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6636" w14:textId="77777777" w:rsidR="00F116C4" w:rsidRDefault="00F116C4">
      <w:pPr>
        <w:rPr>
          <w:rFonts w:ascii="Calibri" w:hAnsi="Calibri" w:cs="Calibri"/>
          <w:color w:val="000000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063E5A80" wp14:editId="2F10014C">
            <wp:extent cx="1584762" cy="720000"/>
            <wp:effectExtent l="0" t="0" r="0" b="4445"/>
            <wp:docPr id="1594783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3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s-ES"/>
        </w:rPr>
        <w:t xml:space="preserve">                                                                             </w:t>
      </w:r>
      <w:r>
        <w:rPr>
          <w:noProof/>
        </w:rPr>
        <w:drawing>
          <wp:inline distT="0" distB="0" distL="0" distR="0" wp14:anchorId="7FF91F50" wp14:editId="2DF892DF">
            <wp:extent cx="1584762" cy="720000"/>
            <wp:effectExtent l="0" t="0" r="0" b="4445"/>
            <wp:docPr id="378029146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9146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B8B" w14:textId="77777777" w:rsidR="00F116C4" w:rsidRDefault="00F116C4" w:rsidP="00F116C4">
      <w:pPr>
        <w:jc w:val="center"/>
        <w:rPr>
          <w:rFonts w:ascii="Calibri" w:hAnsi="Calibri" w:cs="Calibri"/>
          <w:color w:val="000000"/>
          <w:sz w:val="72"/>
          <w:szCs w:val="72"/>
          <w:shd w:val="clear" w:color="auto" w:fill="FFFFFF"/>
          <w:lang w:val="es-ES"/>
        </w:rPr>
      </w:pPr>
    </w:p>
    <w:p w14:paraId="7088AC0D" w14:textId="77777777" w:rsidR="00F116C4" w:rsidRPr="00F116C4" w:rsidRDefault="00F116C4" w:rsidP="00F116C4">
      <w:pPr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</w:pPr>
    </w:p>
    <w:p w14:paraId="2A3575E4" w14:textId="1177DEBB" w:rsidR="00F116C4" w:rsidRPr="0083361F" w:rsidRDefault="00C8378F" w:rsidP="00F116C4">
      <w:pPr>
        <w:jc w:val="center"/>
        <w:rPr>
          <w:rFonts w:cstheme="minorHAnsi"/>
          <w:color w:val="000000"/>
          <w:sz w:val="72"/>
          <w:szCs w:val="72"/>
          <w:u w:val="single"/>
          <w:shd w:val="clear" w:color="auto" w:fill="FFFFFF"/>
          <w:lang w:val="es-ES"/>
        </w:rPr>
      </w:pPr>
      <w:r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>Reporte</w:t>
      </w:r>
      <w:r w:rsidR="00F116C4" w:rsidRPr="00F116C4"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 xml:space="preserve"> </w:t>
      </w:r>
      <w:r w:rsidR="0083361F"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>3</w:t>
      </w:r>
    </w:p>
    <w:p w14:paraId="3A0F774C" w14:textId="7A579838" w:rsidR="00F116C4" w:rsidRDefault="00C13640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  <w:r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  <w:t xml:space="preserve">Datos </w:t>
      </w:r>
      <w:r w:rsidR="0054299A"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  <w:t>ENIGH</w:t>
      </w:r>
    </w:p>
    <w:p w14:paraId="0D778FBD" w14:textId="279DE53E" w:rsidR="0054299A" w:rsidRPr="0054299A" w:rsidRDefault="00961155" w:rsidP="00F116C4">
      <w:pPr>
        <w:jc w:val="center"/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s-E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s-ES"/>
        </w:rPr>
        <w:t>Classification</w:t>
      </w:r>
    </w:p>
    <w:p w14:paraId="577DB3FD" w14:textId="5A54074A" w:rsidR="00F116C4" w:rsidRPr="00F116C4" w:rsidRDefault="00F116C4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</w:p>
    <w:p w14:paraId="64A88F20" w14:textId="3187B862" w:rsidR="00F116C4" w:rsidRPr="00F116C4" w:rsidRDefault="00F116C4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</w:p>
    <w:p w14:paraId="004CD210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4C6BB92A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558FDB11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01799FF9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3B5CB778" w14:textId="77777777" w:rsidR="001C4EFA" w:rsidRDefault="001C4EFA" w:rsidP="005429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7F5871DB" w14:textId="77777777" w:rsidR="009E049B" w:rsidRDefault="009E049B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7D78B24D" w14:textId="77777777" w:rsidR="009E049B" w:rsidRDefault="009E049B" w:rsidP="00417C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5FF2A65E" w14:textId="782CB1BA" w:rsidR="00F116C4" w:rsidRDefault="00F116C4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  <w:r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Materia: 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M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AA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(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Aprendizaje Automático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)</w:t>
      </w:r>
    </w:p>
    <w:p w14:paraId="65AB34A3" w14:textId="2059D11D" w:rsidR="00C13640" w:rsidRPr="00F116C4" w:rsidRDefault="00C13640" w:rsidP="001C4EF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Profesor: José Anastacio Hernández Saldaña </w:t>
      </w:r>
    </w:p>
    <w:p w14:paraId="7AE54CE5" w14:textId="2D4CD8FA" w:rsidR="00F116C4" w:rsidRPr="00F116C4" w:rsidRDefault="00F116C4" w:rsidP="00F116C4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Grupo: 0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3</w:t>
      </w:r>
      <w:r w:rsidRPr="00F116C4">
        <w:rPr>
          <w:rStyle w:val="eop"/>
          <w:rFonts w:asciiTheme="minorHAnsi" w:hAnsiTheme="minorHAnsi" w:cstheme="minorHAnsi"/>
          <w:lang w:val="es-ES"/>
        </w:rPr>
        <w:t> </w:t>
      </w:r>
    </w:p>
    <w:p w14:paraId="4CC2AE80" w14:textId="25758103" w:rsidR="009E049B" w:rsidRDefault="001C4EFA" w:rsidP="00F116C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inorHAnsi"/>
          <w:lang w:val="es-ES"/>
        </w:rPr>
      </w:pPr>
      <w:r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Alumno: </w:t>
      </w:r>
      <w:r w:rsidR="00F116C4"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José de Jesús Almanza Trejo</w:t>
      </w:r>
      <w:r w:rsidR="00F116C4" w:rsidRPr="00F116C4">
        <w:rPr>
          <w:rStyle w:val="eop"/>
          <w:rFonts w:asciiTheme="minorHAnsi" w:hAnsiTheme="minorHAnsi" w:cstheme="minorHAnsi"/>
          <w:lang w:val="es-ES"/>
        </w:rPr>
        <w:t> 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510484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C316A" w14:textId="604E0AE0" w:rsidR="00F116C4" w:rsidRDefault="00F116C4">
          <w:pPr>
            <w:pStyle w:val="TtuloTDC"/>
          </w:pPr>
          <w:r>
            <w:rPr>
              <w:lang w:val="es-ES"/>
            </w:rPr>
            <w:t>Contenido</w:t>
          </w:r>
        </w:p>
        <w:p w14:paraId="586DB9F3" w14:textId="21D696F5" w:rsidR="0083361F" w:rsidRDefault="00F116C4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0223" w:history="1">
            <w:r w:rsidR="0083361F" w:rsidRPr="00552483">
              <w:rPr>
                <w:rStyle w:val="Hipervnculo"/>
                <w:noProof/>
              </w:rPr>
              <w:t>Introducción</w:t>
            </w:r>
            <w:r w:rsidR="0083361F">
              <w:rPr>
                <w:noProof/>
                <w:webHidden/>
              </w:rPr>
              <w:tab/>
            </w:r>
            <w:r w:rsidR="0083361F">
              <w:rPr>
                <w:noProof/>
                <w:webHidden/>
              </w:rPr>
              <w:fldChar w:fldCharType="begin"/>
            </w:r>
            <w:r w:rsidR="0083361F">
              <w:rPr>
                <w:noProof/>
                <w:webHidden/>
              </w:rPr>
              <w:instrText xml:space="preserve"> PAGEREF _Toc172480223 \h </w:instrText>
            </w:r>
            <w:r w:rsidR="0083361F">
              <w:rPr>
                <w:noProof/>
                <w:webHidden/>
              </w:rPr>
            </w:r>
            <w:r w:rsidR="0083361F">
              <w:rPr>
                <w:noProof/>
                <w:webHidden/>
              </w:rPr>
              <w:fldChar w:fldCharType="separate"/>
            </w:r>
            <w:r w:rsidR="0083361F">
              <w:rPr>
                <w:noProof/>
                <w:webHidden/>
              </w:rPr>
              <w:t>3</w:t>
            </w:r>
            <w:r w:rsidR="0083361F">
              <w:rPr>
                <w:noProof/>
                <w:webHidden/>
              </w:rPr>
              <w:fldChar w:fldCharType="end"/>
            </w:r>
          </w:hyperlink>
        </w:p>
        <w:p w14:paraId="04838BB4" w14:textId="525B27DD" w:rsidR="0083361F" w:rsidRDefault="0083361F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80224" w:history="1">
            <w:r w:rsidRPr="00552483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257F" w14:textId="4BC664FF" w:rsidR="0083361F" w:rsidRDefault="0083361F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80225" w:history="1">
            <w:r w:rsidRPr="00552483">
              <w:rPr>
                <w:rStyle w:val="Hipervnculo"/>
                <w:noProof/>
              </w:rPr>
              <w:t>Construcción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6050" w14:textId="60B44188" w:rsidR="0083361F" w:rsidRDefault="0083361F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80226" w:history="1">
            <w:r w:rsidRPr="00552483">
              <w:rPr>
                <w:rStyle w:val="Hipervnculo"/>
                <w:noProof/>
              </w:rPr>
              <w:t>Análisis descriptivo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BB7A" w14:textId="4DF406C0" w:rsidR="0083361F" w:rsidRDefault="0083361F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80227" w:history="1">
            <w:r w:rsidRPr="00552483">
              <w:rPr>
                <w:rStyle w:val="Hipervnculo"/>
                <w:noProof/>
                <w:lang w:val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E5B4" w14:textId="48AA20D9" w:rsidR="0083361F" w:rsidRDefault="0083361F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80228" w:history="1">
            <w:r w:rsidRPr="00552483">
              <w:rPr>
                <w:rStyle w:val="Hipervnculo"/>
                <w:noProof/>
                <w:lang w:val="es-E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EE94" w14:textId="031B53FE" w:rsidR="0083361F" w:rsidRDefault="0083361F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80229" w:history="1">
            <w:r w:rsidRPr="00552483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93D7" w14:textId="7FC2627A" w:rsidR="00F116C4" w:rsidRDefault="00F116C4">
          <w:r>
            <w:rPr>
              <w:b/>
              <w:bCs/>
              <w:lang w:val="es-ES"/>
            </w:rPr>
            <w:fldChar w:fldCharType="end"/>
          </w:r>
        </w:p>
      </w:sdtContent>
    </w:sdt>
    <w:p w14:paraId="62F8934C" w14:textId="2E7BE312" w:rsidR="00F116C4" w:rsidRDefault="00F116C4">
      <w:pPr>
        <w:rPr>
          <w:rFonts w:eastAsia="Times New Roman" w:cstheme="minorHAnsi"/>
          <w:sz w:val="24"/>
          <w:szCs w:val="24"/>
          <w:lang w:eastAsia="es-MX"/>
        </w:rPr>
      </w:pPr>
      <w:r>
        <w:rPr>
          <w:rFonts w:cstheme="minorHAnsi"/>
        </w:rPr>
        <w:br w:type="page"/>
      </w:r>
    </w:p>
    <w:p w14:paraId="61C2E747" w14:textId="754B1383" w:rsidR="002F53C1" w:rsidRDefault="00F116C4" w:rsidP="00F116C4">
      <w:pPr>
        <w:pStyle w:val="Ttulo1"/>
      </w:pPr>
      <w:bookmarkStart w:id="0" w:name="_Toc172480223"/>
      <w:r>
        <w:lastRenderedPageBreak/>
        <w:t>Introducción</w:t>
      </w:r>
      <w:bookmarkEnd w:id="0"/>
    </w:p>
    <w:p w14:paraId="4CE7E891" w14:textId="474B5B1D" w:rsidR="00C13640" w:rsidRDefault="0054299A" w:rsidP="00C136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61155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presenta un análisis descriptivo y aplicación de varios modelos de </w:t>
      </w:r>
      <w:r w:rsidR="00961155">
        <w:rPr>
          <w:sz w:val="24"/>
          <w:szCs w:val="24"/>
        </w:rPr>
        <w:t xml:space="preserve">clasificación </w:t>
      </w:r>
      <w:r>
        <w:rPr>
          <w:sz w:val="24"/>
          <w:szCs w:val="24"/>
        </w:rPr>
        <w:t xml:space="preserve">que pueda calcular </w:t>
      </w:r>
      <w:r w:rsidR="00961155">
        <w:rPr>
          <w:sz w:val="24"/>
          <w:szCs w:val="24"/>
        </w:rPr>
        <w:t xml:space="preserve">el nivel socioeconómico </w:t>
      </w:r>
      <w:r w:rsidR="0083361F">
        <w:rPr>
          <w:sz w:val="24"/>
          <w:szCs w:val="24"/>
        </w:rPr>
        <w:t xml:space="preserve">(1=Bajo, 2=Medio Bajo, 3=Medio Alto y 4=Alto) </w:t>
      </w:r>
      <w:r w:rsidR="00961155">
        <w:rPr>
          <w:sz w:val="24"/>
          <w:szCs w:val="24"/>
        </w:rPr>
        <w:t xml:space="preserve">reportado en la tabla de viviendas </w:t>
      </w:r>
      <w:r>
        <w:rPr>
          <w:sz w:val="24"/>
          <w:szCs w:val="24"/>
        </w:rPr>
        <w:t xml:space="preserve">encuestadas en el ENIGH a partir de características </w:t>
      </w:r>
      <w:r w:rsidR="00961155">
        <w:rPr>
          <w:sz w:val="24"/>
          <w:szCs w:val="24"/>
        </w:rPr>
        <w:t>conjuntas de hogares y personas que habitan la vivienda</w:t>
      </w:r>
      <w:r>
        <w:rPr>
          <w:sz w:val="24"/>
          <w:szCs w:val="24"/>
        </w:rPr>
        <w:t>.</w:t>
      </w:r>
    </w:p>
    <w:p w14:paraId="2EEADCA8" w14:textId="031FF007" w:rsidR="0054299A" w:rsidRDefault="0054299A" w:rsidP="00C13640">
      <w:pPr>
        <w:jc w:val="both"/>
        <w:rPr>
          <w:sz w:val="24"/>
          <w:szCs w:val="24"/>
        </w:rPr>
      </w:pPr>
    </w:p>
    <w:p w14:paraId="7B47EB98" w14:textId="4A9C3652" w:rsidR="0054299A" w:rsidRPr="00080F84" w:rsidRDefault="0054299A" w:rsidP="00C1364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 </w:t>
      </w:r>
      <w:r w:rsidR="00961155">
        <w:rPr>
          <w:sz w:val="24"/>
          <w:szCs w:val="24"/>
        </w:rPr>
        <w:t>aplicarán</w:t>
      </w:r>
      <w:r>
        <w:rPr>
          <w:sz w:val="24"/>
          <w:szCs w:val="24"/>
        </w:rPr>
        <w:t xml:space="preserve"> los algoritmos de </w:t>
      </w:r>
      <w:r w:rsidR="00961155">
        <w:rPr>
          <w:sz w:val="24"/>
          <w:szCs w:val="24"/>
        </w:rPr>
        <w:t xml:space="preserve">KNN Classification, Decision Tree Classification, SVM y regresión logística </w:t>
      </w:r>
      <w:r>
        <w:rPr>
          <w:sz w:val="24"/>
          <w:szCs w:val="24"/>
        </w:rPr>
        <w:t xml:space="preserve">sobre una validación cruzada calculando el estadístico de </w:t>
      </w:r>
      <w:r w:rsidR="00961155">
        <w:rPr>
          <w:sz w:val="24"/>
          <w:szCs w:val="24"/>
        </w:rPr>
        <w:t xml:space="preserve">accuracy </w:t>
      </w:r>
      <w:r>
        <w:rPr>
          <w:sz w:val="24"/>
          <w:szCs w:val="24"/>
        </w:rPr>
        <w:t>sobre la base de pruebas para seleccionar el modelo con el mejor desempeño y mostrar sus características.</w:t>
      </w:r>
    </w:p>
    <w:p w14:paraId="64662AE6" w14:textId="77777777" w:rsidR="00211032" w:rsidRPr="00211032" w:rsidRDefault="00211032">
      <w:pPr>
        <w:rPr>
          <w:sz w:val="24"/>
          <w:szCs w:val="24"/>
        </w:rPr>
      </w:pPr>
      <w:r w:rsidRPr="00211032">
        <w:rPr>
          <w:sz w:val="24"/>
          <w:szCs w:val="24"/>
        </w:rPr>
        <w:br w:type="page"/>
      </w:r>
    </w:p>
    <w:p w14:paraId="5FAA8603" w14:textId="1FB7928A" w:rsidR="00211032" w:rsidRDefault="00211032" w:rsidP="00211032">
      <w:pPr>
        <w:pStyle w:val="Ttulo1"/>
      </w:pPr>
      <w:bookmarkStart w:id="1" w:name="_Toc172480224"/>
      <w:r>
        <w:lastRenderedPageBreak/>
        <w:t>Definiciones</w:t>
      </w:r>
      <w:bookmarkEnd w:id="1"/>
    </w:p>
    <w:p w14:paraId="337F32DF" w14:textId="15D671B1" w:rsidR="006D1DA4" w:rsidRDefault="00CE3F56" w:rsidP="006D1DA4">
      <w:pPr>
        <w:pStyle w:val="Ttulo2"/>
      </w:pPr>
      <w:bookmarkStart w:id="2" w:name="_Toc172480225"/>
      <w:r>
        <w:t>Construcción</w:t>
      </w:r>
      <w:r w:rsidR="00F54F61">
        <w:t xml:space="preserve"> de los d</w:t>
      </w:r>
      <w:r w:rsidR="006D1DA4">
        <w:t>atos</w:t>
      </w:r>
      <w:bookmarkEnd w:id="2"/>
    </w:p>
    <w:p w14:paraId="1D3A4B5B" w14:textId="1C57B418" w:rsidR="0054299A" w:rsidRDefault="0054299A" w:rsidP="00C1364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sdt>
        <w:sdtPr>
          <w:rPr>
            <w:sz w:val="24"/>
            <w:szCs w:val="24"/>
          </w:rPr>
          <w:id w:val="-1470973546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ENIGH \l 2058 </w:instrText>
          </w:r>
          <w:r>
            <w:rPr>
              <w:sz w:val="24"/>
              <w:szCs w:val="24"/>
            </w:rPr>
            <w:fldChar w:fldCharType="separate"/>
          </w:r>
          <w:r w:rsidR="0083361F" w:rsidRPr="0083361F">
            <w:rPr>
              <w:noProof/>
              <w:sz w:val="24"/>
              <w:szCs w:val="24"/>
            </w:rPr>
            <w:t>(ENIGH, s.f.)</w:t>
          </w:r>
          <w:r>
            <w:rPr>
              <w:sz w:val="24"/>
              <w:szCs w:val="24"/>
            </w:rPr>
            <w:fldChar w:fldCharType="end"/>
          </w:r>
        </w:sdtContent>
      </w:sdt>
      <w:r w:rsidR="008C7A9C">
        <w:rPr>
          <w:sz w:val="24"/>
          <w:szCs w:val="24"/>
        </w:rPr>
        <w:t xml:space="preserve"> </w:t>
      </w:r>
      <w:r>
        <w:rPr>
          <w:sz w:val="24"/>
          <w:szCs w:val="24"/>
        </w:rPr>
        <w:t>cuenta con las siguientes fuentes de información:</w:t>
      </w: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1696"/>
        <w:gridCol w:w="5345"/>
        <w:gridCol w:w="3160"/>
      </w:tblGrid>
      <w:tr w:rsidR="0054299A" w:rsidRPr="00C13640" w14:paraId="555AD33B" w14:textId="77777777" w:rsidTr="008C7A9C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3F4EDE8" w14:textId="13E25839" w:rsidR="0054299A" w:rsidRPr="00C13640" w:rsidRDefault="0054299A" w:rsidP="008C7A9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Tabla</w:t>
            </w:r>
          </w:p>
        </w:tc>
        <w:tc>
          <w:tcPr>
            <w:tcW w:w="5345" w:type="dxa"/>
            <w:shd w:val="clear" w:color="auto" w:fill="D9D9D9" w:themeFill="background1" w:themeFillShade="D9"/>
            <w:vAlign w:val="center"/>
          </w:tcPr>
          <w:p w14:paraId="36579BB3" w14:textId="7AAF0BDD" w:rsidR="0054299A" w:rsidRPr="00C13640" w:rsidRDefault="0054299A" w:rsidP="008C7A9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160" w:type="dxa"/>
            <w:shd w:val="clear" w:color="auto" w:fill="D9D9D9" w:themeFill="background1" w:themeFillShade="D9"/>
            <w:vAlign w:val="center"/>
          </w:tcPr>
          <w:p w14:paraId="59FCE144" w14:textId="57D6F8F8" w:rsidR="0054299A" w:rsidRPr="00C13640" w:rsidRDefault="0054299A" w:rsidP="008C7A9C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Tipo</w:t>
            </w:r>
            <w:r>
              <w:rPr>
                <w:b/>
                <w:bCs/>
                <w:sz w:val="20"/>
                <w:szCs w:val="20"/>
              </w:rPr>
              <w:t xml:space="preserve"> de datos</w:t>
            </w:r>
          </w:p>
        </w:tc>
      </w:tr>
      <w:tr w:rsidR="0054299A" w:rsidRPr="00C13640" w14:paraId="1E9D61BE" w14:textId="77777777" w:rsidTr="008C7A9C">
        <w:trPr>
          <w:jc w:val="center"/>
        </w:trPr>
        <w:tc>
          <w:tcPr>
            <w:tcW w:w="1696" w:type="dxa"/>
            <w:vAlign w:val="center"/>
          </w:tcPr>
          <w:p w14:paraId="18665CFF" w14:textId="48D98C4F" w:rsidR="0054299A" w:rsidRPr="00C13640" w:rsidRDefault="00961155" w:rsidP="008C7A9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07685344"/>
                <w:citation/>
              </w:sdtPr>
              <w:sdtContent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CITATION viviendas \l 2058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83361F" w:rsidRPr="0083361F">
                  <w:rPr>
                    <w:noProof/>
                    <w:sz w:val="20"/>
                    <w:szCs w:val="20"/>
                  </w:rPr>
                  <w:t>(viviendas, s.f.)</w:t>
                </w:r>
                <w:r>
                  <w:rPr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345" w:type="dxa"/>
            <w:vAlign w:val="center"/>
          </w:tcPr>
          <w:p w14:paraId="2A0A5EF5" w14:textId="29AC5F80" w:rsidR="0054299A" w:rsidRPr="00C13640" w:rsidRDefault="00961155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encuentran contenidas las características de las viviendas que habitan los integrantes de los hogares encuestados.</w:t>
            </w:r>
          </w:p>
        </w:tc>
        <w:tc>
          <w:tcPr>
            <w:tcW w:w="3160" w:type="dxa"/>
            <w:vAlign w:val="center"/>
          </w:tcPr>
          <w:p w14:paraId="6AE998F2" w14:textId="5E707AAF" w:rsidR="0054299A" w:rsidRPr="00C13640" w:rsidRDefault="00961155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Materiales de construcción, amenidades, antigüedad, número de cuartos, con agua disponible, drenaje, etc </w:t>
            </w:r>
          </w:p>
        </w:tc>
      </w:tr>
    </w:tbl>
    <w:p w14:paraId="7C2710B8" w14:textId="77777777" w:rsidR="0054299A" w:rsidRDefault="0054299A" w:rsidP="00C13640">
      <w:pPr>
        <w:rPr>
          <w:sz w:val="24"/>
          <w:szCs w:val="24"/>
        </w:rPr>
      </w:pPr>
    </w:p>
    <w:p w14:paraId="04724780" w14:textId="7DF2291D" w:rsidR="00C13640" w:rsidRDefault="008C7A9C" w:rsidP="00C13640">
      <w:pPr>
        <w:rPr>
          <w:sz w:val="24"/>
          <w:szCs w:val="24"/>
        </w:rPr>
      </w:pPr>
      <w:r>
        <w:rPr>
          <w:sz w:val="24"/>
          <w:szCs w:val="24"/>
        </w:rPr>
        <w:t>De esta tabla se seleccionaron las siguientes características para realizar el ejercicio</w:t>
      </w:r>
      <w:r w:rsidR="00C13640">
        <w:rPr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3124"/>
        <w:gridCol w:w="1276"/>
        <w:gridCol w:w="1317"/>
      </w:tblGrid>
      <w:tr w:rsidR="00DA1D44" w:rsidRPr="00DA1D44" w14:paraId="0A8DB795" w14:textId="77777777" w:rsidTr="00DA1D44">
        <w:trPr>
          <w:jc w:val="center"/>
        </w:trPr>
        <w:tc>
          <w:tcPr>
            <w:tcW w:w="1331" w:type="dxa"/>
            <w:shd w:val="clear" w:color="auto" w:fill="D9D9D9" w:themeFill="background1" w:themeFillShade="D9"/>
            <w:vAlign w:val="center"/>
          </w:tcPr>
          <w:p w14:paraId="3B7F2495" w14:textId="2DCABA2A" w:rsidR="00DA1D44" w:rsidRPr="00DA1D44" w:rsidRDefault="00DA1D44" w:rsidP="00DA1D44">
            <w:pPr>
              <w:jc w:val="center"/>
              <w:rPr>
                <w:b/>
                <w:bCs/>
                <w:sz w:val="16"/>
                <w:szCs w:val="16"/>
              </w:rPr>
            </w:pPr>
            <w:r w:rsidRPr="00DA1D44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3124" w:type="dxa"/>
            <w:shd w:val="clear" w:color="auto" w:fill="D9D9D9" w:themeFill="background1" w:themeFillShade="D9"/>
            <w:vAlign w:val="center"/>
          </w:tcPr>
          <w:p w14:paraId="1C06630B" w14:textId="6E2D6DF3" w:rsidR="00DA1D44" w:rsidRPr="00DA1D44" w:rsidRDefault="00DA1D44" w:rsidP="00DA1D44">
            <w:pPr>
              <w:jc w:val="center"/>
              <w:rPr>
                <w:b/>
                <w:bCs/>
                <w:sz w:val="16"/>
                <w:szCs w:val="16"/>
              </w:rPr>
            </w:pPr>
            <w:r w:rsidRPr="00DA1D44">
              <w:rPr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AB414C" w14:textId="2F70FD54" w:rsidR="00DA1D44" w:rsidRPr="00DA1D44" w:rsidRDefault="00DA1D44" w:rsidP="00DA1D44">
            <w:pPr>
              <w:jc w:val="center"/>
              <w:rPr>
                <w:b/>
                <w:bCs/>
                <w:sz w:val="16"/>
                <w:szCs w:val="16"/>
              </w:rPr>
            </w:pPr>
            <w:r w:rsidRPr="00DA1D44">
              <w:rPr>
                <w:b/>
                <w:bCs/>
                <w:sz w:val="16"/>
                <w:szCs w:val="16"/>
              </w:rPr>
              <w:t>Clasificación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FF4B9EF" w14:textId="77777777" w:rsidR="00DA1D44" w:rsidRPr="00DA1D44" w:rsidRDefault="00DA1D44" w:rsidP="00DA1D44">
            <w:pPr>
              <w:jc w:val="center"/>
              <w:rPr>
                <w:b/>
                <w:bCs/>
                <w:sz w:val="16"/>
                <w:szCs w:val="16"/>
              </w:rPr>
            </w:pPr>
            <w:r w:rsidRPr="00DA1D44">
              <w:rPr>
                <w:b/>
                <w:bCs/>
                <w:sz w:val="16"/>
                <w:szCs w:val="16"/>
              </w:rPr>
              <w:t>Tipo</w:t>
            </w:r>
          </w:p>
        </w:tc>
      </w:tr>
      <w:tr w:rsidR="00DA1D44" w:rsidRPr="00DA1D44" w14:paraId="3348F7D1" w14:textId="77777777" w:rsidTr="00DA1D44">
        <w:trPr>
          <w:jc w:val="center"/>
        </w:trPr>
        <w:tc>
          <w:tcPr>
            <w:tcW w:w="1331" w:type="dxa"/>
            <w:vAlign w:val="center"/>
          </w:tcPr>
          <w:p w14:paraId="79C8739E" w14:textId="5CF3ABA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folioviv</w:t>
            </w:r>
          </w:p>
        </w:tc>
        <w:tc>
          <w:tcPr>
            <w:tcW w:w="3124" w:type="dxa"/>
            <w:vAlign w:val="center"/>
          </w:tcPr>
          <w:p w14:paraId="25F0C045" w14:textId="0560258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Folio de la vivienda encuestada.</w:t>
            </w:r>
          </w:p>
        </w:tc>
        <w:tc>
          <w:tcPr>
            <w:tcW w:w="1276" w:type="dxa"/>
            <w:vAlign w:val="center"/>
          </w:tcPr>
          <w:p w14:paraId="1A085FD9" w14:textId="4F46739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texto</w:t>
            </w:r>
          </w:p>
        </w:tc>
        <w:tc>
          <w:tcPr>
            <w:tcW w:w="1317" w:type="dxa"/>
            <w:vAlign w:val="center"/>
          </w:tcPr>
          <w:p w14:paraId="4E51CD97" w14:textId="31795BD1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llave</w:t>
            </w:r>
          </w:p>
        </w:tc>
      </w:tr>
      <w:tr w:rsidR="00DA1D44" w:rsidRPr="00DA1D44" w14:paraId="52DDA94F" w14:textId="77777777" w:rsidTr="00DA1D44">
        <w:trPr>
          <w:jc w:val="center"/>
        </w:trPr>
        <w:tc>
          <w:tcPr>
            <w:tcW w:w="1331" w:type="dxa"/>
            <w:vAlign w:val="center"/>
          </w:tcPr>
          <w:p w14:paraId="663433A4" w14:textId="648EB19A" w:rsidR="00DA1D44" w:rsidRPr="00DA1D44" w:rsidRDefault="00DA1D44" w:rsidP="00DA1D44">
            <w:pPr>
              <w:ind w:left="708" w:hanging="708"/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est_socio</w:t>
            </w:r>
          </w:p>
        </w:tc>
        <w:tc>
          <w:tcPr>
            <w:tcW w:w="3124" w:type="dxa"/>
            <w:vAlign w:val="center"/>
          </w:tcPr>
          <w:p w14:paraId="2B5DAE55" w14:textId="292196E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estrato socioeconómico</w:t>
            </w:r>
          </w:p>
        </w:tc>
        <w:tc>
          <w:tcPr>
            <w:tcW w:w="1276" w:type="dxa"/>
            <w:vAlign w:val="center"/>
          </w:tcPr>
          <w:p w14:paraId="7BAE1455" w14:textId="7C4C7F3F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604F0773" w14:textId="263E440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2685987F" w14:textId="77777777" w:rsidTr="00DA1D44">
        <w:trPr>
          <w:jc w:val="center"/>
        </w:trPr>
        <w:tc>
          <w:tcPr>
            <w:tcW w:w="1331" w:type="dxa"/>
            <w:vAlign w:val="center"/>
          </w:tcPr>
          <w:p w14:paraId="1CB51012" w14:textId="2626EBF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tipo_viv</w:t>
            </w:r>
          </w:p>
        </w:tc>
        <w:tc>
          <w:tcPr>
            <w:tcW w:w="3124" w:type="dxa"/>
            <w:vAlign w:val="center"/>
          </w:tcPr>
          <w:p w14:paraId="481D3C1E" w14:textId="7AF5C592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tipo de vivienda</w:t>
            </w:r>
          </w:p>
        </w:tc>
        <w:tc>
          <w:tcPr>
            <w:tcW w:w="1276" w:type="dxa"/>
            <w:vAlign w:val="center"/>
          </w:tcPr>
          <w:p w14:paraId="69364A3E" w14:textId="1AA4BE8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62CB2635" w14:textId="3417E15F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12C875AB" w14:textId="77777777" w:rsidTr="00DA1D44">
        <w:trPr>
          <w:jc w:val="center"/>
        </w:trPr>
        <w:tc>
          <w:tcPr>
            <w:tcW w:w="1331" w:type="dxa"/>
            <w:vAlign w:val="center"/>
          </w:tcPr>
          <w:p w14:paraId="580FE6BC" w14:textId="1A6B7EE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mat_pared</w:t>
            </w:r>
          </w:p>
        </w:tc>
        <w:tc>
          <w:tcPr>
            <w:tcW w:w="3124" w:type="dxa"/>
            <w:vAlign w:val="center"/>
          </w:tcPr>
          <w:p w14:paraId="7DB4A216" w14:textId="1AE7101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material de pared</w:t>
            </w:r>
          </w:p>
        </w:tc>
        <w:tc>
          <w:tcPr>
            <w:tcW w:w="1276" w:type="dxa"/>
            <w:vAlign w:val="center"/>
          </w:tcPr>
          <w:p w14:paraId="0E90AD13" w14:textId="33CEB0F2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5F4C7244" w14:textId="1E5CB61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6B72D032" w14:textId="77777777" w:rsidTr="00DA1D44">
        <w:trPr>
          <w:jc w:val="center"/>
        </w:trPr>
        <w:tc>
          <w:tcPr>
            <w:tcW w:w="1331" w:type="dxa"/>
            <w:vAlign w:val="center"/>
          </w:tcPr>
          <w:p w14:paraId="2EC3C3A8" w14:textId="76F8554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mat_techos</w:t>
            </w:r>
          </w:p>
        </w:tc>
        <w:tc>
          <w:tcPr>
            <w:tcW w:w="3124" w:type="dxa"/>
            <w:vAlign w:val="center"/>
          </w:tcPr>
          <w:p w14:paraId="44E67E3E" w14:textId="1365AA5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material de techos</w:t>
            </w:r>
          </w:p>
        </w:tc>
        <w:tc>
          <w:tcPr>
            <w:tcW w:w="1276" w:type="dxa"/>
            <w:vAlign w:val="center"/>
          </w:tcPr>
          <w:p w14:paraId="564BBFAD" w14:textId="72C2F06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33053FF1" w14:textId="33FE1B1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4FAE01CE" w14:textId="77777777" w:rsidTr="00DA1D44">
        <w:trPr>
          <w:jc w:val="center"/>
        </w:trPr>
        <w:tc>
          <w:tcPr>
            <w:tcW w:w="1331" w:type="dxa"/>
            <w:vAlign w:val="center"/>
          </w:tcPr>
          <w:p w14:paraId="5795E11E" w14:textId="5A6931E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mat_pisos</w:t>
            </w:r>
          </w:p>
        </w:tc>
        <w:tc>
          <w:tcPr>
            <w:tcW w:w="3124" w:type="dxa"/>
            <w:vAlign w:val="center"/>
          </w:tcPr>
          <w:p w14:paraId="2BEA2C71" w14:textId="605D537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material de pisos</w:t>
            </w:r>
          </w:p>
        </w:tc>
        <w:tc>
          <w:tcPr>
            <w:tcW w:w="1276" w:type="dxa"/>
            <w:vAlign w:val="center"/>
          </w:tcPr>
          <w:p w14:paraId="11067C24" w14:textId="182885C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40D53DBB" w14:textId="0F4F0DA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3D61D05D" w14:textId="77777777" w:rsidTr="00DA1D44">
        <w:trPr>
          <w:jc w:val="center"/>
        </w:trPr>
        <w:tc>
          <w:tcPr>
            <w:tcW w:w="1331" w:type="dxa"/>
            <w:vAlign w:val="center"/>
          </w:tcPr>
          <w:p w14:paraId="0405B9AB" w14:textId="6BDF46F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antiguedad</w:t>
            </w:r>
          </w:p>
        </w:tc>
        <w:tc>
          <w:tcPr>
            <w:tcW w:w="3124" w:type="dxa"/>
            <w:vAlign w:val="center"/>
          </w:tcPr>
          <w:p w14:paraId="6AB087EC" w14:textId="48A52334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antigüedad de la vivienda</w:t>
            </w:r>
          </w:p>
        </w:tc>
        <w:tc>
          <w:tcPr>
            <w:tcW w:w="1276" w:type="dxa"/>
            <w:vAlign w:val="center"/>
          </w:tcPr>
          <w:p w14:paraId="75F608FC" w14:textId="578930F1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7AC39CC3" w14:textId="773B8B5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60448BD8" w14:textId="77777777" w:rsidTr="00DA1D44">
        <w:trPr>
          <w:jc w:val="center"/>
        </w:trPr>
        <w:tc>
          <w:tcPr>
            <w:tcW w:w="1331" w:type="dxa"/>
            <w:vAlign w:val="center"/>
          </w:tcPr>
          <w:p w14:paraId="5A993177" w14:textId="140FA024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cocina</w:t>
            </w:r>
          </w:p>
        </w:tc>
        <w:tc>
          <w:tcPr>
            <w:tcW w:w="3124" w:type="dxa"/>
            <w:vAlign w:val="center"/>
          </w:tcPr>
          <w:p w14:paraId="420B9BD7" w14:textId="4D35DF6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cocina</w:t>
            </w:r>
          </w:p>
        </w:tc>
        <w:tc>
          <w:tcPr>
            <w:tcW w:w="1276" w:type="dxa"/>
            <w:vAlign w:val="center"/>
          </w:tcPr>
          <w:p w14:paraId="3B7FA2A6" w14:textId="1C6BDA2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2A8F8DED" w14:textId="6DFED351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479DA0DC" w14:textId="77777777" w:rsidTr="00DA1D44">
        <w:trPr>
          <w:jc w:val="center"/>
        </w:trPr>
        <w:tc>
          <w:tcPr>
            <w:tcW w:w="1331" w:type="dxa"/>
            <w:vAlign w:val="center"/>
          </w:tcPr>
          <w:p w14:paraId="6E347CC6" w14:textId="26C7F81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cuart_dorm</w:t>
            </w:r>
          </w:p>
        </w:tc>
        <w:tc>
          <w:tcPr>
            <w:tcW w:w="3124" w:type="dxa"/>
            <w:vAlign w:val="center"/>
          </w:tcPr>
          <w:p w14:paraId="6EA3B761" w14:textId="608642E1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dormitorios</w:t>
            </w:r>
          </w:p>
        </w:tc>
        <w:tc>
          <w:tcPr>
            <w:tcW w:w="1276" w:type="dxa"/>
            <w:vAlign w:val="center"/>
          </w:tcPr>
          <w:p w14:paraId="4FF1F69C" w14:textId="478888F2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108E8C00" w14:textId="1A11372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7F16852D" w14:textId="77777777" w:rsidTr="00DA1D44">
        <w:trPr>
          <w:jc w:val="center"/>
        </w:trPr>
        <w:tc>
          <w:tcPr>
            <w:tcW w:w="1331" w:type="dxa"/>
            <w:vAlign w:val="center"/>
          </w:tcPr>
          <w:p w14:paraId="4B6C2E06" w14:textId="19C0A37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num_cuarto</w:t>
            </w:r>
          </w:p>
        </w:tc>
        <w:tc>
          <w:tcPr>
            <w:tcW w:w="3124" w:type="dxa"/>
            <w:vAlign w:val="center"/>
          </w:tcPr>
          <w:p w14:paraId="102E6BDF" w14:textId="0E4C753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número de cuartos</w:t>
            </w:r>
          </w:p>
        </w:tc>
        <w:tc>
          <w:tcPr>
            <w:tcW w:w="1276" w:type="dxa"/>
            <w:vAlign w:val="center"/>
          </w:tcPr>
          <w:p w14:paraId="1FE56BAF" w14:textId="6495BF3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3F60C947" w14:textId="5347C41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7137571E" w14:textId="77777777" w:rsidTr="00DA1D44">
        <w:trPr>
          <w:jc w:val="center"/>
        </w:trPr>
        <w:tc>
          <w:tcPr>
            <w:tcW w:w="1331" w:type="dxa"/>
            <w:vAlign w:val="center"/>
          </w:tcPr>
          <w:p w14:paraId="3187679E" w14:textId="26385B3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disp_agua</w:t>
            </w:r>
          </w:p>
        </w:tc>
        <w:tc>
          <w:tcPr>
            <w:tcW w:w="3124" w:type="dxa"/>
            <w:vAlign w:val="center"/>
          </w:tcPr>
          <w:p w14:paraId="329ED684" w14:textId="5B0F862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forma de abastecimiento de agua</w:t>
            </w:r>
          </w:p>
        </w:tc>
        <w:tc>
          <w:tcPr>
            <w:tcW w:w="1276" w:type="dxa"/>
            <w:vAlign w:val="center"/>
          </w:tcPr>
          <w:p w14:paraId="7835BC38" w14:textId="5FD60B5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4082B3C5" w14:textId="2B471A57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7CB0EA96" w14:textId="77777777" w:rsidTr="00DA1D44">
        <w:trPr>
          <w:jc w:val="center"/>
        </w:trPr>
        <w:tc>
          <w:tcPr>
            <w:tcW w:w="1331" w:type="dxa"/>
            <w:vAlign w:val="center"/>
          </w:tcPr>
          <w:p w14:paraId="4D832793" w14:textId="7D9B2D3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excusado</w:t>
            </w:r>
          </w:p>
        </w:tc>
        <w:tc>
          <w:tcPr>
            <w:tcW w:w="3124" w:type="dxa"/>
            <w:vAlign w:val="center"/>
          </w:tcPr>
          <w:p w14:paraId="3B921096" w14:textId="45233C2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tiene excusado</w:t>
            </w:r>
          </w:p>
        </w:tc>
        <w:tc>
          <w:tcPr>
            <w:tcW w:w="1276" w:type="dxa"/>
            <w:vAlign w:val="center"/>
          </w:tcPr>
          <w:p w14:paraId="42BFED36" w14:textId="77777777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7" w:type="dxa"/>
            <w:vAlign w:val="center"/>
          </w:tcPr>
          <w:p w14:paraId="57FC14A5" w14:textId="61CA560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70010C41" w14:textId="77777777" w:rsidTr="00DA1D44">
        <w:trPr>
          <w:jc w:val="center"/>
        </w:trPr>
        <w:tc>
          <w:tcPr>
            <w:tcW w:w="1331" w:type="dxa"/>
            <w:vAlign w:val="center"/>
          </w:tcPr>
          <w:p w14:paraId="374BD8EA" w14:textId="73C85B0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bano_comp</w:t>
            </w:r>
          </w:p>
        </w:tc>
        <w:tc>
          <w:tcPr>
            <w:tcW w:w="3124" w:type="dxa"/>
            <w:vAlign w:val="center"/>
          </w:tcPr>
          <w:p w14:paraId="73CD676A" w14:textId="6859A6E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cuantos baños completos tiene</w:t>
            </w:r>
          </w:p>
        </w:tc>
        <w:tc>
          <w:tcPr>
            <w:tcW w:w="1276" w:type="dxa"/>
            <w:vAlign w:val="center"/>
          </w:tcPr>
          <w:p w14:paraId="27BF99A9" w14:textId="317E827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7C76AE13" w14:textId="695CC53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7635F895" w14:textId="77777777" w:rsidTr="00DA1D44">
        <w:trPr>
          <w:jc w:val="center"/>
        </w:trPr>
        <w:tc>
          <w:tcPr>
            <w:tcW w:w="1331" w:type="dxa"/>
            <w:vAlign w:val="center"/>
          </w:tcPr>
          <w:p w14:paraId="50BFD776" w14:textId="52642FE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bano_excus</w:t>
            </w:r>
          </w:p>
        </w:tc>
        <w:tc>
          <w:tcPr>
            <w:tcW w:w="3124" w:type="dxa"/>
            <w:vAlign w:val="center"/>
          </w:tcPr>
          <w:p w14:paraId="6AB99757" w14:textId="688E77C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cuantos baños con excusado tiene</w:t>
            </w:r>
          </w:p>
        </w:tc>
        <w:tc>
          <w:tcPr>
            <w:tcW w:w="1276" w:type="dxa"/>
            <w:vAlign w:val="center"/>
          </w:tcPr>
          <w:p w14:paraId="491B7707" w14:textId="5D60ECD8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3DB224AE" w14:textId="3A61096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34AB3E3F" w14:textId="77777777" w:rsidTr="00DA1D44">
        <w:trPr>
          <w:jc w:val="center"/>
        </w:trPr>
        <w:tc>
          <w:tcPr>
            <w:tcW w:w="1331" w:type="dxa"/>
            <w:vAlign w:val="center"/>
          </w:tcPr>
          <w:p w14:paraId="322CB86E" w14:textId="3C96C6D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bano_regad</w:t>
            </w:r>
          </w:p>
        </w:tc>
        <w:tc>
          <w:tcPr>
            <w:tcW w:w="3124" w:type="dxa"/>
            <w:vAlign w:val="center"/>
          </w:tcPr>
          <w:p w14:paraId="78AC3511" w14:textId="7F5812D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cuantos baños con regadera tiene</w:t>
            </w:r>
          </w:p>
        </w:tc>
        <w:tc>
          <w:tcPr>
            <w:tcW w:w="1276" w:type="dxa"/>
            <w:vAlign w:val="center"/>
          </w:tcPr>
          <w:p w14:paraId="2875FB4D" w14:textId="6A6B08D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51368C25" w14:textId="3DB67AC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5B340150" w14:textId="77777777" w:rsidTr="00DA1D44">
        <w:trPr>
          <w:jc w:val="center"/>
        </w:trPr>
        <w:tc>
          <w:tcPr>
            <w:tcW w:w="1331" w:type="dxa"/>
            <w:vAlign w:val="center"/>
          </w:tcPr>
          <w:p w14:paraId="6B69A379" w14:textId="70D83E1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drenaje</w:t>
            </w:r>
          </w:p>
        </w:tc>
        <w:tc>
          <w:tcPr>
            <w:tcW w:w="3124" w:type="dxa"/>
            <w:vAlign w:val="center"/>
          </w:tcPr>
          <w:p w14:paraId="4EB14501" w14:textId="32D2CCC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destino del drenaje</w:t>
            </w:r>
          </w:p>
        </w:tc>
        <w:tc>
          <w:tcPr>
            <w:tcW w:w="1276" w:type="dxa"/>
            <w:vAlign w:val="center"/>
          </w:tcPr>
          <w:p w14:paraId="00864E39" w14:textId="273EE8F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3B738EA4" w14:textId="2B2BA9B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6215CDD1" w14:textId="77777777" w:rsidTr="00DA1D44">
        <w:trPr>
          <w:jc w:val="center"/>
        </w:trPr>
        <w:tc>
          <w:tcPr>
            <w:tcW w:w="1331" w:type="dxa"/>
            <w:vAlign w:val="center"/>
          </w:tcPr>
          <w:p w14:paraId="0736748A" w14:textId="5C07A33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disp_elect</w:t>
            </w:r>
          </w:p>
        </w:tc>
        <w:tc>
          <w:tcPr>
            <w:tcW w:w="3124" w:type="dxa"/>
            <w:vAlign w:val="center"/>
          </w:tcPr>
          <w:p w14:paraId="4F21889B" w14:textId="2C0D97E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fuente de donde se obtiene energía eléctrica</w:t>
            </w:r>
          </w:p>
        </w:tc>
        <w:tc>
          <w:tcPr>
            <w:tcW w:w="1276" w:type="dxa"/>
            <w:vAlign w:val="center"/>
          </w:tcPr>
          <w:p w14:paraId="2D2F2BFC" w14:textId="337B07F2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05B73FC3" w14:textId="451ADEC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1B3DCB2F" w14:textId="77777777" w:rsidTr="00DA1D44">
        <w:trPr>
          <w:jc w:val="center"/>
        </w:trPr>
        <w:tc>
          <w:tcPr>
            <w:tcW w:w="1331" w:type="dxa"/>
            <w:vAlign w:val="center"/>
          </w:tcPr>
          <w:p w14:paraId="1F286446" w14:textId="208841DF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focos_inca</w:t>
            </w:r>
          </w:p>
        </w:tc>
        <w:tc>
          <w:tcPr>
            <w:tcW w:w="3124" w:type="dxa"/>
            <w:vAlign w:val="center"/>
          </w:tcPr>
          <w:p w14:paraId="6B9B831B" w14:textId="2653C528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número de focos incandescentes</w:t>
            </w:r>
          </w:p>
        </w:tc>
        <w:tc>
          <w:tcPr>
            <w:tcW w:w="1276" w:type="dxa"/>
            <w:vAlign w:val="center"/>
          </w:tcPr>
          <w:p w14:paraId="7E8D41CD" w14:textId="11EC90B4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0C224F03" w14:textId="1175379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0F9CFB65" w14:textId="77777777" w:rsidTr="00DA1D44">
        <w:trPr>
          <w:jc w:val="center"/>
        </w:trPr>
        <w:tc>
          <w:tcPr>
            <w:tcW w:w="1331" w:type="dxa"/>
            <w:vAlign w:val="center"/>
          </w:tcPr>
          <w:p w14:paraId="5A67F9C0" w14:textId="76BF4B6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focos_ahor</w:t>
            </w:r>
          </w:p>
        </w:tc>
        <w:tc>
          <w:tcPr>
            <w:tcW w:w="3124" w:type="dxa"/>
            <w:vAlign w:val="center"/>
          </w:tcPr>
          <w:p w14:paraId="61E51410" w14:textId="23BC66E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número de focos ahorradores</w:t>
            </w:r>
          </w:p>
        </w:tc>
        <w:tc>
          <w:tcPr>
            <w:tcW w:w="1276" w:type="dxa"/>
            <w:vAlign w:val="center"/>
          </w:tcPr>
          <w:p w14:paraId="1EA14D33" w14:textId="3B780F4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2D1B6922" w14:textId="18A9836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6C4ED23F" w14:textId="77777777" w:rsidTr="00DA1D44">
        <w:trPr>
          <w:jc w:val="center"/>
        </w:trPr>
        <w:tc>
          <w:tcPr>
            <w:tcW w:w="1331" w:type="dxa"/>
            <w:vAlign w:val="center"/>
          </w:tcPr>
          <w:p w14:paraId="0E64B119" w14:textId="0DC4F75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combustible</w:t>
            </w:r>
          </w:p>
        </w:tc>
        <w:tc>
          <w:tcPr>
            <w:tcW w:w="3124" w:type="dxa"/>
            <w:vAlign w:val="center"/>
          </w:tcPr>
          <w:p w14:paraId="47EAC840" w14:textId="5851F117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tipo de combustible usado en la cocina</w:t>
            </w:r>
          </w:p>
        </w:tc>
        <w:tc>
          <w:tcPr>
            <w:tcW w:w="1276" w:type="dxa"/>
            <w:vAlign w:val="center"/>
          </w:tcPr>
          <w:p w14:paraId="4B2A8278" w14:textId="07EFC28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38DC08EA" w14:textId="6BEBDF8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79E3F06B" w14:textId="77777777" w:rsidTr="00DA1D44">
        <w:trPr>
          <w:jc w:val="center"/>
        </w:trPr>
        <w:tc>
          <w:tcPr>
            <w:tcW w:w="1331" w:type="dxa"/>
            <w:vAlign w:val="center"/>
          </w:tcPr>
          <w:p w14:paraId="762E9CF0" w14:textId="5A9ADE7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tipo_adqui</w:t>
            </w:r>
          </w:p>
        </w:tc>
        <w:tc>
          <w:tcPr>
            <w:tcW w:w="3124" w:type="dxa"/>
            <w:vAlign w:val="center"/>
          </w:tcPr>
          <w:p w14:paraId="75478EA2" w14:textId="02545BC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tipo de adquisición de la vivienda</w:t>
            </w:r>
          </w:p>
        </w:tc>
        <w:tc>
          <w:tcPr>
            <w:tcW w:w="1276" w:type="dxa"/>
            <w:vAlign w:val="center"/>
          </w:tcPr>
          <w:p w14:paraId="5825D67E" w14:textId="1405BE4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3EA2780A" w14:textId="52EA2124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5B325A0B" w14:textId="77777777" w:rsidTr="00DA1D44">
        <w:trPr>
          <w:jc w:val="center"/>
        </w:trPr>
        <w:tc>
          <w:tcPr>
            <w:tcW w:w="1331" w:type="dxa"/>
            <w:vAlign w:val="center"/>
          </w:tcPr>
          <w:p w14:paraId="6C026AE6" w14:textId="7951F37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tipo_finan</w:t>
            </w:r>
          </w:p>
        </w:tc>
        <w:tc>
          <w:tcPr>
            <w:tcW w:w="3124" w:type="dxa"/>
            <w:vAlign w:val="center"/>
          </w:tcPr>
          <w:p w14:paraId="33CBDE7C" w14:textId="57F677C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tipo de financiamiento</w:t>
            </w:r>
          </w:p>
        </w:tc>
        <w:tc>
          <w:tcPr>
            <w:tcW w:w="1276" w:type="dxa"/>
            <w:vAlign w:val="center"/>
          </w:tcPr>
          <w:p w14:paraId="6E022FDC" w14:textId="3B61ADD1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64F30C79" w14:textId="7B0654C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7A97EF5A" w14:textId="77777777" w:rsidTr="00DA1D44">
        <w:trPr>
          <w:jc w:val="center"/>
        </w:trPr>
        <w:tc>
          <w:tcPr>
            <w:tcW w:w="1331" w:type="dxa"/>
            <w:vAlign w:val="center"/>
          </w:tcPr>
          <w:p w14:paraId="147DDFCE" w14:textId="255DB96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calent_sol</w:t>
            </w:r>
          </w:p>
        </w:tc>
        <w:tc>
          <w:tcPr>
            <w:tcW w:w="3124" w:type="dxa"/>
            <w:vAlign w:val="center"/>
          </w:tcPr>
          <w:p w14:paraId="3BFF98D5" w14:textId="179F63E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calentador solar</w:t>
            </w:r>
          </w:p>
        </w:tc>
        <w:tc>
          <w:tcPr>
            <w:tcW w:w="1276" w:type="dxa"/>
            <w:vAlign w:val="center"/>
          </w:tcPr>
          <w:p w14:paraId="585A498C" w14:textId="73B1CCB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1AC45FB2" w14:textId="3CEFCD1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0B0F725D" w14:textId="77777777" w:rsidTr="00DA1D44">
        <w:trPr>
          <w:jc w:val="center"/>
        </w:trPr>
        <w:tc>
          <w:tcPr>
            <w:tcW w:w="1331" w:type="dxa"/>
            <w:vAlign w:val="center"/>
          </w:tcPr>
          <w:p w14:paraId="23C0A74F" w14:textId="58C8CF4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calent_gas</w:t>
            </w:r>
          </w:p>
        </w:tc>
        <w:tc>
          <w:tcPr>
            <w:tcW w:w="3124" w:type="dxa"/>
            <w:vAlign w:val="center"/>
          </w:tcPr>
          <w:p w14:paraId="30DF48BC" w14:textId="2AC43394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calentador de gas</w:t>
            </w:r>
          </w:p>
        </w:tc>
        <w:tc>
          <w:tcPr>
            <w:tcW w:w="1276" w:type="dxa"/>
            <w:vAlign w:val="center"/>
          </w:tcPr>
          <w:p w14:paraId="7AB47BAA" w14:textId="247E8E41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78F93266" w14:textId="569C6B3C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03C4CB18" w14:textId="77777777" w:rsidTr="00DA1D44">
        <w:trPr>
          <w:jc w:val="center"/>
        </w:trPr>
        <w:tc>
          <w:tcPr>
            <w:tcW w:w="1331" w:type="dxa"/>
            <w:vAlign w:val="center"/>
          </w:tcPr>
          <w:p w14:paraId="4AB22ABE" w14:textId="43FB805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medidor_luz</w:t>
            </w:r>
          </w:p>
        </w:tc>
        <w:tc>
          <w:tcPr>
            <w:tcW w:w="3124" w:type="dxa"/>
            <w:vAlign w:val="center"/>
          </w:tcPr>
          <w:p w14:paraId="301EA4E6" w14:textId="22787A8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medidor de luz</w:t>
            </w:r>
          </w:p>
        </w:tc>
        <w:tc>
          <w:tcPr>
            <w:tcW w:w="1276" w:type="dxa"/>
            <w:vAlign w:val="center"/>
          </w:tcPr>
          <w:p w14:paraId="427E1BFF" w14:textId="262419D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7B04D74E" w14:textId="49CAC24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31D1A12E" w14:textId="77777777" w:rsidTr="00DA1D44">
        <w:trPr>
          <w:jc w:val="center"/>
        </w:trPr>
        <w:tc>
          <w:tcPr>
            <w:tcW w:w="1331" w:type="dxa"/>
            <w:vAlign w:val="center"/>
          </w:tcPr>
          <w:p w14:paraId="0C06CAB5" w14:textId="03025C5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bomba_agua</w:t>
            </w:r>
          </w:p>
        </w:tc>
        <w:tc>
          <w:tcPr>
            <w:tcW w:w="3124" w:type="dxa"/>
            <w:vAlign w:val="center"/>
          </w:tcPr>
          <w:p w14:paraId="7B9B2857" w14:textId="0C9D961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bomba de agua</w:t>
            </w:r>
          </w:p>
        </w:tc>
        <w:tc>
          <w:tcPr>
            <w:tcW w:w="1276" w:type="dxa"/>
            <w:vAlign w:val="center"/>
          </w:tcPr>
          <w:p w14:paraId="3FB3C227" w14:textId="51FF6EB2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6E2C3A9E" w14:textId="028AE8D8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1CED34CE" w14:textId="77777777" w:rsidTr="00DA1D44">
        <w:trPr>
          <w:jc w:val="center"/>
        </w:trPr>
        <w:tc>
          <w:tcPr>
            <w:tcW w:w="1331" w:type="dxa"/>
            <w:vAlign w:val="center"/>
          </w:tcPr>
          <w:p w14:paraId="4D7B627B" w14:textId="1494402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tanque_gas</w:t>
            </w:r>
          </w:p>
        </w:tc>
        <w:tc>
          <w:tcPr>
            <w:tcW w:w="3124" w:type="dxa"/>
            <w:vAlign w:val="center"/>
          </w:tcPr>
          <w:p w14:paraId="117DEC6B" w14:textId="166D3D4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tanque de gas</w:t>
            </w:r>
          </w:p>
        </w:tc>
        <w:tc>
          <w:tcPr>
            <w:tcW w:w="1276" w:type="dxa"/>
            <w:vAlign w:val="center"/>
          </w:tcPr>
          <w:p w14:paraId="7E30EFA6" w14:textId="4F46819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3666B2FC" w14:textId="261366E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13CD86FB" w14:textId="77777777" w:rsidTr="00DA1D44">
        <w:trPr>
          <w:jc w:val="center"/>
        </w:trPr>
        <w:tc>
          <w:tcPr>
            <w:tcW w:w="1331" w:type="dxa"/>
            <w:vAlign w:val="center"/>
          </w:tcPr>
          <w:p w14:paraId="07544A9D" w14:textId="77D4645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aire_acond</w:t>
            </w:r>
          </w:p>
        </w:tc>
        <w:tc>
          <w:tcPr>
            <w:tcW w:w="3124" w:type="dxa"/>
            <w:vAlign w:val="center"/>
          </w:tcPr>
          <w:p w14:paraId="47BF1099" w14:textId="2A1AE8E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aire acondicionado</w:t>
            </w:r>
          </w:p>
        </w:tc>
        <w:tc>
          <w:tcPr>
            <w:tcW w:w="1276" w:type="dxa"/>
            <w:vAlign w:val="center"/>
          </w:tcPr>
          <w:p w14:paraId="19EFE21E" w14:textId="5EE6A9BD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22C251EC" w14:textId="515FB437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38BD6A7B" w14:textId="77777777" w:rsidTr="00DA1D44">
        <w:trPr>
          <w:jc w:val="center"/>
        </w:trPr>
        <w:tc>
          <w:tcPr>
            <w:tcW w:w="1331" w:type="dxa"/>
            <w:vAlign w:val="center"/>
          </w:tcPr>
          <w:p w14:paraId="6BFA0DAA" w14:textId="65661FD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calefacc</w:t>
            </w:r>
          </w:p>
        </w:tc>
        <w:tc>
          <w:tcPr>
            <w:tcW w:w="3124" w:type="dxa"/>
            <w:vAlign w:val="center"/>
          </w:tcPr>
          <w:p w14:paraId="72EB19B5" w14:textId="19DF615B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cuenta con calefaccion</w:t>
            </w:r>
          </w:p>
        </w:tc>
        <w:tc>
          <w:tcPr>
            <w:tcW w:w="1276" w:type="dxa"/>
            <w:vAlign w:val="center"/>
          </w:tcPr>
          <w:p w14:paraId="5DFD88AF" w14:textId="520AABB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Binaria</w:t>
            </w:r>
          </w:p>
        </w:tc>
        <w:tc>
          <w:tcPr>
            <w:tcW w:w="1317" w:type="dxa"/>
            <w:vAlign w:val="center"/>
          </w:tcPr>
          <w:p w14:paraId="627189B9" w14:textId="5F917BF8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  <w:tr w:rsidR="00DA1D44" w:rsidRPr="00DA1D44" w14:paraId="2B94CD6E" w14:textId="77777777" w:rsidTr="00DA1D44">
        <w:trPr>
          <w:jc w:val="center"/>
        </w:trPr>
        <w:tc>
          <w:tcPr>
            <w:tcW w:w="1331" w:type="dxa"/>
            <w:vAlign w:val="center"/>
          </w:tcPr>
          <w:p w14:paraId="2207076B" w14:textId="29A69E07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tot_resid</w:t>
            </w:r>
          </w:p>
        </w:tc>
        <w:tc>
          <w:tcPr>
            <w:tcW w:w="3124" w:type="dxa"/>
            <w:vAlign w:val="center"/>
          </w:tcPr>
          <w:p w14:paraId="02B4457A" w14:textId="78092E5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número de residentes en la vivienda</w:t>
            </w:r>
          </w:p>
        </w:tc>
        <w:tc>
          <w:tcPr>
            <w:tcW w:w="1276" w:type="dxa"/>
            <w:vAlign w:val="center"/>
          </w:tcPr>
          <w:p w14:paraId="4193EF7D" w14:textId="07086C65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63576A45" w14:textId="70F4E31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49C45932" w14:textId="77777777" w:rsidTr="00DA1D44">
        <w:trPr>
          <w:jc w:val="center"/>
        </w:trPr>
        <w:tc>
          <w:tcPr>
            <w:tcW w:w="1331" w:type="dxa"/>
            <w:vAlign w:val="center"/>
          </w:tcPr>
          <w:p w14:paraId="43EEB794" w14:textId="1343712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tot_hom</w:t>
            </w:r>
          </w:p>
        </w:tc>
        <w:tc>
          <w:tcPr>
            <w:tcW w:w="3124" w:type="dxa"/>
            <w:vAlign w:val="center"/>
          </w:tcPr>
          <w:p w14:paraId="38059137" w14:textId="1D5801B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número de residentes hombres en la vivienda</w:t>
            </w:r>
          </w:p>
        </w:tc>
        <w:tc>
          <w:tcPr>
            <w:tcW w:w="1276" w:type="dxa"/>
            <w:vAlign w:val="center"/>
          </w:tcPr>
          <w:p w14:paraId="5BDC3040" w14:textId="69330A5F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2933F82B" w14:textId="1092C09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65AA513F" w14:textId="77777777" w:rsidTr="00DA1D44">
        <w:trPr>
          <w:jc w:val="center"/>
        </w:trPr>
        <w:tc>
          <w:tcPr>
            <w:tcW w:w="1331" w:type="dxa"/>
            <w:vAlign w:val="center"/>
          </w:tcPr>
          <w:p w14:paraId="4709895A" w14:textId="54478813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tot_muj</w:t>
            </w:r>
          </w:p>
        </w:tc>
        <w:tc>
          <w:tcPr>
            <w:tcW w:w="3124" w:type="dxa"/>
            <w:vAlign w:val="center"/>
          </w:tcPr>
          <w:p w14:paraId="53E70967" w14:textId="573C27A1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número de mujeres en la vivienda</w:t>
            </w:r>
          </w:p>
        </w:tc>
        <w:tc>
          <w:tcPr>
            <w:tcW w:w="1276" w:type="dxa"/>
            <w:vAlign w:val="center"/>
          </w:tcPr>
          <w:p w14:paraId="4F4436E6" w14:textId="6621DABE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06FAFC36" w14:textId="7B66E2F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034C6B27" w14:textId="77777777" w:rsidTr="00DA1D44">
        <w:trPr>
          <w:jc w:val="center"/>
        </w:trPr>
        <w:tc>
          <w:tcPr>
            <w:tcW w:w="1331" w:type="dxa"/>
            <w:vAlign w:val="center"/>
          </w:tcPr>
          <w:p w14:paraId="5F5E7D8A" w14:textId="39C92674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tot_hog</w:t>
            </w:r>
          </w:p>
        </w:tc>
        <w:tc>
          <w:tcPr>
            <w:tcW w:w="3124" w:type="dxa"/>
            <w:vAlign w:val="center"/>
          </w:tcPr>
          <w:p w14:paraId="47030A5F" w14:textId="74D4F73F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número de hogares en la vivienda</w:t>
            </w:r>
          </w:p>
        </w:tc>
        <w:tc>
          <w:tcPr>
            <w:tcW w:w="1276" w:type="dxa"/>
            <w:vAlign w:val="center"/>
          </w:tcPr>
          <w:p w14:paraId="7110CE4F" w14:textId="3BD18B02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2CC7AD34" w14:textId="672E9256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cuantitativa</w:t>
            </w:r>
          </w:p>
        </w:tc>
      </w:tr>
      <w:tr w:rsidR="00DA1D44" w:rsidRPr="00DA1D44" w14:paraId="0DCAFDA2" w14:textId="77777777" w:rsidTr="00DA1D44">
        <w:trPr>
          <w:jc w:val="center"/>
        </w:trPr>
        <w:tc>
          <w:tcPr>
            <w:tcW w:w="1331" w:type="dxa"/>
            <w:vAlign w:val="center"/>
          </w:tcPr>
          <w:p w14:paraId="33044774" w14:textId="291E143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tam_loc</w:t>
            </w:r>
          </w:p>
        </w:tc>
        <w:tc>
          <w:tcPr>
            <w:tcW w:w="3124" w:type="dxa"/>
            <w:vAlign w:val="center"/>
          </w:tcPr>
          <w:p w14:paraId="4635F419" w14:textId="01F94949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DA1D44">
              <w:rPr>
                <w:sz w:val="16"/>
                <w:szCs w:val="16"/>
              </w:rPr>
              <w:t>tamaño de la localidad</w:t>
            </w:r>
          </w:p>
        </w:tc>
        <w:tc>
          <w:tcPr>
            <w:tcW w:w="1276" w:type="dxa"/>
            <w:vAlign w:val="center"/>
          </w:tcPr>
          <w:p w14:paraId="685C1A80" w14:textId="70CE995A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Discreta</w:t>
            </w:r>
          </w:p>
        </w:tc>
        <w:tc>
          <w:tcPr>
            <w:tcW w:w="1317" w:type="dxa"/>
            <w:vAlign w:val="center"/>
          </w:tcPr>
          <w:p w14:paraId="30718368" w14:textId="27C8BE20" w:rsidR="00DA1D44" w:rsidRPr="00DA1D44" w:rsidRDefault="00DA1D44" w:rsidP="00DA1D44">
            <w:pPr>
              <w:jc w:val="center"/>
              <w:rPr>
                <w:sz w:val="16"/>
                <w:szCs w:val="16"/>
              </w:rPr>
            </w:pPr>
            <w:r w:rsidRPr="008E513E">
              <w:rPr>
                <w:sz w:val="16"/>
                <w:szCs w:val="16"/>
              </w:rPr>
              <w:t>cualitativa</w:t>
            </w:r>
          </w:p>
        </w:tc>
      </w:tr>
    </w:tbl>
    <w:p w14:paraId="44BC1DF2" w14:textId="73980DCB" w:rsidR="00C13640" w:rsidRDefault="00C13640" w:rsidP="00C13640">
      <w:pPr>
        <w:rPr>
          <w:sz w:val="24"/>
          <w:szCs w:val="24"/>
        </w:rPr>
      </w:pPr>
    </w:p>
    <w:p w14:paraId="75FBCC8B" w14:textId="77777777" w:rsidR="00DA1D44" w:rsidRDefault="00DA1D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561F68" w14:textId="52785CEE" w:rsidR="00B07C2B" w:rsidRDefault="00B07C2B" w:rsidP="00DA1D4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Las variables </w:t>
      </w:r>
      <w:r w:rsidR="00DA1D44">
        <w:rPr>
          <w:sz w:val="24"/>
          <w:szCs w:val="24"/>
        </w:rPr>
        <w:t xml:space="preserve">con información vacía en las variables de estudio, se utilizará un algoritmo </w:t>
      </w:r>
      <w:sdt>
        <w:sdtPr>
          <w:rPr>
            <w:sz w:val="24"/>
            <w:szCs w:val="24"/>
          </w:rPr>
          <w:id w:val="-1374149311"/>
          <w:citation/>
        </w:sdtPr>
        <w:sdtContent>
          <w:r w:rsidR="00DA1D44">
            <w:rPr>
              <w:sz w:val="24"/>
              <w:szCs w:val="24"/>
            </w:rPr>
            <w:fldChar w:fldCharType="begin"/>
          </w:r>
          <w:r w:rsidR="00DA1D44">
            <w:rPr>
              <w:sz w:val="24"/>
              <w:szCs w:val="24"/>
            </w:rPr>
            <w:instrText xml:space="preserve"> CITATION Imputer \l 2058 </w:instrText>
          </w:r>
          <w:r w:rsidR="00DA1D44">
            <w:rPr>
              <w:sz w:val="24"/>
              <w:szCs w:val="24"/>
            </w:rPr>
            <w:fldChar w:fldCharType="separate"/>
          </w:r>
          <w:r w:rsidR="0083361F" w:rsidRPr="0083361F">
            <w:rPr>
              <w:noProof/>
              <w:sz w:val="24"/>
              <w:szCs w:val="24"/>
            </w:rPr>
            <w:t>(SimpleImputer, s.f.)</w:t>
          </w:r>
          <w:r w:rsidR="00DA1D44">
            <w:rPr>
              <w:sz w:val="24"/>
              <w:szCs w:val="24"/>
            </w:rPr>
            <w:fldChar w:fldCharType="end"/>
          </w:r>
        </w:sdtContent>
      </w:sdt>
      <w:r w:rsidR="00DA1D44">
        <w:rPr>
          <w:sz w:val="24"/>
          <w:szCs w:val="24"/>
        </w:rPr>
        <w:t xml:space="preserve"> para rellenar estos datos con el valor que más se repite (moda) dado que todas las variables son discretas.</w:t>
      </w:r>
    </w:p>
    <w:p w14:paraId="0240746F" w14:textId="5CA55797" w:rsidR="00CE3F56" w:rsidRDefault="00CE3F56" w:rsidP="00CE3F56">
      <w:pPr>
        <w:pStyle w:val="Ttulo1"/>
      </w:pPr>
      <w:bookmarkStart w:id="3" w:name="_Toc172480226"/>
      <w:r>
        <w:t>Análisis descriptivo</w:t>
      </w:r>
      <w:bookmarkEnd w:id="3"/>
    </w:p>
    <w:p w14:paraId="7F999036" w14:textId="2E68B6FB" w:rsidR="006744DC" w:rsidRDefault="00B07C2B" w:rsidP="007E27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Tenemos las siguientes características de las variables seleccionadas y </w:t>
      </w:r>
      <w:r w:rsidR="00745ADB">
        <w:rPr>
          <w:sz w:val="24"/>
          <w:szCs w:val="24"/>
        </w:rPr>
        <w:t>construidas: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207"/>
        <w:gridCol w:w="1134"/>
        <w:gridCol w:w="1276"/>
        <w:gridCol w:w="1417"/>
      </w:tblGrid>
      <w:tr w:rsidR="00745ADB" w:rsidRPr="00682E40" w14:paraId="746BF8B4" w14:textId="0367CD69" w:rsidTr="00D24BD1">
        <w:trPr>
          <w:jc w:val="center"/>
        </w:trPr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704594FD" w14:textId="4F577B20" w:rsidR="00745ADB" w:rsidRPr="00682E40" w:rsidRDefault="00745ADB" w:rsidP="001E3B6C">
            <w:pPr>
              <w:jc w:val="center"/>
              <w:rPr>
                <w:b/>
                <w:bCs/>
                <w:sz w:val="16"/>
                <w:szCs w:val="16"/>
              </w:rPr>
            </w:pPr>
            <w:r w:rsidRPr="00682E40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16732C1" w14:textId="7B4D3365" w:rsidR="00745ADB" w:rsidRPr="00682E40" w:rsidRDefault="00745ADB" w:rsidP="001E3B6C">
            <w:pPr>
              <w:jc w:val="center"/>
              <w:rPr>
                <w:b/>
                <w:bCs/>
                <w:sz w:val="16"/>
                <w:szCs w:val="16"/>
              </w:rPr>
            </w:pPr>
            <w:r w:rsidRPr="00682E40">
              <w:rPr>
                <w:b/>
                <w:bCs/>
                <w:sz w:val="16"/>
                <w:szCs w:val="16"/>
              </w:rPr>
              <w:t>Conteo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8718FEB" w14:textId="3559643C" w:rsidR="00745ADB" w:rsidRPr="00682E40" w:rsidRDefault="00745ADB" w:rsidP="001E3B6C">
            <w:pPr>
              <w:jc w:val="center"/>
              <w:rPr>
                <w:b/>
                <w:bCs/>
                <w:sz w:val="16"/>
                <w:szCs w:val="16"/>
              </w:rPr>
            </w:pPr>
            <w:r w:rsidRPr="00682E40">
              <w:rPr>
                <w:b/>
                <w:bCs/>
                <w:sz w:val="16"/>
                <w:szCs w:val="16"/>
              </w:rPr>
              <w:t>Promedio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7AAF452" w14:textId="0A7147B3" w:rsidR="00745ADB" w:rsidRPr="00682E40" w:rsidRDefault="00745ADB" w:rsidP="001E3B6C">
            <w:pPr>
              <w:jc w:val="center"/>
              <w:rPr>
                <w:b/>
                <w:bCs/>
                <w:sz w:val="16"/>
                <w:szCs w:val="16"/>
              </w:rPr>
            </w:pPr>
            <w:r w:rsidRPr="00682E40">
              <w:rPr>
                <w:b/>
                <w:bCs/>
                <w:sz w:val="16"/>
                <w:szCs w:val="16"/>
              </w:rPr>
              <w:t>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03FE8C5" w14:textId="58D5AA47" w:rsidR="00745ADB" w:rsidRPr="00682E40" w:rsidRDefault="00745ADB" w:rsidP="001E3B6C">
            <w:pPr>
              <w:jc w:val="center"/>
              <w:rPr>
                <w:b/>
                <w:bCs/>
                <w:sz w:val="16"/>
                <w:szCs w:val="16"/>
              </w:rPr>
            </w:pPr>
            <w:r w:rsidRPr="00682E40">
              <w:rPr>
                <w:b/>
                <w:bCs/>
                <w:sz w:val="16"/>
                <w:szCs w:val="16"/>
              </w:rPr>
              <w:t>Max</w:t>
            </w:r>
          </w:p>
        </w:tc>
      </w:tr>
      <w:tr w:rsidR="00682E40" w:rsidRPr="00682E40" w14:paraId="50AD04FF" w14:textId="6ED1AD2C" w:rsidTr="00D24BD1">
        <w:trPr>
          <w:jc w:val="center"/>
        </w:trPr>
        <w:tc>
          <w:tcPr>
            <w:tcW w:w="1765" w:type="dxa"/>
          </w:tcPr>
          <w:p w14:paraId="6D310899" w14:textId="37EA540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est_socio</w:t>
            </w:r>
          </w:p>
        </w:tc>
        <w:tc>
          <w:tcPr>
            <w:tcW w:w="1207" w:type="dxa"/>
          </w:tcPr>
          <w:p w14:paraId="04CB7279" w14:textId="11FE1C2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0D23D57D" w14:textId="28EFF25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2.07 </w:t>
            </w:r>
          </w:p>
        </w:tc>
        <w:tc>
          <w:tcPr>
            <w:tcW w:w="1276" w:type="dxa"/>
          </w:tcPr>
          <w:p w14:paraId="32C1D249" w14:textId="7B7E0A4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7CED687E" w14:textId="776E509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4</w:t>
            </w:r>
          </w:p>
        </w:tc>
      </w:tr>
      <w:tr w:rsidR="00682E40" w:rsidRPr="00682E40" w14:paraId="2B867B2A" w14:textId="3ACE9F30" w:rsidTr="00D24BD1">
        <w:trPr>
          <w:jc w:val="center"/>
        </w:trPr>
        <w:tc>
          <w:tcPr>
            <w:tcW w:w="1765" w:type="dxa"/>
          </w:tcPr>
          <w:p w14:paraId="18A5999C" w14:textId="0C2AB9F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tipo_viv</w:t>
            </w:r>
          </w:p>
        </w:tc>
        <w:tc>
          <w:tcPr>
            <w:tcW w:w="1207" w:type="dxa"/>
          </w:tcPr>
          <w:p w14:paraId="0BAD6FD5" w14:textId="6F0AE92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2402A986" w14:textId="7FC49C0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1.09 </w:t>
            </w:r>
          </w:p>
        </w:tc>
        <w:tc>
          <w:tcPr>
            <w:tcW w:w="1276" w:type="dxa"/>
          </w:tcPr>
          <w:p w14:paraId="152E47D5" w14:textId="3EA4DB9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23BDC031" w14:textId="0DB4823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5</w:t>
            </w:r>
          </w:p>
        </w:tc>
      </w:tr>
      <w:tr w:rsidR="00682E40" w:rsidRPr="00682E40" w14:paraId="69AA2DBA" w14:textId="4182E3C7" w:rsidTr="00D24BD1">
        <w:trPr>
          <w:jc w:val="center"/>
        </w:trPr>
        <w:tc>
          <w:tcPr>
            <w:tcW w:w="1765" w:type="dxa"/>
          </w:tcPr>
          <w:p w14:paraId="612FCA5B" w14:textId="1402C45B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mat_pared</w:t>
            </w:r>
          </w:p>
        </w:tc>
        <w:tc>
          <w:tcPr>
            <w:tcW w:w="1207" w:type="dxa"/>
          </w:tcPr>
          <w:p w14:paraId="1EBD09D7" w14:textId="6CD13DC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0172E592" w14:textId="3628304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7.78 </w:t>
            </w:r>
          </w:p>
        </w:tc>
        <w:tc>
          <w:tcPr>
            <w:tcW w:w="1276" w:type="dxa"/>
          </w:tcPr>
          <w:p w14:paraId="2FDDC3B8" w14:textId="53BC999F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55692A2D" w14:textId="0F279D5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8</w:t>
            </w:r>
          </w:p>
        </w:tc>
      </w:tr>
      <w:tr w:rsidR="00682E40" w:rsidRPr="00682E40" w14:paraId="763FC685" w14:textId="3E83D4DE" w:rsidTr="00D24BD1">
        <w:trPr>
          <w:jc w:val="center"/>
        </w:trPr>
        <w:tc>
          <w:tcPr>
            <w:tcW w:w="1765" w:type="dxa"/>
          </w:tcPr>
          <w:p w14:paraId="40A933A4" w14:textId="1BF9DE5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mat_techos</w:t>
            </w:r>
          </w:p>
        </w:tc>
        <w:tc>
          <w:tcPr>
            <w:tcW w:w="1207" w:type="dxa"/>
          </w:tcPr>
          <w:p w14:paraId="0FE304BC" w14:textId="3567BC0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362EEE80" w14:textId="0EBF7AD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8.44 </w:t>
            </w:r>
          </w:p>
        </w:tc>
        <w:tc>
          <w:tcPr>
            <w:tcW w:w="1276" w:type="dxa"/>
          </w:tcPr>
          <w:p w14:paraId="418068C3" w14:textId="45C0F68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628A1E4A" w14:textId="7EF9FC0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10</w:t>
            </w:r>
          </w:p>
        </w:tc>
      </w:tr>
      <w:tr w:rsidR="00682E40" w:rsidRPr="00682E40" w14:paraId="4F75F462" w14:textId="67B8EE52" w:rsidTr="00D24BD1">
        <w:trPr>
          <w:jc w:val="center"/>
        </w:trPr>
        <w:tc>
          <w:tcPr>
            <w:tcW w:w="1765" w:type="dxa"/>
          </w:tcPr>
          <w:p w14:paraId="07AFD9AD" w14:textId="2FDEDA5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mat_pisos</w:t>
            </w:r>
          </w:p>
        </w:tc>
        <w:tc>
          <w:tcPr>
            <w:tcW w:w="1207" w:type="dxa"/>
          </w:tcPr>
          <w:p w14:paraId="1835F147" w14:textId="221DFA5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003E70FB" w14:textId="6A9DADFF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2.45 </w:t>
            </w:r>
          </w:p>
        </w:tc>
        <w:tc>
          <w:tcPr>
            <w:tcW w:w="1276" w:type="dxa"/>
          </w:tcPr>
          <w:p w14:paraId="76810A52" w14:textId="44F043B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3C9BC024" w14:textId="62D535C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3</w:t>
            </w:r>
          </w:p>
        </w:tc>
      </w:tr>
      <w:tr w:rsidR="00682E40" w:rsidRPr="00682E40" w14:paraId="7F37C3CD" w14:textId="3E2704B0" w:rsidTr="00D24BD1">
        <w:trPr>
          <w:jc w:val="center"/>
        </w:trPr>
        <w:tc>
          <w:tcPr>
            <w:tcW w:w="1765" w:type="dxa"/>
          </w:tcPr>
          <w:p w14:paraId="57847F62" w14:textId="4BE6D83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antiguedad</w:t>
            </w:r>
          </w:p>
        </w:tc>
        <w:tc>
          <w:tcPr>
            <w:tcW w:w="1207" w:type="dxa"/>
          </w:tcPr>
          <w:p w14:paraId="10B9DA99" w14:textId="19F993B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1117B536" w14:textId="2EA32D6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23.75 </w:t>
            </w:r>
          </w:p>
        </w:tc>
        <w:tc>
          <w:tcPr>
            <w:tcW w:w="1276" w:type="dxa"/>
          </w:tcPr>
          <w:p w14:paraId="558F8D97" w14:textId="76E0162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79EBA515" w14:textId="46648B3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99</w:t>
            </w:r>
          </w:p>
        </w:tc>
      </w:tr>
      <w:tr w:rsidR="00682E40" w:rsidRPr="00682E40" w14:paraId="46BD64AA" w14:textId="60290BF7" w:rsidTr="00D24BD1">
        <w:trPr>
          <w:jc w:val="center"/>
        </w:trPr>
        <w:tc>
          <w:tcPr>
            <w:tcW w:w="1765" w:type="dxa"/>
          </w:tcPr>
          <w:p w14:paraId="64B5EB3E" w14:textId="3EBA509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cocina</w:t>
            </w:r>
          </w:p>
        </w:tc>
        <w:tc>
          <w:tcPr>
            <w:tcW w:w="1207" w:type="dxa"/>
          </w:tcPr>
          <w:p w14:paraId="42624E7A" w14:textId="27855A7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320E9562" w14:textId="6CB55E1B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1.07 </w:t>
            </w:r>
          </w:p>
        </w:tc>
        <w:tc>
          <w:tcPr>
            <w:tcW w:w="1276" w:type="dxa"/>
          </w:tcPr>
          <w:p w14:paraId="7485A950" w14:textId="58FEE3D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21BCEDF4" w14:textId="18AA7C9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258FA2C1" w14:textId="680180B5" w:rsidTr="00D24BD1">
        <w:trPr>
          <w:jc w:val="center"/>
        </w:trPr>
        <w:tc>
          <w:tcPr>
            <w:tcW w:w="1765" w:type="dxa"/>
          </w:tcPr>
          <w:p w14:paraId="2D999379" w14:textId="14F9DC0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cuart_dorm</w:t>
            </w:r>
          </w:p>
        </w:tc>
        <w:tc>
          <w:tcPr>
            <w:tcW w:w="1207" w:type="dxa"/>
          </w:tcPr>
          <w:p w14:paraId="7B7DF42E" w14:textId="783F7CF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77BB4E7D" w14:textId="6F9E56A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2.07 </w:t>
            </w:r>
          </w:p>
        </w:tc>
        <w:tc>
          <w:tcPr>
            <w:tcW w:w="1276" w:type="dxa"/>
          </w:tcPr>
          <w:p w14:paraId="67BF00D4" w14:textId="44A2903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CB37C25" w14:textId="71E1080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10</w:t>
            </w:r>
          </w:p>
        </w:tc>
      </w:tr>
      <w:tr w:rsidR="00682E40" w:rsidRPr="00682E40" w14:paraId="0C4EC5ED" w14:textId="77777777" w:rsidTr="00D24BD1">
        <w:trPr>
          <w:jc w:val="center"/>
        </w:trPr>
        <w:tc>
          <w:tcPr>
            <w:tcW w:w="1765" w:type="dxa"/>
          </w:tcPr>
          <w:p w14:paraId="5D942671" w14:textId="60FD37B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num_cuarto</w:t>
            </w:r>
          </w:p>
        </w:tc>
        <w:tc>
          <w:tcPr>
            <w:tcW w:w="1207" w:type="dxa"/>
          </w:tcPr>
          <w:p w14:paraId="1793A893" w14:textId="112134F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16B6DBFB" w14:textId="00761FB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3.75 </w:t>
            </w:r>
          </w:p>
        </w:tc>
        <w:tc>
          <w:tcPr>
            <w:tcW w:w="1276" w:type="dxa"/>
          </w:tcPr>
          <w:p w14:paraId="0021F817" w14:textId="4EAACBE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32373DE8" w14:textId="095D276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19</w:t>
            </w:r>
          </w:p>
        </w:tc>
      </w:tr>
      <w:tr w:rsidR="00682E40" w:rsidRPr="00682E40" w14:paraId="196AA3F0" w14:textId="77777777" w:rsidTr="00D24BD1">
        <w:trPr>
          <w:jc w:val="center"/>
        </w:trPr>
        <w:tc>
          <w:tcPr>
            <w:tcW w:w="1765" w:type="dxa"/>
          </w:tcPr>
          <w:p w14:paraId="23CED5D7" w14:textId="55BD482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disp_agua</w:t>
            </w:r>
          </w:p>
        </w:tc>
        <w:tc>
          <w:tcPr>
            <w:tcW w:w="1207" w:type="dxa"/>
          </w:tcPr>
          <w:p w14:paraId="50EE62D6" w14:textId="26B761E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64527B64" w14:textId="55A5ED1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1.57 </w:t>
            </w:r>
          </w:p>
        </w:tc>
        <w:tc>
          <w:tcPr>
            <w:tcW w:w="1276" w:type="dxa"/>
          </w:tcPr>
          <w:p w14:paraId="4B548864" w14:textId="5985897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05012EBC" w14:textId="72F7423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7</w:t>
            </w:r>
          </w:p>
        </w:tc>
      </w:tr>
      <w:tr w:rsidR="00682E40" w:rsidRPr="00682E40" w14:paraId="1CC6835A" w14:textId="77777777" w:rsidTr="00D24BD1">
        <w:trPr>
          <w:jc w:val="center"/>
        </w:trPr>
        <w:tc>
          <w:tcPr>
            <w:tcW w:w="1765" w:type="dxa"/>
          </w:tcPr>
          <w:p w14:paraId="3A8EDE12" w14:textId="12B51E3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excusado</w:t>
            </w:r>
          </w:p>
        </w:tc>
        <w:tc>
          <w:tcPr>
            <w:tcW w:w="1207" w:type="dxa"/>
          </w:tcPr>
          <w:p w14:paraId="15EA378D" w14:textId="0383992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5561DBFC" w14:textId="594D18FB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1.02 </w:t>
            </w:r>
          </w:p>
        </w:tc>
        <w:tc>
          <w:tcPr>
            <w:tcW w:w="1276" w:type="dxa"/>
          </w:tcPr>
          <w:p w14:paraId="2641427E" w14:textId="7DC444E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30A09D7D" w14:textId="6D94251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4D1FF9E7" w14:textId="77777777" w:rsidTr="00D24BD1">
        <w:trPr>
          <w:jc w:val="center"/>
        </w:trPr>
        <w:tc>
          <w:tcPr>
            <w:tcW w:w="1765" w:type="dxa"/>
          </w:tcPr>
          <w:p w14:paraId="78F3050B" w14:textId="675FAEC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bano_comp</w:t>
            </w:r>
          </w:p>
        </w:tc>
        <w:tc>
          <w:tcPr>
            <w:tcW w:w="1207" w:type="dxa"/>
          </w:tcPr>
          <w:p w14:paraId="1E156944" w14:textId="41B5582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36740954" w14:textId="1C2F77FF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0.95 </w:t>
            </w:r>
          </w:p>
        </w:tc>
        <w:tc>
          <w:tcPr>
            <w:tcW w:w="1276" w:type="dxa"/>
          </w:tcPr>
          <w:p w14:paraId="1C96BB20" w14:textId="641B408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5D958BC5" w14:textId="0487ABE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9</w:t>
            </w:r>
          </w:p>
        </w:tc>
      </w:tr>
      <w:tr w:rsidR="00682E40" w:rsidRPr="00682E40" w14:paraId="73FA9AC8" w14:textId="77777777" w:rsidTr="00D24BD1">
        <w:trPr>
          <w:jc w:val="center"/>
        </w:trPr>
        <w:tc>
          <w:tcPr>
            <w:tcW w:w="1765" w:type="dxa"/>
          </w:tcPr>
          <w:p w14:paraId="65B222FA" w14:textId="63D97DA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bano_excus</w:t>
            </w:r>
          </w:p>
        </w:tc>
        <w:tc>
          <w:tcPr>
            <w:tcW w:w="1207" w:type="dxa"/>
          </w:tcPr>
          <w:p w14:paraId="7DF4BAEA" w14:textId="60B6632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30B3AB01" w14:textId="2A802F6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0.39 </w:t>
            </w:r>
          </w:p>
        </w:tc>
        <w:tc>
          <w:tcPr>
            <w:tcW w:w="1276" w:type="dxa"/>
          </w:tcPr>
          <w:p w14:paraId="77B412E9" w14:textId="12A8449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524674C5" w14:textId="5C5CF09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9</w:t>
            </w:r>
          </w:p>
        </w:tc>
      </w:tr>
      <w:tr w:rsidR="00682E40" w:rsidRPr="00682E40" w14:paraId="570DE606" w14:textId="77777777" w:rsidTr="00D24BD1">
        <w:trPr>
          <w:jc w:val="center"/>
        </w:trPr>
        <w:tc>
          <w:tcPr>
            <w:tcW w:w="1765" w:type="dxa"/>
          </w:tcPr>
          <w:p w14:paraId="40EE8C9C" w14:textId="748765A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bano_regad</w:t>
            </w:r>
          </w:p>
        </w:tc>
        <w:tc>
          <w:tcPr>
            <w:tcW w:w="1207" w:type="dxa"/>
          </w:tcPr>
          <w:p w14:paraId="1A950A00" w14:textId="2DA4FFD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62AD66DB" w14:textId="54A601E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0.04 </w:t>
            </w:r>
          </w:p>
        </w:tc>
        <w:tc>
          <w:tcPr>
            <w:tcW w:w="1276" w:type="dxa"/>
          </w:tcPr>
          <w:p w14:paraId="314FDCFD" w14:textId="7FA42AD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5FDDB24C" w14:textId="580CB38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9</w:t>
            </w:r>
          </w:p>
        </w:tc>
      </w:tr>
      <w:tr w:rsidR="00682E40" w:rsidRPr="00682E40" w14:paraId="19BAB6E4" w14:textId="77777777" w:rsidTr="00D24BD1">
        <w:trPr>
          <w:jc w:val="center"/>
        </w:trPr>
        <w:tc>
          <w:tcPr>
            <w:tcW w:w="1765" w:type="dxa"/>
          </w:tcPr>
          <w:p w14:paraId="3870CF8B" w14:textId="7A5117A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drenaje</w:t>
            </w:r>
          </w:p>
        </w:tc>
        <w:tc>
          <w:tcPr>
            <w:tcW w:w="1207" w:type="dxa"/>
          </w:tcPr>
          <w:p w14:paraId="5AD6D14D" w14:textId="09F8406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7E284D96" w14:textId="171C1C1A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1.47 </w:t>
            </w:r>
          </w:p>
        </w:tc>
        <w:tc>
          <w:tcPr>
            <w:tcW w:w="1276" w:type="dxa"/>
          </w:tcPr>
          <w:p w14:paraId="6B3572CB" w14:textId="2C6EC00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7C81C6F6" w14:textId="2FCA8BD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5</w:t>
            </w:r>
          </w:p>
        </w:tc>
      </w:tr>
      <w:tr w:rsidR="00682E40" w:rsidRPr="00682E40" w14:paraId="27B3A2E5" w14:textId="77777777" w:rsidTr="00D24BD1">
        <w:trPr>
          <w:jc w:val="center"/>
        </w:trPr>
        <w:tc>
          <w:tcPr>
            <w:tcW w:w="1765" w:type="dxa"/>
          </w:tcPr>
          <w:p w14:paraId="2558A1C8" w14:textId="0862834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disp_elect</w:t>
            </w:r>
          </w:p>
        </w:tc>
        <w:tc>
          <w:tcPr>
            <w:tcW w:w="1207" w:type="dxa"/>
          </w:tcPr>
          <w:p w14:paraId="54433FC2" w14:textId="7ED9C32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32F1E7F8" w14:textId="7CA7586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1.05 </w:t>
            </w:r>
          </w:p>
        </w:tc>
        <w:tc>
          <w:tcPr>
            <w:tcW w:w="1276" w:type="dxa"/>
          </w:tcPr>
          <w:p w14:paraId="055CDD8E" w14:textId="3AF6969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56AC3680" w14:textId="20FB395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5</w:t>
            </w:r>
          </w:p>
        </w:tc>
      </w:tr>
      <w:tr w:rsidR="00682E40" w:rsidRPr="00682E40" w14:paraId="7A12C654" w14:textId="77777777" w:rsidTr="00D24BD1">
        <w:trPr>
          <w:jc w:val="center"/>
        </w:trPr>
        <w:tc>
          <w:tcPr>
            <w:tcW w:w="1765" w:type="dxa"/>
          </w:tcPr>
          <w:p w14:paraId="24FD6FA3" w14:textId="60D320A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focos_inca</w:t>
            </w:r>
          </w:p>
        </w:tc>
        <w:tc>
          <w:tcPr>
            <w:tcW w:w="1207" w:type="dxa"/>
          </w:tcPr>
          <w:p w14:paraId="29B09915" w14:textId="6D7A6A6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76ED7E70" w14:textId="40C2013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0.76 </w:t>
            </w:r>
          </w:p>
        </w:tc>
        <w:tc>
          <w:tcPr>
            <w:tcW w:w="1276" w:type="dxa"/>
          </w:tcPr>
          <w:p w14:paraId="1018774A" w14:textId="6DB5519A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15A51B3E" w14:textId="60086AB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98</w:t>
            </w:r>
          </w:p>
        </w:tc>
      </w:tr>
      <w:tr w:rsidR="00682E40" w:rsidRPr="00682E40" w14:paraId="416DBB97" w14:textId="77777777" w:rsidTr="00D24BD1">
        <w:trPr>
          <w:jc w:val="center"/>
        </w:trPr>
        <w:tc>
          <w:tcPr>
            <w:tcW w:w="1765" w:type="dxa"/>
          </w:tcPr>
          <w:p w14:paraId="1BA316DF" w14:textId="3DF3E72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focos_ahor</w:t>
            </w:r>
          </w:p>
        </w:tc>
        <w:tc>
          <w:tcPr>
            <w:tcW w:w="1207" w:type="dxa"/>
          </w:tcPr>
          <w:p w14:paraId="5AB12328" w14:textId="316AC87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589E8D92" w14:textId="3B6DC4B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6.31 </w:t>
            </w:r>
          </w:p>
        </w:tc>
        <w:tc>
          <w:tcPr>
            <w:tcW w:w="1276" w:type="dxa"/>
          </w:tcPr>
          <w:p w14:paraId="55AA0449" w14:textId="7D207D6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76735416" w14:textId="6277482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99</w:t>
            </w:r>
          </w:p>
        </w:tc>
      </w:tr>
      <w:tr w:rsidR="00682E40" w:rsidRPr="00682E40" w14:paraId="1F155452" w14:textId="77777777" w:rsidTr="00D24BD1">
        <w:trPr>
          <w:jc w:val="center"/>
        </w:trPr>
        <w:tc>
          <w:tcPr>
            <w:tcW w:w="1765" w:type="dxa"/>
          </w:tcPr>
          <w:p w14:paraId="136492A8" w14:textId="151816DA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combustible</w:t>
            </w:r>
          </w:p>
        </w:tc>
        <w:tc>
          <w:tcPr>
            <w:tcW w:w="1207" w:type="dxa"/>
          </w:tcPr>
          <w:p w14:paraId="145AEDA9" w14:textId="628AC73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7F5C2077" w14:textId="7A5811A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2.79 </w:t>
            </w:r>
          </w:p>
        </w:tc>
        <w:tc>
          <w:tcPr>
            <w:tcW w:w="1276" w:type="dxa"/>
          </w:tcPr>
          <w:p w14:paraId="0C567EA7" w14:textId="1FAA724A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6D45853D" w14:textId="68EF37F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6</w:t>
            </w:r>
          </w:p>
        </w:tc>
      </w:tr>
      <w:tr w:rsidR="00682E40" w:rsidRPr="00682E40" w14:paraId="017AAAF9" w14:textId="77777777" w:rsidTr="00D24BD1">
        <w:trPr>
          <w:jc w:val="center"/>
        </w:trPr>
        <w:tc>
          <w:tcPr>
            <w:tcW w:w="1765" w:type="dxa"/>
          </w:tcPr>
          <w:p w14:paraId="31EED9CA" w14:textId="3C4278E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tipo_adqui</w:t>
            </w:r>
          </w:p>
        </w:tc>
        <w:tc>
          <w:tcPr>
            <w:tcW w:w="1207" w:type="dxa"/>
          </w:tcPr>
          <w:p w14:paraId="3325D85A" w14:textId="5D1BA6C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4DE9B07D" w14:textId="59E42B2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2.16 </w:t>
            </w:r>
          </w:p>
        </w:tc>
        <w:tc>
          <w:tcPr>
            <w:tcW w:w="1276" w:type="dxa"/>
          </w:tcPr>
          <w:p w14:paraId="1924834E" w14:textId="2157738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28CDFD49" w14:textId="32F789B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4</w:t>
            </w:r>
          </w:p>
        </w:tc>
      </w:tr>
      <w:tr w:rsidR="00682E40" w:rsidRPr="00682E40" w14:paraId="39030442" w14:textId="77777777" w:rsidTr="00D24BD1">
        <w:trPr>
          <w:jc w:val="center"/>
        </w:trPr>
        <w:tc>
          <w:tcPr>
            <w:tcW w:w="1765" w:type="dxa"/>
          </w:tcPr>
          <w:p w14:paraId="0F2673B8" w14:textId="5D69ECA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tipo_finan</w:t>
            </w:r>
          </w:p>
        </w:tc>
        <w:tc>
          <w:tcPr>
            <w:tcW w:w="1207" w:type="dxa"/>
          </w:tcPr>
          <w:p w14:paraId="5132121D" w14:textId="0475FEA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08EDCC30" w14:textId="2A0F689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4.02 </w:t>
            </w:r>
          </w:p>
        </w:tc>
        <w:tc>
          <w:tcPr>
            <w:tcW w:w="1276" w:type="dxa"/>
          </w:tcPr>
          <w:p w14:paraId="25BF0543" w14:textId="2C2BDC6B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2C399B2E" w14:textId="29B3C8D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5</w:t>
            </w:r>
          </w:p>
        </w:tc>
      </w:tr>
      <w:tr w:rsidR="00682E40" w:rsidRPr="00682E40" w14:paraId="07E1E14A" w14:textId="77777777" w:rsidTr="00D24BD1">
        <w:trPr>
          <w:jc w:val="center"/>
        </w:trPr>
        <w:tc>
          <w:tcPr>
            <w:tcW w:w="1765" w:type="dxa"/>
          </w:tcPr>
          <w:p w14:paraId="0055D7DE" w14:textId="712DB7E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calent_sol</w:t>
            </w:r>
          </w:p>
        </w:tc>
        <w:tc>
          <w:tcPr>
            <w:tcW w:w="1207" w:type="dxa"/>
          </w:tcPr>
          <w:p w14:paraId="78470A81" w14:textId="08FBA4D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586AF32B" w14:textId="06F0056B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1.86 </w:t>
            </w:r>
          </w:p>
        </w:tc>
        <w:tc>
          <w:tcPr>
            <w:tcW w:w="1276" w:type="dxa"/>
          </w:tcPr>
          <w:p w14:paraId="19FFAE09" w14:textId="410C8C6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00C45AF4" w14:textId="197219A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6A1C7C29" w14:textId="77777777" w:rsidTr="00D24BD1">
        <w:trPr>
          <w:jc w:val="center"/>
        </w:trPr>
        <w:tc>
          <w:tcPr>
            <w:tcW w:w="1765" w:type="dxa"/>
          </w:tcPr>
          <w:p w14:paraId="644D61AE" w14:textId="494FF87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calent_gas</w:t>
            </w:r>
          </w:p>
        </w:tc>
        <w:tc>
          <w:tcPr>
            <w:tcW w:w="1207" w:type="dxa"/>
          </w:tcPr>
          <w:p w14:paraId="07A93871" w14:textId="76DC19C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01E6ED91" w14:textId="1CA7D01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1.66 </w:t>
            </w:r>
          </w:p>
        </w:tc>
        <w:tc>
          <w:tcPr>
            <w:tcW w:w="1276" w:type="dxa"/>
          </w:tcPr>
          <w:p w14:paraId="13349517" w14:textId="6CE653E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63485CC9" w14:textId="5B2D871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44EA64B0" w14:textId="77777777" w:rsidTr="00D24BD1">
        <w:trPr>
          <w:jc w:val="center"/>
        </w:trPr>
        <w:tc>
          <w:tcPr>
            <w:tcW w:w="1765" w:type="dxa"/>
          </w:tcPr>
          <w:p w14:paraId="570D11C4" w14:textId="7CA3F31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medidor_luz</w:t>
            </w:r>
          </w:p>
        </w:tc>
        <w:tc>
          <w:tcPr>
            <w:tcW w:w="1207" w:type="dxa"/>
          </w:tcPr>
          <w:p w14:paraId="2B6F6A8A" w14:textId="4257410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6C56FDE8" w14:textId="10124F5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1.07 </w:t>
            </w:r>
          </w:p>
        </w:tc>
        <w:tc>
          <w:tcPr>
            <w:tcW w:w="1276" w:type="dxa"/>
          </w:tcPr>
          <w:p w14:paraId="60579BF3" w14:textId="297B306C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C069E0F" w14:textId="75FD7B5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1BCA5F04" w14:textId="77777777" w:rsidTr="00D24BD1">
        <w:trPr>
          <w:jc w:val="center"/>
        </w:trPr>
        <w:tc>
          <w:tcPr>
            <w:tcW w:w="1765" w:type="dxa"/>
          </w:tcPr>
          <w:p w14:paraId="6069C00B" w14:textId="1870DBB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bomba_agua</w:t>
            </w:r>
          </w:p>
        </w:tc>
        <w:tc>
          <w:tcPr>
            <w:tcW w:w="1207" w:type="dxa"/>
          </w:tcPr>
          <w:p w14:paraId="53F95783" w14:textId="0CFF803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1F9F1D8D" w14:textId="3C51D70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1.74 </w:t>
            </w:r>
          </w:p>
        </w:tc>
        <w:tc>
          <w:tcPr>
            <w:tcW w:w="1276" w:type="dxa"/>
          </w:tcPr>
          <w:p w14:paraId="363D5F59" w14:textId="2AB4094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6B7FAADA" w14:textId="57D4D6C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1F811ADA" w14:textId="77777777" w:rsidTr="00D24BD1">
        <w:trPr>
          <w:jc w:val="center"/>
        </w:trPr>
        <w:tc>
          <w:tcPr>
            <w:tcW w:w="1765" w:type="dxa"/>
          </w:tcPr>
          <w:p w14:paraId="75C4149F" w14:textId="1B40CFB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tanque_gas</w:t>
            </w:r>
          </w:p>
        </w:tc>
        <w:tc>
          <w:tcPr>
            <w:tcW w:w="1207" w:type="dxa"/>
          </w:tcPr>
          <w:p w14:paraId="7E581603" w14:textId="3F28CAF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145173D8" w14:textId="4019DF4F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1.90 </w:t>
            </w:r>
          </w:p>
        </w:tc>
        <w:tc>
          <w:tcPr>
            <w:tcW w:w="1276" w:type="dxa"/>
          </w:tcPr>
          <w:p w14:paraId="13D5D799" w14:textId="3B98B13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0DBCCFEB" w14:textId="6BD36AD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4B61D164" w14:textId="77777777" w:rsidTr="00D24BD1">
        <w:trPr>
          <w:jc w:val="center"/>
        </w:trPr>
        <w:tc>
          <w:tcPr>
            <w:tcW w:w="1765" w:type="dxa"/>
          </w:tcPr>
          <w:p w14:paraId="5A2E3C42" w14:textId="28B5939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aire_acond</w:t>
            </w:r>
          </w:p>
        </w:tc>
        <w:tc>
          <w:tcPr>
            <w:tcW w:w="1207" w:type="dxa"/>
          </w:tcPr>
          <w:p w14:paraId="3ACA925C" w14:textId="511EE8B4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085D99DC" w14:textId="110713AB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1.77 </w:t>
            </w:r>
          </w:p>
        </w:tc>
        <w:tc>
          <w:tcPr>
            <w:tcW w:w="1276" w:type="dxa"/>
          </w:tcPr>
          <w:p w14:paraId="09E43683" w14:textId="578A3D7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30BEBCD" w14:textId="6D640C56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7553AAB0" w14:textId="77777777" w:rsidTr="00D24BD1">
        <w:trPr>
          <w:jc w:val="center"/>
        </w:trPr>
        <w:tc>
          <w:tcPr>
            <w:tcW w:w="1765" w:type="dxa"/>
          </w:tcPr>
          <w:p w14:paraId="17371D75" w14:textId="323A3BD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calefacc</w:t>
            </w:r>
          </w:p>
        </w:tc>
        <w:tc>
          <w:tcPr>
            <w:tcW w:w="1207" w:type="dxa"/>
          </w:tcPr>
          <w:p w14:paraId="3871D012" w14:textId="7FE6900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01480FB8" w14:textId="29448C8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1.96 </w:t>
            </w:r>
          </w:p>
        </w:tc>
        <w:tc>
          <w:tcPr>
            <w:tcW w:w="1276" w:type="dxa"/>
          </w:tcPr>
          <w:p w14:paraId="448FBCC4" w14:textId="45CEE92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59498A83" w14:textId="2DD2A70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</w:t>
            </w:r>
          </w:p>
        </w:tc>
      </w:tr>
      <w:tr w:rsidR="00682E40" w:rsidRPr="00682E40" w14:paraId="12F223E2" w14:textId="77777777" w:rsidTr="00D24BD1">
        <w:trPr>
          <w:jc w:val="center"/>
        </w:trPr>
        <w:tc>
          <w:tcPr>
            <w:tcW w:w="1765" w:type="dxa"/>
          </w:tcPr>
          <w:p w14:paraId="23067AB3" w14:textId="055D893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tot_resid</w:t>
            </w:r>
          </w:p>
        </w:tc>
        <w:tc>
          <w:tcPr>
            <w:tcW w:w="1207" w:type="dxa"/>
          </w:tcPr>
          <w:p w14:paraId="4A9DDBBA" w14:textId="0097FAB0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250338FA" w14:textId="62B1925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3.49 </w:t>
            </w:r>
          </w:p>
        </w:tc>
        <w:tc>
          <w:tcPr>
            <w:tcW w:w="1276" w:type="dxa"/>
          </w:tcPr>
          <w:p w14:paraId="07AD9076" w14:textId="5147F7A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288BB6D7" w14:textId="50F3EE7F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20</w:t>
            </w:r>
          </w:p>
        </w:tc>
      </w:tr>
      <w:tr w:rsidR="00682E40" w:rsidRPr="00682E40" w14:paraId="6DF7333F" w14:textId="77777777" w:rsidTr="00D24BD1">
        <w:trPr>
          <w:jc w:val="center"/>
        </w:trPr>
        <w:tc>
          <w:tcPr>
            <w:tcW w:w="1765" w:type="dxa"/>
          </w:tcPr>
          <w:p w14:paraId="251B7E03" w14:textId="3911668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tot_hom</w:t>
            </w:r>
          </w:p>
        </w:tc>
        <w:tc>
          <w:tcPr>
            <w:tcW w:w="1207" w:type="dxa"/>
          </w:tcPr>
          <w:p w14:paraId="2ABE09A4" w14:textId="7813ED8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5784962B" w14:textId="094870F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1.68 </w:t>
            </w:r>
          </w:p>
        </w:tc>
        <w:tc>
          <w:tcPr>
            <w:tcW w:w="1276" w:type="dxa"/>
          </w:tcPr>
          <w:p w14:paraId="1481D54D" w14:textId="3B220AE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53E0B11B" w14:textId="2408CD4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13</w:t>
            </w:r>
          </w:p>
        </w:tc>
      </w:tr>
      <w:tr w:rsidR="00682E40" w:rsidRPr="00682E40" w14:paraId="4223A4B9" w14:textId="77777777" w:rsidTr="00D24BD1">
        <w:trPr>
          <w:jc w:val="center"/>
        </w:trPr>
        <w:tc>
          <w:tcPr>
            <w:tcW w:w="1765" w:type="dxa"/>
          </w:tcPr>
          <w:p w14:paraId="40438A6E" w14:textId="00B71D3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tot_muj</w:t>
            </w:r>
          </w:p>
        </w:tc>
        <w:tc>
          <w:tcPr>
            <w:tcW w:w="1207" w:type="dxa"/>
          </w:tcPr>
          <w:p w14:paraId="7A227C38" w14:textId="1C67A811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18045D84" w14:textId="52046D5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1.80 </w:t>
            </w:r>
          </w:p>
        </w:tc>
        <w:tc>
          <w:tcPr>
            <w:tcW w:w="1276" w:type="dxa"/>
          </w:tcPr>
          <w:p w14:paraId="7A845D74" w14:textId="0EE47BD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43021670" w14:textId="6E6FAA3D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11</w:t>
            </w:r>
          </w:p>
        </w:tc>
      </w:tr>
      <w:tr w:rsidR="00682E40" w:rsidRPr="00682E40" w14:paraId="4D819BA1" w14:textId="77777777" w:rsidTr="00D24BD1">
        <w:trPr>
          <w:jc w:val="center"/>
        </w:trPr>
        <w:tc>
          <w:tcPr>
            <w:tcW w:w="1765" w:type="dxa"/>
          </w:tcPr>
          <w:p w14:paraId="7DB4BE47" w14:textId="4CE2DCC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tot_hog</w:t>
            </w:r>
          </w:p>
        </w:tc>
        <w:tc>
          <w:tcPr>
            <w:tcW w:w="1207" w:type="dxa"/>
          </w:tcPr>
          <w:p w14:paraId="19F4AC8C" w14:textId="62CA5CEE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5A8C28FC" w14:textId="453F02C2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1.01 </w:t>
            </w:r>
          </w:p>
        </w:tc>
        <w:tc>
          <w:tcPr>
            <w:tcW w:w="1276" w:type="dxa"/>
          </w:tcPr>
          <w:p w14:paraId="4E0D393E" w14:textId="1D59B35B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6C59D65D" w14:textId="15426C99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5</w:t>
            </w:r>
          </w:p>
        </w:tc>
      </w:tr>
      <w:tr w:rsidR="00682E40" w:rsidRPr="00682E40" w14:paraId="3A4C2061" w14:textId="77777777" w:rsidTr="00D24BD1">
        <w:trPr>
          <w:jc w:val="center"/>
        </w:trPr>
        <w:tc>
          <w:tcPr>
            <w:tcW w:w="1765" w:type="dxa"/>
          </w:tcPr>
          <w:p w14:paraId="160BA0EF" w14:textId="304CE873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tam_loc</w:t>
            </w:r>
          </w:p>
        </w:tc>
        <w:tc>
          <w:tcPr>
            <w:tcW w:w="1207" w:type="dxa"/>
          </w:tcPr>
          <w:p w14:paraId="5729AF3D" w14:textId="4A9A2615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4B0361">
              <w:rPr>
                <w:sz w:val="16"/>
                <w:szCs w:val="16"/>
              </w:rPr>
              <w:t>88,823</w:t>
            </w:r>
          </w:p>
        </w:tc>
        <w:tc>
          <w:tcPr>
            <w:tcW w:w="1134" w:type="dxa"/>
          </w:tcPr>
          <w:p w14:paraId="75349CC3" w14:textId="34621008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 xml:space="preserve"> 2.52 </w:t>
            </w:r>
          </w:p>
        </w:tc>
        <w:tc>
          <w:tcPr>
            <w:tcW w:w="1276" w:type="dxa"/>
          </w:tcPr>
          <w:p w14:paraId="7E6ECA5D" w14:textId="310DE3B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7B5656C8" w14:textId="7CE5B107" w:rsidR="00682E40" w:rsidRPr="00682E40" w:rsidRDefault="00682E40" w:rsidP="00682E40">
            <w:pPr>
              <w:jc w:val="center"/>
              <w:rPr>
                <w:sz w:val="16"/>
                <w:szCs w:val="16"/>
              </w:rPr>
            </w:pPr>
            <w:r w:rsidRPr="00682E40">
              <w:rPr>
                <w:sz w:val="16"/>
                <w:szCs w:val="16"/>
              </w:rPr>
              <w:t>4</w:t>
            </w:r>
          </w:p>
        </w:tc>
      </w:tr>
    </w:tbl>
    <w:p w14:paraId="348C76AA" w14:textId="1C5CF090" w:rsidR="00C60F73" w:rsidRDefault="00C60F73" w:rsidP="00C13640">
      <w:pPr>
        <w:rPr>
          <w:sz w:val="24"/>
          <w:szCs w:val="24"/>
        </w:rPr>
      </w:pPr>
    </w:p>
    <w:p w14:paraId="3EF743B1" w14:textId="77777777" w:rsidR="00682E40" w:rsidRDefault="00682E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1E09F2" w14:textId="409704ED" w:rsidR="00CE3F56" w:rsidRDefault="00D24BD1" w:rsidP="00682E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muestran algunas de las características de estas variables:</w:t>
      </w:r>
    </w:p>
    <w:p w14:paraId="7CA4D9BA" w14:textId="5857DABE" w:rsidR="00A076A7" w:rsidRDefault="00A076A7" w:rsidP="00682E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AF8B32" wp14:editId="4DB79CAD">
            <wp:extent cx="2699771" cy="1440000"/>
            <wp:effectExtent l="0" t="0" r="5715" b="8255"/>
            <wp:docPr id="698297002" name="Imagen 2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97002" name="Imagen 23" descr="Gráfico, Histo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5C69876" wp14:editId="5C0B22A1">
            <wp:extent cx="2699771" cy="1440000"/>
            <wp:effectExtent l="0" t="0" r="5715" b="8255"/>
            <wp:docPr id="104192157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1574" name="Imagen 10419215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1B10ED" wp14:editId="5C33E197">
            <wp:extent cx="2699771" cy="1440000"/>
            <wp:effectExtent l="0" t="0" r="5715" b="8255"/>
            <wp:docPr id="2084696669" name="Imagen 2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96669" name="Imagen 25" descr="Gráfico, Histo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26603D7" wp14:editId="576FE26D">
            <wp:extent cx="2699771" cy="1440000"/>
            <wp:effectExtent l="0" t="0" r="5715" b="8255"/>
            <wp:docPr id="1483508092" name="Imagen 2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08092" name="Imagen 26" descr="Gráf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84C1394" wp14:editId="3FCC64BE">
            <wp:extent cx="2699771" cy="1440000"/>
            <wp:effectExtent l="0" t="0" r="5715" b="8255"/>
            <wp:docPr id="205995851" name="Imagen 2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851" name="Imagen 27" descr="Gráfico, Gráfico de barras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D5D5148" wp14:editId="0AD5567A">
            <wp:extent cx="2699771" cy="1440000"/>
            <wp:effectExtent l="0" t="0" r="5715" b="8255"/>
            <wp:docPr id="34297336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73365" name="Imagen 3429733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9E71766" wp14:editId="44DD7E64">
            <wp:extent cx="2699771" cy="1440000"/>
            <wp:effectExtent l="0" t="0" r="5715" b="8255"/>
            <wp:docPr id="97814148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41488" name="Imagen 97814148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345DF66" wp14:editId="4022065E">
            <wp:extent cx="2699771" cy="1440000"/>
            <wp:effectExtent l="0" t="0" r="5715" b="8255"/>
            <wp:docPr id="587947675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47675" name="Imagen 58794767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5EB8534" wp14:editId="31FCBD92">
            <wp:extent cx="2699771" cy="1440000"/>
            <wp:effectExtent l="0" t="0" r="5715" b="8255"/>
            <wp:docPr id="669875780" name="Imagen 3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75780" name="Imagen 31" descr="Gráf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82C1787" wp14:editId="49B44C3C">
            <wp:extent cx="2699771" cy="1440000"/>
            <wp:effectExtent l="0" t="0" r="5715" b="8255"/>
            <wp:docPr id="157990472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04722" name="Imagen 15799047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5BFD4AA" wp14:editId="434C3F1C">
            <wp:extent cx="2699771" cy="1440000"/>
            <wp:effectExtent l="0" t="0" r="5715" b="8255"/>
            <wp:docPr id="84502657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2657" name="Imagen 8450265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4BF09C2" wp14:editId="549B596F">
            <wp:extent cx="2699771" cy="1440000"/>
            <wp:effectExtent l="0" t="0" r="5715" b="8255"/>
            <wp:docPr id="15954933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331" name="Imagen 159549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12D622" wp14:editId="1BCE48D3">
            <wp:extent cx="2699771" cy="1440000"/>
            <wp:effectExtent l="0" t="0" r="5715" b="8255"/>
            <wp:docPr id="1767853885" name="Imagen 3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3885" name="Imagen 35" descr="Gráfic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3503DBD" wp14:editId="01CF309A">
            <wp:extent cx="2699771" cy="1440000"/>
            <wp:effectExtent l="0" t="0" r="5715" b="8255"/>
            <wp:docPr id="1972748581" name="Imagen 3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48581" name="Imagen 36" descr="Gráfico, Histogram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77F444" wp14:editId="34909498">
            <wp:extent cx="2699771" cy="1440000"/>
            <wp:effectExtent l="0" t="0" r="5715" b="8255"/>
            <wp:docPr id="2077497915" name="Imagen 3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97915" name="Imagen 37" descr="Gráfico, Gráfico de barr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7B91796" wp14:editId="0BCC0D9F">
            <wp:extent cx="2699771" cy="1440000"/>
            <wp:effectExtent l="0" t="0" r="5715" b="8255"/>
            <wp:docPr id="413426373" name="Imagen 3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26373" name="Imagen 38" descr="Gráfico, Histograma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D2F94CD" wp14:editId="3C6E1990">
            <wp:extent cx="2699771" cy="1440000"/>
            <wp:effectExtent l="0" t="0" r="5715" b="8255"/>
            <wp:docPr id="1200235149" name="Imagen 39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35149" name="Imagen 39" descr="Gráfico&#10;&#10;Descripción generada automáticamente con confianza baja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5307317" wp14:editId="536B1617">
            <wp:extent cx="2699771" cy="1440000"/>
            <wp:effectExtent l="0" t="0" r="5715" b="8255"/>
            <wp:docPr id="2130830698" name="Imagen 4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0698" name="Imagen 40" descr="Gráfico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4B6B05" wp14:editId="576DF640">
            <wp:extent cx="2699771" cy="1440000"/>
            <wp:effectExtent l="0" t="0" r="5715" b="8255"/>
            <wp:docPr id="2001374193" name="Imagen 4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74193" name="Imagen 41" descr="Gráfico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B76853F" wp14:editId="700A99EF">
            <wp:extent cx="2699771" cy="1440000"/>
            <wp:effectExtent l="0" t="0" r="5715" b="8255"/>
            <wp:docPr id="1976547701" name="Imagen 4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7701" name="Imagen 42" descr="Gráfico, Histograma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F85D52C" wp14:editId="69FF4B4F">
            <wp:extent cx="2699771" cy="1440000"/>
            <wp:effectExtent l="0" t="0" r="5715" b="8255"/>
            <wp:docPr id="1489463687" name="Imagen 4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63687" name="Imagen 43" descr="Gráfico, Histograma&#10;&#10;Descripción generada automá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AF59127" wp14:editId="248CDCF4">
            <wp:extent cx="2699771" cy="1440000"/>
            <wp:effectExtent l="0" t="0" r="5715" b="8255"/>
            <wp:docPr id="1784025691" name="Imagen 4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25691" name="Imagen 44" descr="Imagen que contiene Gráfico&#10;&#10;Descripción generada automá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7152E87" wp14:editId="4815576A">
            <wp:extent cx="2699771" cy="1440000"/>
            <wp:effectExtent l="0" t="0" r="5715" b="8255"/>
            <wp:docPr id="518334515" name="Imagen 4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34515" name="Imagen 45" descr="Gráfico&#10;&#10;Descripción generada automá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1A698AB" wp14:editId="0EA7EAA0">
            <wp:extent cx="2699771" cy="1440000"/>
            <wp:effectExtent l="0" t="0" r="5715" b="8255"/>
            <wp:docPr id="1224388998" name="Imagen 4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8998" name="Imagen 46" descr="Gráfico, Histograma&#10;&#10;Descripción generada automá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5777FC9" wp14:editId="36F20E74">
            <wp:extent cx="2699771" cy="1440000"/>
            <wp:effectExtent l="0" t="0" r="5715" b="8255"/>
            <wp:docPr id="1966612219" name="Imagen 4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12219" name="Imagen 47" descr="Gráfico, Histograma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5D718BB" wp14:editId="7D92A536">
            <wp:extent cx="2699771" cy="1440000"/>
            <wp:effectExtent l="0" t="0" r="5715" b="8255"/>
            <wp:docPr id="2147326501" name="Imagen 4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6501" name="Imagen 48" descr="Gráfico, Histograma&#10;&#10;Descripción generada automá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18DF0FD" wp14:editId="5E90BDCC">
            <wp:extent cx="2699771" cy="1440000"/>
            <wp:effectExtent l="0" t="0" r="5715" b="8255"/>
            <wp:docPr id="37733452" name="Imagen 4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452" name="Imagen 49" descr="Gráfico, Gráfico de barras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A793DC" wp14:editId="5126FCBE">
            <wp:extent cx="2699771" cy="1440000"/>
            <wp:effectExtent l="0" t="0" r="5715" b="8255"/>
            <wp:docPr id="355104688" name="Imagen 5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04688" name="Imagen 50" descr="Gráfico&#10;&#10;Descripción generada automáticament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4447219" wp14:editId="2B5ADA1A">
            <wp:extent cx="2699771" cy="1440000"/>
            <wp:effectExtent l="0" t="0" r="5715" b="8255"/>
            <wp:docPr id="1380981140" name="Imagen 5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81140" name="Imagen 51" descr="Gráfico, Gráfico de barras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3A58C3" wp14:editId="5A30CAA6">
            <wp:extent cx="2699771" cy="1440000"/>
            <wp:effectExtent l="0" t="0" r="5715" b="8255"/>
            <wp:docPr id="423935956" name="Imagen 5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5956" name="Imagen 52" descr="Gráfico&#10;&#10;Descripción generada automáticament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479098" wp14:editId="5F54E042">
            <wp:extent cx="2699771" cy="1440000"/>
            <wp:effectExtent l="0" t="0" r="5715" b="8255"/>
            <wp:docPr id="6547766" name="Imagen 5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766" name="Imagen 53" descr="Gráfico&#10;&#10;Descripción generada automáticamente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DDA" w14:textId="12D3D606" w:rsidR="00CE3F56" w:rsidRDefault="00961155" w:rsidP="00CE3F56">
      <w:pPr>
        <w:pStyle w:val="Ttulo1"/>
        <w:rPr>
          <w:lang w:val="es-ES"/>
        </w:rPr>
      </w:pPr>
      <w:bookmarkStart w:id="4" w:name="_Toc172480227"/>
      <w:r>
        <w:rPr>
          <w:lang w:val="es-ES"/>
        </w:rPr>
        <w:t>Clasificación</w:t>
      </w:r>
      <w:bookmarkEnd w:id="4"/>
    </w:p>
    <w:p w14:paraId="4AE38C74" w14:textId="5DC4CF49" w:rsidR="004B6FAA" w:rsidRDefault="00CE3F56" w:rsidP="00CE3F56">
      <w:pPr>
        <w:jc w:val="both"/>
        <w:rPr>
          <w:lang w:val="es-ES"/>
        </w:rPr>
      </w:pPr>
      <w:r>
        <w:rPr>
          <w:lang w:val="es-ES"/>
        </w:rPr>
        <w:t xml:space="preserve">Se realizan varios ejercicios de </w:t>
      </w:r>
      <w:r w:rsidR="0035309D">
        <w:rPr>
          <w:lang w:val="es-ES"/>
        </w:rPr>
        <w:t>clasificación</w:t>
      </w:r>
      <w:r>
        <w:rPr>
          <w:lang w:val="es-ES"/>
        </w:rPr>
        <w:t xml:space="preserve"> con los diversos algoritmos vistos en la clase, para poder seleccionar el mejor modelo aplicaremos estos algoritmos sobre una base de entrenamiento que consta del </w:t>
      </w:r>
      <w:r w:rsidR="00E1510D">
        <w:rPr>
          <w:lang w:val="es-ES"/>
        </w:rPr>
        <w:t>6</w:t>
      </w:r>
      <w:r>
        <w:rPr>
          <w:lang w:val="es-ES"/>
        </w:rPr>
        <w:t xml:space="preserve">0% de la población y el </w:t>
      </w:r>
      <w:r w:rsidR="00E1510D">
        <w:rPr>
          <w:lang w:val="es-ES"/>
        </w:rPr>
        <w:t>4</w:t>
      </w:r>
      <w:r>
        <w:rPr>
          <w:lang w:val="es-ES"/>
        </w:rPr>
        <w:t xml:space="preserve">0% restante será para medir el desempeño </w:t>
      </w:r>
      <w:r w:rsidR="00202F27">
        <w:rPr>
          <w:lang w:val="es-ES"/>
        </w:rPr>
        <w:t>de este</w:t>
      </w:r>
      <w:r>
        <w:rPr>
          <w:lang w:val="es-ES"/>
        </w:rPr>
        <w:t xml:space="preserve"> en una población</w:t>
      </w:r>
      <w:r w:rsidR="004B6FAA">
        <w:rPr>
          <w:lang w:val="es-ES"/>
        </w:rPr>
        <w:t xml:space="preserve"> no observada anteriormente.</w:t>
      </w:r>
    </w:p>
    <w:p w14:paraId="25BD5513" w14:textId="6D02F72B" w:rsidR="004B6FAA" w:rsidRDefault="004B6FAA" w:rsidP="00202F27">
      <w:pPr>
        <w:pStyle w:val="Ttulo2"/>
        <w:ind w:left="708" w:hanging="708"/>
        <w:rPr>
          <w:lang w:val="es-ES"/>
        </w:rPr>
      </w:pPr>
      <w:bookmarkStart w:id="5" w:name="_Toc172480228"/>
      <w:r>
        <w:rPr>
          <w:lang w:val="es-ES"/>
        </w:rPr>
        <w:t>Re</w:t>
      </w:r>
      <w:r w:rsidR="00202F27">
        <w:rPr>
          <w:lang w:val="es-ES"/>
        </w:rPr>
        <w:t>sultados</w:t>
      </w:r>
      <w:bookmarkEnd w:id="5"/>
    </w:p>
    <w:p w14:paraId="3F044ACC" w14:textId="77777777" w:rsidR="00202F27" w:rsidRDefault="00202F27" w:rsidP="00CE3F56">
      <w:pPr>
        <w:jc w:val="both"/>
        <w:rPr>
          <w:lang w:val="es-ES"/>
        </w:rPr>
      </w:pPr>
      <w:r>
        <w:rPr>
          <w:lang w:val="es-ES"/>
        </w:rPr>
        <w:t>Se corren iterativamente algunos de los algoritmos modificando los parámetros que estos reciben para encontrar la mejor solución, encontrando los siguientes mejores modelos por algoritmo con sus características: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3600"/>
        <w:gridCol w:w="1559"/>
        <w:gridCol w:w="1462"/>
      </w:tblGrid>
      <w:tr w:rsidR="00202F27" w14:paraId="0DCCD7DB" w14:textId="77777777" w:rsidTr="00202F27">
        <w:trPr>
          <w:jc w:val="center"/>
        </w:trPr>
        <w:tc>
          <w:tcPr>
            <w:tcW w:w="2207" w:type="dxa"/>
            <w:vAlign w:val="center"/>
          </w:tcPr>
          <w:p w14:paraId="7B834B2C" w14:textId="118BBA61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Algoritmo</w:t>
            </w:r>
          </w:p>
        </w:tc>
        <w:tc>
          <w:tcPr>
            <w:tcW w:w="3600" w:type="dxa"/>
            <w:vAlign w:val="center"/>
          </w:tcPr>
          <w:p w14:paraId="76E7D8E8" w14:textId="6443A41E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parámetros</w:t>
            </w:r>
          </w:p>
        </w:tc>
        <w:tc>
          <w:tcPr>
            <w:tcW w:w="1559" w:type="dxa"/>
            <w:vAlign w:val="center"/>
          </w:tcPr>
          <w:p w14:paraId="37793B49" w14:textId="365849AA" w:rsidR="00202F27" w:rsidRDefault="0035309D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Accuracy </w:t>
            </w:r>
            <w:r w:rsidR="00202F27">
              <w:rPr>
                <w:lang w:val="es-ES"/>
              </w:rPr>
              <w:t>Train</w:t>
            </w:r>
          </w:p>
        </w:tc>
        <w:tc>
          <w:tcPr>
            <w:tcW w:w="1462" w:type="dxa"/>
            <w:vAlign w:val="center"/>
          </w:tcPr>
          <w:p w14:paraId="40E434DD" w14:textId="14B10B6B" w:rsidR="00202F27" w:rsidRDefault="0035309D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Accuracy</w:t>
            </w:r>
            <w:r w:rsidR="00202F27">
              <w:rPr>
                <w:lang w:val="es-ES"/>
              </w:rPr>
              <w:t xml:space="preserve"> Test</w:t>
            </w:r>
          </w:p>
        </w:tc>
      </w:tr>
      <w:tr w:rsidR="00202F27" w14:paraId="34A658F7" w14:textId="77777777" w:rsidTr="00202F27">
        <w:trPr>
          <w:jc w:val="center"/>
        </w:trPr>
        <w:tc>
          <w:tcPr>
            <w:tcW w:w="2207" w:type="dxa"/>
            <w:vAlign w:val="center"/>
          </w:tcPr>
          <w:p w14:paraId="0681B0AC" w14:textId="550B739E" w:rsidR="00202F27" w:rsidRDefault="00EA2F7E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KNN Classifier</w:t>
            </w:r>
          </w:p>
        </w:tc>
        <w:tc>
          <w:tcPr>
            <w:tcW w:w="3600" w:type="dxa"/>
            <w:vAlign w:val="center"/>
          </w:tcPr>
          <w:p w14:paraId="38636E3B" w14:textId="24133606" w:rsidR="00202F27" w:rsidRDefault="009746B3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n_neighbors=6</w:t>
            </w:r>
          </w:p>
        </w:tc>
        <w:tc>
          <w:tcPr>
            <w:tcW w:w="1559" w:type="dxa"/>
            <w:vAlign w:val="center"/>
          </w:tcPr>
          <w:p w14:paraId="5988ACAB" w14:textId="4B3585B4" w:rsidR="00202F27" w:rsidRDefault="00E30BA8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0.7394</w:t>
            </w:r>
          </w:p>
        </w:tc>
        <w:tc>
          <w:tcPr>
            <w:tcW w:w="1462" w:type="dxa"/>
            <w:vAlign w:val="center"/>
          </w:tcPr>
          <w:p w14:paraId="6B54F0CA" w14:textId="6C8DDC5F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9746B3">
              <w:rPr>
                <w:lang w:val="es-ES"/>
              </w:rPr>
              <w:t>6408</w:t>
            </w:r>
          </w:p>
        </w:tc>
      </w:tr>
      <w:tr w:rsidR="00202F27" w14:paraId="59CDF9FB" w14:textId="77777777" w:rsidTr="00202F27">
        <w:trPr>
          <w:jc w:val="center"/>
        </w:trPr>
        <w:tc>
          <w:tcPr>
            <w:tcW w:w="2207" w:type="dxa"/>
            <w:vAlign w:val="center"/>
          </w:tcPr>
          <w:p w14:paraId="6CAFBEA4" w14:textId="78B67BC7" w:rsidR="00202F27" w:rsidRPr="0083361F" w:rsidRDefault="00F84523" w:rsidP="00202F27">
            <w:pPr>
              <w:jc w:val="center"/>
              <w:rPr>
                <w:highlight w:val="green"/>
                <w:lang w:val="es-ES"/>
              </w:rPr>
            </w:pPr>
            <w:r w:rsidRPr="0083361F">
              <w:rPr>
                <w:highlight w:val="green"/>
                <w:lang w:val="es-ES"/>
              </w:rPr>
              <w:t>Decision Tree Classifier</w:t>
            </w:r>
          </w:p>
        </w:tc>
        <w:tc>
          <w:tcPr>
            <w:tcW w:w="3600" w:type="dxa"/>
            <w:vAlign w:val="center"/>
          </w:tcPr>
          <w:p w14:paraId="2D317B49" w14:textId="6484A581" w:rsidR="00202F27" w:rsidRPr="0083361F" w:rsidRDefault="00F84523" w:rsidP="00202F27">
            <w:pPr>
              <w:jc w:val="center"/>
              <w:rPr>
                <w:highlight w:val="green"/>
                <w:lang w:val="es-ES"/>
              </w:rPr>
            </w:pPr>
            <w:r w:rsidRPr="0083361F">
              <w:rPr>
                <w:highlight w:val="green"/>
                <w:lang w:val="es-ES"/>
              </w:rPr>
              <w:t>depth=</w:t>
            </w:r>
            <w:r w:rsidR="00E30BA8" w:rsidRPr="0083361F">
              <w:rPr>
                <w:highlight w:val="green"/>
                <w:lang w:val="es-ES"/>
              </w:rPr>
              <w:t>11</w:t>
            </w:r>
            <w:r w:rsidRPr="0083361F">
              <w:rPr>
                <w:highlight w:val="green"/>
                <w:lang w:val="es-ES"/>
              </w:rPr>
              <w:t>, min_samples_split=</w:t>
            </w:r>
            <w:r w:rsidR="0083361F">
              <w:rPr>
                <w:highlight w:val="green"/>
                <w:lang w:val="es-ES"/>
              </w:rPr>
              <w:t>50</w:t>
            </w:r>
            <w:r w:rsidRPr="0083361F">
              <w:rPr>
                <w:highlight w:val="green"/>
                <w:lang w:val="es-ES"/>
              </w:rPr>
              <w:t>, min_samples_leaf=</w:t>
            </w:r>
            <w:r w:rsidR="0083361F">
              <w:rPr>
                <w:highlight w:val="green"/>
                <w:lang w:val="es-ES"/>
              </w:rPr>
              <w:t>50</w:t>
            </w:r>
          </w:p>
        </w:tc>
        <w:tc>
          <w:tcPr>
            <w:tcW w:w="1559" w:type="dxa"/>
            <w:vAlign w:val="center"/>
          </w:tcPr>
          <w:p w14:paraId="5E5373F6" w14:textId="486E7128" w:rsidR="00202F27" w:rsidRPr="0083361F" w:rsidRDefault="00E30BA8" w:rsidP="00202F27">
            <w:pPr>
              <w:jc w:val="center"/>
              <w:rPr>
                <w:highlight w:val="green"/>
                <w:lang w:val="es-ES"/>
              </w:rPr>
            </w:pPr>
            <w:r w:rsidRPr="0083361F">
              <w:rPr>
                <w:highlight w:val="green"/>
                <w:lang w:val="es-ES"/>
              </w:rPr>
              <w:t>0.7243</w:t>
            </w:r>
          </w:p>
        </w:tc>
        <w:tc>
          <w:tcPr>
            <w:tcW w:w="1462" w:type="dxa"/>
            <w:vAlign w:val="center"/>
          </w:tcPr>
          <w:p w14:paraId="42949968" w14:textId="3C927C86" w:rsidR="00202F27" w:rsidRPr="0083361F" w:rsidRDefault="00EA2F7E" w:rsidP="00202F27">
            <w:pPr>
              <w:jc w:val="center"/>
              <w:rPr>
                <w:highlight w:val="green"/>
                <w:lang w:val="es-ES"/>
              </w:rPr>
            </w:pPr>
            <w:r w:rsidRPr="0083361F">
              <w:rPr>
                <w:highlight w:val="green"/>
                <w:lang w:val="es-ES"/>
              </w:rPr>
              <w:t>0.70</w:t>
            </w:r>
            <w:r w:rsidR="00E30BA8" w:rsidRPr="0083361F">
              <w:rPr>
                <w:highlight w:val="green"/>
                <w:lang w:val="es-ES"/>
              </w:rPr>
              <w:t>30</w:t>
            </w:r>
          </w:p>
        </w:tc>
      </w:tr>
      <w:tr w:rsidR="00202F27" w14:paraId="24A5E5A3" w14:textId="77777777" w:rsidTr="00202F27">
        <w:trPr>
          <w:jc w:val="center"/>
        </w:trPr>
        <w:tc>
          <w:tcPr>
            <w:tcW w:w="2207" w:type="dxa"/>
            <w:vAlign w:val="center"/>
          </w:tcPr>
          <w:p w14:paraId="53BFB2AB" w14:textId="60D35C0A" w:rsidR="00202F27" w:rsidRDefault="00F84523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Support Vector Machines</w:t>
            </w:r>
          </w:p>
        </w:tc>
        <w:tc>
          <w:tcPr>
            <w:tcW w:w="3600" w:type="dxa"/>
            <w:vAlign w:val="center"/>
          </w:tcPr>
          <w:p w14:paraId="7C36265B" w14:textId="2FBE9F5E" w:rsidR="00202F27" w:rsidRDefault="00A66B7A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C=1.0</w:t>
            </w:r>
          </w:p>
        </w:tc>
        <w:tc>
          <w:tcPr>
            <w:tcW w:w="1559" w:type="dxa"/>
            <w:vAlign w:val="center"/>
          </w:tcPr>
          <w:p w14:paraId="446A61E7" w14:textId="4589BD0C" w:rsidR="00202F27" w:rsidRDefault="00A66B7A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0.6752</w:t>
            </w:r>
          </w:p>
        </w:tc>
        <w:tc>
          <w:tcPr>
            <w:tcW w:w="1462" w:type="dxa"/>
            <w:vAlign w:val="center"/>
          </w:tcPr>
          <w:p w14:paraId="403AA3AC" w14:textId="454171CA" w:rsidR="00202F27" w:rsidRDefault="00A66B7A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0.6695</w:t>
            </w:r>
          </w:p>
        </w:tc>
      </w:tr>
      <w:tr w:rsidR="00985B16" w14:paraId="219C1610" w14:textId="77777777" w:rsidTr="00202F27">
        <w:trPr>
          <w:jc w:val="center"/>
        </w:trPr>
        <w:tc>
          <w:tcPr>
            <w:tcW w:w="2207" w:type="dxa"/>
            <w:vAlign w:val="center"/>
          </w:tcPr>
          <w:p w14:paraId="5BBC03D8" w14:textId="3ED14983" w:rsidR="00985B16" w:rsidRDefault="00A66B7A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Logistic Regression</w:t>
            </w:r>
          </w:p>
        </w:tc>
        <w:tc>
          <w:tcPr>
            <w:tcW w:w="3600" w:type="dxa"/>
            <w:vAlign w:val="center"/>
          </w:tcPr>
          <w:p w14:paraId="56EC5D51" w14:textId="13DDDE64" w:rsidR="00985B16" w:rsidRDefault="00A66B7A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C=</w:t>
            </w:r>
            <w:r w:rsidR="00E30BA8">
              <w:rPr>
                <w:lang w:val="es-ES"/>
              </w:rPr>
              <w:t>0.9</w:t>
            </w:r>
          </w:p>
        </w:tc>
        <w:tc>
          <w:tcPr>
            <w:tcW w:w="1559" w:type="dxa"/>
            <w:vAlign w:val="center"/>
          </w:tcPr>
          <w:p w14:paraId="44C4E330" w14:textId="6DDFF0E8" w:rsidR="00985B16" w:rsidRDefault="0083361F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0.6822</w:t>
            </w:r>
          </w:p>
        </w:tc>
        <w:tc>
          <w:tcPr>
            <w:tcW w:w="1462" w:type="dxa"/>
            <w:vAlign w:val="center"/>
          </w:tcPr>
          <w:p w14:paraId="504C7E74" w14:textId="17C5153A" w:rsidR="00985B16" w:rsidRDefault="00E30BA8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0.6775</w:t>
            </w:r>
          </w:p>
        </w:tc>
      </w:tr>
    </w:tbl>
    <w:p w14:paraId="11F08B55" w14:textId="77777777" w:rsidR="00D16A00" w:rsidRDefault="00D16A00" w:rsidP="00CE3F56">
      <w:pPr>
        <w:jc w:val="both"/>
        <w:rPr>
          <w:lang w:val="es-ES"/>
        </w:rPr>
      </w:pPr>
    </w:p>
    <w:p w14:paraId="0E2097DF" w14:textId="4C9CD048" w:rsidR="00A03C41" w:rsidRDefault="00D16A00" w:rsidP="00CE3F56">
      <w:pPr>
        <w:jc w:val="both"/>
        <w:rPr>
          <w:highlight w:val="green"/>
          <w:lang w:val="es-ES"/>
        </w:rPr>
      </w:pPr>
      <w:r w:rsidRPr="00E1510D">
        <w:rPr>
          <w:highlight w:val="green"/>
          <w:lang w:val="es-ES"/>
        </w:rPr>
        <w:t xml:space="preserve">Del cuadro anterior podemos seleccionar el modelo </w:t>
      </w:r>
      <w:r w:rsidR="0083361F">
        <w:rPr>
          <w:highlight w:val="green"/>
          <w:lang w:val="es-ES"/>
        </w:rPr>
        <w:t xml:space="preserve">de Decision Tree con parámetros de depth=11, min_samples_split = </w:t>
      </w:r>
      <w:r w:rsidR="00A66B7A">
        <w:rPr>
          <w:highlight w:val="green"/>
          <w:lang w:val="es-ES"/>
        </w:rPr>
        <w:t xml:space="preserve"> </w:t>
      </w:r>
      <w:r w:rsidR="0083361F">
        <w:rPr>
          <w:highlight w:val="green"/>
          <w:lang w:val="es-ES"/>
        </w:rPr>
        <w:t xml:space="preserve">50 y min_samples_leaf = 50 </w:t>
      </w:r>
      <w:r w:rsidRPr="00E1510D">
        <w:rPr>
          <w:highlight w:val="green"/>
          <w:lang w:val="es-ES"/>
        </w:rPr>
        <w:t xml:space="preserve">como el mejor modelo generado comparando su </w:t>
      </w:r>
      <w:r w:rsidR="0083361F">
        <w:rPr>
          <w:highlight w:val="green"/>
          <w:lang w:val="es-ES"/>
        </w:rPr>
        <w:t xml:space="preserve">accuracy en </w:t>
      </w:r>
      <w:r w:rsidRPr="00E1510D">
        <w:rPr>
          <w:highlight w:val="green"/>
          <w:lang w:val="es-ES"/>
        </w:rPr>
        <w:t>Test.</w:t>
      </w:r>
    </w:p>
    <w:p w14:paraId="254EAC19" w14:textId="77777777" w:rsidR="00A03C41" w:rsidRDefault="00A03C41">
      <w:pPr>
        <w:rPr>
          <w:highlight w:val="green"/>
          <w:lang w:val="es-ES"/>
        </w:rPr>
      </w:pPr>
      <w:r>
        <w:rPr>
          <w:highlight w:val="green"/>
          <w:lang w:val="es-ES"/>
        </w:rPr>
        <w:br w:type="page"/>
      </w:r>
    </w:p>
    <w:p w14:paraId="64A4E276" w14:textId="144B7975" w:rsidR="00A03C41" w:rsidRDefault="00A03C41" w:rsidP="00CE3F56">
      <w:pPr>
        <w:jc w:val="both"/>
        <w:rPr>
          <w:lang w:val="es-ES"/>
        </w:rPr>
      </w:pPr>
      <w:r>
        <w:rPr>
          <w:lang w:val="es-ES"/>
        </w:rPr>
        <w:lastRenderedPageBreak/>
        <w:t xml:space="preserve">Confusion matrix </w:t>
      </w:r>
      <w:r w:rsidR="009746B3">
        <w:rPr>
          <w:lang w:val="es-ES"/>
        </w:rPr>
        <w:t xml:space="preserve">del segmento test </w:t>
      </w:r>
      <w:r>
        <w:rPr>
          <w:lang w:val="es-ES"/>
        </w:rPr>
        <w:t>de los mejores modelos por algoritmo:</w:t>
      </w:r>
    </w:p>
    <w:p w14:paraId="03140B2D" w14:textId="5193BE5F" w:rsidR="009746B3" w:rsidRDefault="00A03C41" w:rsidP="00CE3F56">
      <w:pPr>
        <w:jc w:val="both"/>
        <w:rPr>
          <w:lang w:val="es-ES"/>
        </w:rPr>
      </w:pPr>
      <w:r>
        <w:rPr>
          <w:lang w:val="es-ES"/>
        </w:rPr>
        <w:t xml:space="preserve">KNN con n_neighbors = </w:t>
      </w:r>
      <w:r w:rsidR="009746B3">
        <w:rPr>
          <w:lang w:val="es-ES"/>
        </w:rPr>
        <w:t>6</w:t>
      </w:r>
      <w:r w:rsidR="0083361F">
        <w:rPr>
          <w:lang w:val="es-ES"/>
        </w:rPr>
        <w:t>:</w:t>
      </w:r>
    </w:p>
    <w:p w14:paraId="4FD39D44" w14:textId="36EF47B4" w:rsidR="009746B3" w:rsidRDefault="009746B3" w:rsidP="00CE3F56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1FC552" wp14:editId="0D5AFED3">
            <wp:extent cx="1919855" cy="1440000"/>
            <wp:effectExtent l="0" t="0" r="4445" b="8255"/>
            <wp:docPr id="2059242860" name="Imagen 54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2860" name="Imagen 54" descr="Gráfico, Gráfico de rectángulos&#10;&#10;Descripción generada automáticament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8D4D" w14:textId="0FE420BB" w:rsidR="0083361F" w:rsidRDefault="0083361F" w:rsidP="00CE3F56">
      <w:pPr>
        <w:jc w:val="both"/>
        <w:rPr>
          <w:lang w:val="es-ES"/>
        </w:rPr>
      </w:pPr>
      <w:r>
        <w:rPr>
          <w:lang w:val="es-ES"/>
        </w:rPr>
        <w:t xml:space="preserve">Decision Tree con </w:t>
      </w:r>
      <w:r w:rsidRPr="0083361F">
        <w:rPr>
          <w:lang w:val="es-ES"/>
        </w:rPr>
        <w:t>depth=11, min_samples_split =  50 y min_samples_leaf = 50</w:t>
      </w:r>
      <w:r>
        <w:rPr>
          <w:lang w:val="es-ES"/>
        </w:rPr>
        <w:t>:</w:t>
      </w:r>
    </w:p>
    <w:p w14:paraId="5CB1C143" w14:textId="5C7B4EDB" w:rsidR="007B44F3" w:rsidRDefault="0083361F" w:rsidP="00CE3F56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8D11D0" wp14:editId="7D267560">
            <wp:extent cx="1919855" cy="1440000"/>
            <wp:effectExtent l="0" t="0" r="4445" b="8255"/>
            <wp:docPr id="1923971360" name="Imagen 56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71360" name="Imagen 56" descr="Gráfico, Gráfico de rectángulos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2939" w14:textId="2F188624" w:rsidR="007B44F3" w:rsidRDefault="007B44F3" w:rsidP="00CE3F56">
      <w:pPr>
        <w:jc w:val="both"/>
        <w:rPr>
          <w:lang w:val="es-ES"/>
        </w:rPr>
      </w:pPr>
      <w:r>
        <w:rPr>
          <w:lang w:val="es-ES"/>
        </w:rPr>
        <w:t>Support Vector Machines con C=1.0:</w:t>
      </w:r>
    </w:p>
    <w:p w14:paraId="5ADEE93F" w14:textId="30F3548F" w:rsidR="007B44F3" w:rsidRDefault="007B44F3" w:rsidP="00CE3F56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B51A41" wp14:editId="3034873D">
            <wp:extent cx="1919855" cy="1440000"/>
            <wp:effectExtent l="0" t="0" r="4445" b="8255"/>
            <wp:docPr id="654103075" name="Imagen 55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3075" name="Imagen 55" descr="Gráfico, Gráfico de rectángulos&#10;&#10;Descripción generada automá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072" w14:textId="327A0CE9" w:rsidR="0083361F" w:rsidRDefault="0083361F" w:rsidP="00CE3F56">
      <w:pPr>
        <w:jc w:val="both"/>
        <w:rPr>
          <w:lang w:val="es-ES"/>
        </w:rPr>
      </w:pPr>
      <w:r>
        <w:rPr>
          <w:lang w:val="es-ES"/>
        </w:rPr>
        <w:t>Logistic Regression con C=0.9:</w:t>
      </w:r>
    </w:p>
    <w:p w14:paraId="0F4E25F5" w14:textId="22BFCC41" w:rsidR="0083361F" w:rsidRDefault="0083361F" w:rsidP="00CE3F56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30B9CD3" wp14:editId="67B3741C">
            <wp:extent cx="1919855" cy="1440000"/>
            <wp:effectExtent l="0" t="0" r="4445" b="8255"/>
            <wp:docPr id="91840342" name="Imagen 5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0342" name="Imagen 57" descr="Gráfico, Gráfico de rectángulos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E722" w14:textId="0B22C45B" w:rsidR="00CE3F56" w:rsidRDefault="00CE3F56" w:rsidP="00CE3F56">
      <w:pPr>
        <w:jc w:val="both"/>
        <w:rPr>
          <w:rFonts w:eastAsiaTheme="majorEastAsia"/>
          <w:lang w:val="es-ES"/>
        </w:rPr>
      </w:pPr>
      <w:r>
        <w:rPr>
          <w:lang w:val="es-ES"/>
        </w:rPr>
        <w:br w:type="page"/>
      </w:r>
    </w:p>
    <w:bookmarkStart w:id="6" w:name="_Toc17248022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81785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60AD885D" w14:textId="0BB41172" w:rsidR="008C7A9C" w:rsidRDefault="008C7A9C">
          <w:pPr>
            <w:pStyle w:val="Ttulo1"/>
          </w:pPr>
          <w:r>
            <w:rPr>
              <w:lang w:val="es-ES"/>
            </w:rPr>
            <w:t>Bibliografía</w:t>
          </w:r>
          <w:bookmarkEnd w:id="6"/>
        </w:p>
        <w:sdt>
          <w:sdtPr>
            <w:id w:val="111145805"/>
            <w:bibliography/>
          </w:sdtPr>
          <w:sdtContent>
            <w:p w14:paraId="1F8A6262" w14:textId="77777777" w:rsidR="0083361F" w:rsidRDefault="008C7A9C" w:rsidP="0083361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3361F">
                <w:rPr>
                  <w:noProof/>
                  <w:lang w:val="es-ES"/>
                </w:rPr>
                <w:t>ENIGH. (s.f.). Obtenido de https://www.inegi.org.mx/rnm/index.php/catalog/901/study-description</w:t>
              </w:r>
            </w:p>
            <w:p w14:paraId="1AED0B2B" w14:textId="77777777" w:rsidR="0083361F" w:rsidRDefault="0083361F" w:rsidP="0083361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SimpleImputer. (s.f.). Obtenido de https://scikit-learn.org/stable/modules/generated/sklearn.impute.SimpleImputer.html</w:t>
              </w:r>
            </w:p>
            <w:p w14:paraId="12D221A1" w14:textId="77777777" w:rsidR="0083361F" w:rsidRDefault="0083361F" w:rsidP="0083361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viviendas. (s.f.). Obtenido de https://www.inegi.org.mx/rnm/index.php/catalog/901/data-dictionary/F68?file_name=viviendas</w:t>
              </w:r>
            </w:p>
            <w:p w14:paraId="7C553C56" w14:textId="0C719015" w:rsidR="008C7A9C" w:rsidRPr="00961155" w:rsidRDefault="008C7A9C" w:rsidP="0083361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15A9551" w14:textId="77777777" w:rsidR="005803B1" w:rsidRPr="005803B1" w:rsidRDefault="005803B1" w:rsidP="005803B1">
      <w:pPr>
        <w:jc w:val="both"/>
        <w:rPr>
          <w:sz w:val="24"/>
          <w:szCs w:val="24"/>
        </w:rPr>
      </w:pPr>
    </w:p>
    <w:sectPr w:rsidR="005803B1" w:rsidRPr="005803B1" w:rsidSect="001627C3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6E1B" w14:textId="77777777" w:rsidR="000B5007" w:rsidRDefault="000B5007" w:rsidP="00211032">
      <w:pPr>
        <w:spacing w:after="0" w:line="240" w:lineRule="auto"/>
      </w:pPr>
      <w:r>
        <w:separator/>
      </w:r>
    </w:p>
  </w:endnote>
  <w:endnote w:type="continuationSeparator" w:id="0">
    <w:p w14:paraId="7CF4A7CF" w14:textId="77777777" w:rsidR="000B5007" w:rsidRDefault="000B5007" w:rsidP="0021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0B32" w14:textId="77777777" w:rsidR="000B5007" w:rsidRDefault="000B5007" w:rsidP="00211032">
      <w:pPr>
        <w:spacing w:after="0" w:line="240" w:lineRule="auto"/>
      </w:pPr>
      <w:r>
        <w:separator/>
      </w:r>
    </w:p>
  </w:footnote>
  <w:footnote w:type="continuationSeparator" w:id="0">
    <w:p w14:paraId="5EDA9235" w14:textId="77777777" w:rsidR="000B5007" w:rsidRDefault="000B5007" w:rsidP="00211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948"/>
    <w:multiLevelType w:val="hybridMultilevel"/>
    <w:tmpl w:val="90B62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0137"/>
    <w:multiLevelType w:val="hybridMultilevel"/>
    <w:tmpl w:val="4508B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81E"/>
    <w:multiLevelType w:val="hybridMultilevel"/>
    <w:tmpl w:val="AA84F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B4C7B"/>
    <w:multiLevelType w:val="hybridMultilevel"/>
    <w:tmpl w:val="11344BD8"/>
    <w:lvl w:ilvl="0" w:tplc="3BA8F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0179F"/>
    <w:multiLevelType w:val="hybridMultilevel"/>
    <w:tmpl w:val="DF507A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0F11"/>
    <w:multiLevelType w:val="hybridMultilevel"/>
    <w:tmpl w:val="2EA0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D46"/>
    <w:multiLevelType w:val="hybridMultilevel"/>
    <w:tmpl w:val="F40E3FDE"/>
    <w:lvl w:ilvl="0" w:tplc="1A5A30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4D5B"/>
    <w:multiLevelType w:val="hybridMultilevel"/>
    <w:tmpl w:val="DB70D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63DE"/>
    <w:multiLevelType w:val="hybridMultilevel"/>
    <w:tmpl w:val="B51204B0"/>
    <w:lvl w:ilvl="0" w:tplc="5D04C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A4AF4"/>
    <w:multiLevelType w:val="hybridMultilevel"/>
    <w:tmpl w:val="1BC6D4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77FEE"/>
    <w:multiLevelType w:val="hybridMultilevel"/>
    <w:tmpl w:val="A8DC6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72149"/>
    <w:multiLevelType w:val="hybridMultilevel"/>
    <w:tmpl w:val="ACDC0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B29F6"/>
    <w:multiLevelType w:val="hybridMultilevel"/>
    <w:tmpl w:val="26481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349">
    <w:abstractNumId w:val="8"/>
  </w:num>
  <w:num w:numId="2" w16cid:durableId="856700003">
    <w:abstractNumId w:val="4"/>
  </w:num>
  <w:num w:numId="3" w16cid:durableId="426004462">
    <w:abstractNumId w:val="10"/>
  </w:num>
  <w:num w:numId="4" w16cid:durableId="572081882">
    <w:abstractNumId w:val="11"/>
  </w:num>
  <w:num w:numId="5" w16cid:durableId="1989555510">
    <w:abstractNumId w:val="12"/>
  </w:num>
  <w:num w:numId="6" w16cid:durableId="839271722">
    <w:abstractNumId w:val="9"/>
  </w:num>
  <w:num w:numId="7" w16cid:durableId="731083093">
    <w:abstractNumId w:val="5"/>
  </w:num>
  <w:num w:numId="8" w16cid:durableId="1950045866">
    <w:abstractNumId w:val="7"/>
  </w:num>
  <w:num w:numId="9" w16cid:durableId="900022764">
    <w:abstractNumId w:val="0"/>
  </w:num>
  <w:num w:numId="10" w16cid:durableId="486945396">
    <w:abstractNumId w:val="2"/>
  </w:num>
  <w:num w:numId="11" w16cid:durableId="102265116">
    <w:abstractNumId w:val="3"/>
  </w:num>
  <w:num w:numId="12" w16cid:durableId="1222911471">
    <w:abstractNumId w:val="6"/>
  </w:num>
  <w:num w:numId="13" w16cid:durableId="125817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4"/>
    <w:rsid w:val="000012E9"/>
    <w:rsid w:val="000073FF"/>
    <w:rsid w:val="00012F43"/>
    <w:rsid w:val="00015F51"/>
    <w:rsid w:val="000409CC"/>
    <w:rsid w:val="00080F84"/>
    <w:rsid w:val="000828D4"/>
    <w:rsid w:val="00085366"/>
    <w:rsid w:val="000A21F0"/>
    <w:rsid w:val="000B5007"/>
    <w:rsid w:val="000C3354"/>
    <w:rsid w:val="000D1ADA"/>
    <w:rsid w:val="000D4BB7"/>
    <w:rsid w:val="000D5855"/>
    <w:rsid w:val="000E1406"/>
    <w:rsid w:val="000E2CC3"/>
    <w:rsid w:val="00102ED4"/>
    <w:rsid w:val="00115524"/>
    <w:rsid w:val="00131C7B"/>
    <w:rsid w:val="00132288"/>
    <w:rsid w:val="001356D7"/>
    <w:rsid w:val="00161976"/>
    <w:rsid w:val="001627C3"/>
    <w:rsid w:val="001846CC"/>
    <w:rsid w:val="00187A8E"/>
    <w:rsid w:val="001A00CF"/>
    <w:rsid w:val="001A1082"/>
    <w:rsid w:val="001B0922"/>
    <w:rsid w:val="001B239A"/>
    <w:rsid w:val="001B4A05"/>
    <w:rsid w:val="001B7B1F"/>
    <w:rsid w:val="001C4D7B"/>
    <w:rsid w:val="001C4EFA"/>
    <w:rsid w:val="001E3B6C"/>
    <w:rsid w:val="00201812"/>
    <w:rsid w:val="00202B94"/>
    <w:rsid w:val="00202F27"/>
    <w:rsid w:val="00205C1D"/>
    <w:rsid w:val="00211032"/>
    <w:rsid w:val="00215383"/>
    <w:rsid w:val="002314A3"/>
    <w:rsid w:val="00236373"/>
    <w:rsid w:val="00247A5C"/>
    <w:rsid w:val="002503C0"/>
    <w:rsid w:val="002562AF"/>
    <w:rsid w:val="00260389"/>
    <w:rsid w:val="0026453C"/>
    <w:rsid w:val="00265371"/>
    <w:rsid w:val="00277E10"/>
    <w:rsid w:val="00290277"/>
    <w:rsid w:val="00297847"/>
    <w:rsid w:val="002A2B0E"/>
    <w:rsid w:val="002A3961"/>
    <w:rsid w:val="002A7F67"/>
    <w:rsid w:val="002C21F2"/>
    <w:rsid w:val="002C249A"/>
    <w:rsid w:val="002C3595"/>
    <w:rsid w:val="002E7C74"/>
    <w:rsid w:val="002F11B5"/>
    <w:rsid w:val="002F47C2"/>
    <w:rsid w:val="002F53C1"/>
    <w:rsid w:val="0032393E"/>
    <w:rsid w:val="00332920"/>
    <w:rsid w:val="00336BE2"/>
    <w:rsid w:val="0034622B"/>
    <w:rsid w:val="0035309D"/>
    <w:rsid w:val="00360347"/>
    <w:rsid w:val="00364E6A"/>
    <w:rsid w:val="00373D23"/>
    <w:rsid w:val="003B4BD7"/>
    <w:rsid w:val="003B549F"/>
    <w:rsid w:val="003B6497"/>
    <w:rsid w:val="003B71B0"/>
    <w:rsid w:val="003C2B44"/>
    <w:rsid w:val="003C6A77"/>
    <w:rsid w:val="003E3951"/>
    <w:rsid w:val="00400EFA"/>
    <w:rsid w:val="00401785"/>
    <w:rsid w:val="00417C2C"/>
    <w:rsid w:val="00421EE0"/>
    <w:rsid w:val="0046424D"/>
    <w:rsid w:val="00464BF5"/>
    <w:rsid w:val="00493D5D"/>
    <w:rsid w:val="004A697A"/>
    <w:rsid w:val="004B6FAA"/>
    <w:rsid w:val="004D0392"/>
    <w:rsid w:val="004D3177"/>
    <w:rsid w:val="004D4A74"/>
    <w:rsid w:val="004E33A7"/>
    <w:rsid w:val="004F530C"/>
    <w:rsid w:val="005059A1"/>
    <w:rsid w:val="0050670A"/>
    <w:rsid w:val="00507D45"/>
    <w:rsid w:val="00507FEB"/>
    <w:rsid w:val="005214E8"/>
    <w:rsid w:val="00536982"/>
    <w:rsid w:val="0054299A"/>
    <w:rsid w:val="005673E6"/>
    <w:rsid w:val="005803B1"/>
    <w:rsid w:val="005C6FFF"/>
    <w:rsid w:val="005E480B"/>
    <w:rsid w:val="005E585A"/>
    <w:rsid w:val="00601E0A"/>
    <w:rsid w:val="00620EBA"/>
    <w:rsid w:val="006300D3"/>
    <w:rsid w:val="006515D7"/>
    <w:rsid w:val="0067267D"/>
    <w:rsid w:val="006744DC"/>
    <w:rsid w:val="00682E40"/>
    <w:rsid w:val="00687D9D"/>
    <w:rsid w:val="00690DB1"/>
    <w:rsid w:val="0069290A"/>
    <w:rsid w:val="006A10F7"/>
    <w:rsid w:val="006A442D"/>
    <w:rsid w:val="006A61AC"/>
    <w:rsid w:val="006B13B0"/>
    <w:rsid w:val="006C2A50"/>
    <w:rsid w:val="006D1DA4"/>
    <w:rsid w:val="006D1FF2"/>
    <w:rsid w:val="006E2109"/>
    <w:rsid w:val="00707CF1"/>
    <w:rsid w:val="00715FE5"/>
    <w:rsid w:val="00720EB2"/>
    <w:rsid w:val="00745ADB"/>
    <w:rsid w:val="00747BB2"/>
    <w:rsid w:val="00764361"/>
    <w:rsid w:val="00765556"/>
    <w:rsid w:val="00776FA8"/>
    <w:rsid w:val="00782BA4"/>
    <w:rsid w:val="00783ABF"/>
    <w:rsid w:val="0078477D"/>
    <w:rsid w:val="00785E5E"/>
    <w:rsid w:val="007B44F3"/>
    <w:rsid w:val="007D2898"/>
    <w:rsid w:val="007D7488"/>
    <w:rsid w:val="007E270A"/>
    <w:rsid w:val="007E5FD8"/>
    <w:rsid w:val="007E6215"/>
    <w:rsid w:val="00802216"/>
    <w:rsid w:val="00803EDA"/>
    <w:rsid w:val="008078F4"/>
    <w:rsid w:val="00810534"/>
    <w:rsid w:val="0082379E"/>
    <w:rsid w:val="0082496E"/>
    <w:rsid w:val="008310F4"/>
    <w:rsid w:val="0083361F"/>
    <w:rsid w:val="00834E4F"/>
    <w:rsid w:val="00841769"/>
    <w:rsid w:val="00862006"/>
    <w:rsid w:val="00887E25"/>
    <w:rsid w:val="0089190C"/>
    <w:rsid w:val="00891F7F"/>
    <w:rsid w:val="008A4CFD"/>
    <w:rsid w:val="008B15F7"/>
    <w:rsid w:val="008B3C35"/>
    <w:rsid w:val="008C7A9C"/>
    <w:rsid w:val="008D0C19"/>
    <w:rsid w:val="008D5488"/>
    <w:rsid w:val="008F2618"/>
    <w:rsid w:val="008F6A82"/>
    <w:rsid w:val="0092418E"/>
    <w:rsid w:val="00946728"/>
    <w:rsid w:val="00952982"/>
    <w:rsid w:val="00961155"/>
    <w:rsid w:val="00965750"/>
    <w:rsid w:val="009746B3"/>
    <w:rsid w:val="00977061"/>
    <w:rsid w:val="00983F0D"/>
    <w:rsid w:val="00985674"/>
    <w:rsid w:val="00985B16"/>
    <w:rsid w:val="00990E5B"/>
    <w:rsid w:val="00991902"/>
    <w:rsid w:val="009A2380"/>
    <w:rsid w:val="009A7944"/>
    <w:rsid w:val="009A7E69"/>
    <w:rsid w:val="009B2A5D"/>
    <w:rsid w:val="009C0CC1"/>
    <w:rsid w:val="009C0E4F"/>
    <w:rsid w:val="009C6CBA"/>
    <w:rsid w:val="009E049B"/>
    <w:rsid w:val="009F0041"/>
    <w:rsid w:val="009F347D"/>
    <w:rsid w:val="00A0286C"/>
    <w:rsid w:val="00A03C41"/>
    <w:rsid w:val="00A076A7"/>
    <w:rsid w:val="00A13855"/>
    <w:rsid w:val="00A13E71"/>
    <w:rsid w:val="00A42340"/>
    <w:rsid w:val="00A62AEF"/>
    <w:rsid w:val="00A66B7A"/>
    <w:rsid w:val="00A73E0B"/>
    <w:rsid w:val="00A76050"/>
    <w:rsid w:val="00AB3B68"/>
    <w:rsid w:val="00AC219D"/>
    <w:rsid w:val="00AD7021"/>
    <w:rsid w:val="00AE3A2F"/>
    <w:rsid w:val="00B01992"/>
    <w:rsid w:val="00B07C2B"/>
    <w:rsid w:val="00B21793"/>
    <w:rsid w:val="00B51571"/>
    <w:rsid w:val="00B55034"/>
    <w:rsid w:val="00B67781"/>
    <w:rsid w:val="00B928A9"/>
    <w:rsid w:val="00BC2EE6"/>
    <w:rsid w:val="00BC4B73"/>
    <w:rsid w:val="00BC52E6"/>
    <w:rsid w:val="00BD3E6E"/>
    <w:rsid w:val="00BF5976"/>
    <w:rsid w:val="00BF6EF1"/>
    <w:rsid w:val="00C13640"/>
    <w:rsid w:val="00C22B6E"/>
    <w:rsid w:val="00C4469E"/>
    <w:rsid w:val="00C5510B"/>
    <w:rsid w:val="00C60F73"/>
    <w:rsid w:val="00C655FA"/>
    <w:rsid w:val="00C77246"/>
    <w:rsid w:val="00C8378F"/>
    <w:rsid w:val="00C86729"/>
    <w:rsid w:val="00C86E34"/>
    <w:rsid w:val="00CA0047"/>
    <w:rsid w:val="00CA79B3"/>
    <w:rsid w:val="00CB66EA"/>
    <w:rsid w:val="00CE3F56"/>
    <w:rsid w:val="00D16A00"/>
    <w:rsid w:val="00D24BD1"/>
    <w:rsid w:val="00D43174"/>
    <w:rsid w:val="00D56D25"/>
    <w:rsid w:val="00D62810"/>
    <w:rsid w:val="00D628A7"/>
    <w:rsid w:val="00D65E61"/>
    <w:rsid w:val="00D74E34"/>
    <w:rsid w:val="00D76CBA"/>
    <w:rsid w:val="00D7746C"/>
    <w:rsid w:val="00D838E5"/>
    <w:rsid w:val="00D87C54"/>
    <w:rsid w:val="00DA1D44"/>
    <w:rsid w:val="00DB1A24"/>
    <w:rsid w:val="00DB1F93"/>
    <w:rsid w:val="00DB678F"/>
    <w:rsid w:val="00DE2CB4"/>
    <w:rsid w:val="00DE676D"/>
    <w:rsid w:val="00DF7349"/>
    <w:rsid w:val="00E016A2"/>
    <w:rsid w:val="00E10A66"/>
    <w:rsid w:val="00E10C2D"/>
    <w:rsid w:val="00E1510D"/>
    <w:rsid w:val="00E2172F"/>
    <w:rsid w:val="00E23CA2"/>
    <w:rsid w:val="00E30BA8"/>
    <w:rsid w:val="00E31236"/>
    <w:rsid w:val="00E32791"/>
    <w:rsid w:val="00E34ED8"/>
    <w:rsid w:val="00E45233"/>
    <w:rsid w:val="00E56604"/>
    <w:rsid w:val="00E71818"/>
    <w:rsid w:val="00E841B4"/>
    <w:rsid w:val="00E9277B"/>
    <w:rsid w:val="00EA112A"/>
    <w:rsid w:val="00EA2F7E"/>
    <w:rsid w:val="00ED1818"/>
    <w:rsid w:val="00F116C4"/>
    <w:rsid w:val="00F3071C"/>
    <w:rsid w:val="00F334B3"/>
    <w:rsid w:val="00F47E53"/>
    <w:rsid w:val="00F54F61"/>
    <w:rsid w:val="00F65A62"/>
    <w:rsid w:val="00F72889"/>
    <w:rsid w:val="00F7453D"/>
    <w:rsid w:val="00F810B8"/>
    <w:rsid w:val="00F83F2D"/>
    <w:rsid w:val="00F84523"/>
    <w:rsid w:val="00F94D14"/>
    <w:rsid w:val="00FA56CB"/>
    <w:rsid w:val="00FB4478"/>
    <w:rsid w:val="00FC0B13"/>
    <w:rsid w:val="00FC267E"/>
    <w:rsid w:val="00FC65C1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F9943"/>
  <w15:chartTrackingRefBased/>
  <w15:docId w15:val="{DDE6B144-CCA8-4712-BA78-A07B8BF3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C4"/>
  </w:style>
  <w:style w:type="paragraph" w:styleId="Ttulo1">
    <w:name w:val="heading 1"/>
    <w:basedOn w:val="Normal"/>
    <w:next w:val="Normal"/>
    <w:link w:val="Ttulo1Car"/>
    <w:uiPriority w:val="9"/>
    <w:qFormat/>
    <w:rsid w:val="00F116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6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6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6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6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6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6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6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6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116C4"/>
  </w:style>
  <w:style w:type="character" w:customStyle="1" w:styleId="eop">
    <w:name w:val="eop"/>
    <w:basedOn w:val="Fuentedeprrafopredeter"/>
    <w:rsid w:val="00F116C4"/>
  </w:style>
  <w:style w:type="character" w:customStyle="1" w:styleId="Ttulo1Car">
    <w:name w:val="Título 1 Car"/>
    <w:basedOn w:val="Fuentedeprrafopredeter"/>
    <w:link w:val="Ttulo1"/>
    <w:uiPriority w:val="9"/>
    <w:rsid w:val="00F11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F116C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116C4"/>
    <w:pPr>
      <w:spacing w:after="100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16C4"/>
    <w:pPr>
      <w:spacing w:after="100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116C4"/>
    <w:pPr>
      <w:spacing w:after="100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F116C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1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6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6C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6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6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6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6C4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16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16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116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6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6C4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116C4"/>
    <w:rPr>
      <w:b/>
      <w:bCs/>
    </w:rPr>
  </w:style>
  <w:style w:type="character" w:styleId="nfasis">
    <w:name w:val="Emphasis"/>
    <w:basedOn w:val="Fuentedeprrafopredeter"/>
    <w:uiPriority w:val="20"/>
    <w:qFormat/>
    <w:rsid w:val="00F116C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116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116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116C4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6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6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116C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116C4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116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116C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116C4"/>
    <w:rPr>
      <w:b/>
      <w:bCs/>
      <w:caps w:val="0"/>
      <w:smallCaps/>
      <w:spacing w:val="0"/>
    </w:rPr>
  </w:style>
  <w:style w:type="paragraph" w:styleId="Encabezado">
    <w:name w:val="header"/>
    <w:basedOn w:val="Normal"/>
    <w:link w:val="EncabezadoCar"/>
    <w:uiPriority w:val="99"/>
    <w:unhideWhenUsed/>
    <w:rsid w:val="00211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032"/>
  </w:style>
  <w:style w:type="paragraph" w:styleId="Piedepgina">
    <w:name w:val="footer"/>
    <w:basedOn w:val="Normal"/>
    <w:link w:val="PiedepginaCar"/>
    <w:uiPriority w:val="99"/>
    <w:unhideWhenUsed/>
    <w:rsid w:val="00211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032"/>
  </w:style>
  <w:style w:type="paragraph" w:styleId="Prrafodelista">
    <w:name w:val="List Paragraph"/>
    <w:basedOn w:val="Normal"/>
    <w:uiPriority w:val="34"/>
    <w:qFormat/>
    <w:rsid w:val="00211032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928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928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928A9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4622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073FF"/>
    <w:rPr>
      <w:color w:val="954F72"/>
      <w:u w:val="single"/>
    </w:rPr>
  </w:style>
  <w:style w:type="paragraph" w:customStyle="1" w:styleId="msonormal0">
    <w:name w:val="msonormal"/>
    <w:basedOn w:val="Normal"/>
    <w:rsid w:val="0000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3">
    <w:name w:val="xl63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4">
    <w:name w:val="xl64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5">
    <w:name w:val="xl65"/>
    <w:basedOn w:val="Normal"/>
    <w:rsid w:val="000073FF"/>
    <w:pP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6">
    <w:name w:val="xl66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7">
    <w:name w:val="xl67"/>
    <w:basedOn w:val="Normal"/>
    <w:rsid w:val="000073FF"/>
    <w:pP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8">
    <w:name w:val="xl68"/>
    <w:basedOn w:val="Normal"/>
    <w:rsid w:val="008078F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9">
    <w:name w:val="xl69"/>
    <w:basedOn w:val="Normal"/>
    <w:rsid w:val="008078F4"/>
    <w:pP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70">
    <w:name w:val="xl70"/>
    <w:basedOn w:val="Normal"/>
    <w:rsid w:val="008078F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E10A6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C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ENIGH</b:Tag>
    <b:SourceType>InternetSite</b:SourceType>
    <b:Guid>{5A7923F5-330C-4AA6-955D-1BF1A2C4D2C4}</b:Guid>
    <b:Author>
      <b:Author>
        <b:NameList>
          <b:Person>
            <b:Last>ENIGH</b:Last>
          </b:Person>
        </b:NameList>
      </b:Author>
    </b:Author>
    <b:URL>https://www.inegi.org.mx/rnm/index.php/catalog/901/study-description</b:URL>
    <b:RefOrder>1</b:RefOrder>
  </b:Source>
  <b:Source>
    <b:Tag>viviendas</b:Tag>
    <b:SourceType>InternetSite</b:SourceType>
    <b:Guid>{800E8862-00ED-45CD-95B6-BB4050B476F3}</b:Guid>
    <b:Author>
      <b:Author>
        <b:NameList>
          <b:Person>
            <b:Last>viviendas</b:Last>
          </b:Person>
        </b:NameList>
      </b:Author>
    </b:Author>
    <b:URL>https://www.inegi.org.mx/rnm/index.php/catalog/901/data-dictionary/F68?file_name=viviendas</b:URL>
    <b:RefOrder>2</b:RefOrder>
  </b:Source>
  <b:Source>
    <b:Tag>Imputer</b:Tag>
    <b:SourceType>InternetSite</b:SourceType>
    <b:Guid>{EC48513E-6443-48A6-880C-A1B682361D3C}</b:Guid>
    <b:Author>
      <b:Author>
        <b:NameList>
          <b:Person>
            <b:Last>SimpleImputer</b:Last>
          </b:Person>
        </b:NameList>
      </b:Author>
    </b:Author>
    <b:URL>https://scikit-learn.org/stable/modules/generated/sklearn.impute.SimpleImputer.html</b:URL>
    <b:RefOrder>3</b:RefOrder>
  </b:Source>
</b:Sources>
</file>

<file path=customXml/itemProps1.xml><?xml version="1.0" encoding="utf-8"?>
<ds:datastoreItem xmlns:ds="http://schemas.openxmlformats.org/officeDocument/2006/customXml" ds:itemID="{22A14160-4BFC-4334-B451-1001E4EC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</dc:creator>
  <cp:keywords/>
  <dc:description/>
  <cp:lastModifiedBy>JOSE DE JESUS ALMANZA TREJO</cp:lastModifiedBy>
  <cp:revision>6</cp:revision>
  <cp:lastPrinted>2024-02-11T22:16:00Z</cp:lastPrinted>
  <dcterms:created xsi:type="dcterms:W3CDTF">2024-07-21T22:58:00Z</dcterms:created>
  <dcterms:modified xsi:type="dcterms:W3CDTF">2024-07-22T00:50:00Z</dcterms:modified>
</cp:coreProperties>
</file>