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Proyecto de Desarrollo: Revista</w:t>
      </w:r>
    </w:p>
    <w:p w:rsidR="00000000" w:rsidDel="00000000" w:rsidP="00000000" w:rsidRDefault="00000000" w:rsidRPr="00000000" w14:paraId="0000000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José Luciano Amaya Carrascal</w:t>
      </w:r>
    </w:p>
    <w:p w:rsidR="00000000" w:rsidDel="00000000" w:rsidP="00000000" w:rsidRDefault="00000000" w:rsidRPr="00000000" w14:paraId="0000000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Hector Fabio Martínez Gómez</w:t>
      </w:r>
    </w:p>
    <w:p w:rsidR="00000000" w:rsidDel="00000000" w:rsidP="00000000" w:rsidRDefault="00000000" w:rsidRPr="00000000" w14:paraId="0000000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Daniel Alejandro Rodríguez Aguirre</w:t>
      </w:r>
    </w:p>
    <w:p w:rsidR="00000000" w:rsidDel="00000000" w:rsidP="00000000" w:rsidRDefault="00000000" w:rsidRPr="00000000" w14:paraId="0000000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Julio Reinaldo Valverde Morán  </w:t>
      </w:r>
    </w:p>
    <w:p w:rsidR="00000000" w:rsidDel="00000000" w:rsidP="00000000" w:rsidRDefault="00000000" w:rsidRPr="00000000" w14:paraId="0000000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Universidad Autónoma de Manizales </w:t>
      </w:r>
    </w:p>
    <w:p w:rsidR="00000000" w:rsidDel="00000000" w:rsidP="00000000" w:rsidRDefault="00000000" w:rsidRPr="00000000" w14:paraId="0000001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Manizales, Caldas</w:t>
      </w:r>
    </w:p>
    <w:p w:rsidR="00000000" w:rsidDel="00000000" w:rsidP="00000000" w:rsidRDefault="00000000" w:rsidRPr="00000000" w14:paraId="0000001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2018</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sectPr>
          <w:footerReference r:id="rId6" w:type="default"/>
          <w:pgSz w:h="15840" w:w="12240"/>
          <w:pgMar w:bottom="1417" w:top="1417" w:left="1701" w:right="1701" w:header="708" w:footer="708"/>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Proyecto de Desarrollo: Revista</w:t>
      </w:r>
    </w:p>
    <w:p w:rsidR="00000000" w:rsidDel="00000000" w:rsidP="00000000" w:rsidRDefault="00000000" w:rsidRPr="00000000" w14:paraId="0000001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José Luciano Amaya Carrascal</w:t>
      </w:r>
    </w:p>
    <w:p w:rsidR="00000000" w:rsidDel="00000000" w:rsidP="00000000" w:rsidRDefault="00000000" w:rsidRPr="00000000" w14:paraId="0000002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Hector Fabio Martínez Gómez</w:t>
      </w:r>
    </w:p>
    <w:p w:rsidR="00000000" w:rsidDel="00000000" w:rsidP="00000000" w:rsidRDefault="00000000" w:rsidRPr="00000000" w14:paraId="0000002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Daniel Alejandro Rodríguez Aguirre</w:t>
      </w:r>
    </w:p>
    <w:p w:rsidR="00000000" w:rsidDel="00000000" w:rsidP="00000000" w:rsidRDefault="00000000" w:rsidRPr="00000000" w14:paraId="0000002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Julio Reinaldo Valverde Morán  </w:t>
      </w:r>
    </w:p>
    <w:p w:rsidR="00000000" w:rsidDel="00000000" w:rsidP="00000000" w:rsidRDefault="00000000" w:rsidRPr="00000000" w14:paraId="0000002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E">
      <w:pPr>
        <w:jc w:val="center"/>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Cristian Giovanni Castrillón Arias</w:t>
      </w:r>
    </w:p>
    <w:p w:rsidR="00000000" w:rsidDel="00000000" w:rsidP="00000000" w:rsidRDefault="00000000" w:rsidRPr="00000000" w14:paraId="0000002F">
      <w:pPr>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Universidad Autónoma de Manizales </w:t>
      </w:r>
    </w:p>
    <w:p w:rsidR="00000000" w:rsidDel="00000000" w:rsidP="00000000" w:rsidRDefault="00000000" w:rsidRPr="00000000" w14:paraId="0000003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Manizales, Caldas</w:t>
      </w:r>
    </w:p>
    <w:p w:rsidR="00000000" w:rsidDel="00000000" w:rsidP="00000000" w:rsidRDefault="00000000" w:rsidRPr="00000000" w14:paraId="0000003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2018</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sectPr>
          <w:type w:val="continuous"/>
          <w:pgSz w:h="15840" w:w="12240"/>
          <w:pgMar w:bottom="1417" w:top="1417" w:left="1701" w:right="1701"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03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jc w:val="center"/>
        <w:rPr>
          <w:rFonts w:ascii="Arial" w:cs="Arial" w:eastAsia="Arial" w:hAnsi="Arial"/>
          <w:b w:val="1"/>
          <w:sz w:val="28"/>
          <w:szCs w:val="28"/>
          <w:u w:val="single"/>
        </w:rPr>
      </w:pPr>
      <w:r w:rsidDel="00000000" w:rsidR="00000000" w:rsidRPr="00000000">
        <w:rPr>
          <w:rFonts w:ascii="Arial" w:cs="Arial" w:eastAsia="Arial" w:hAnsi="Arial"/>
          <w:b w:val="1"/>
          <w:sz w:val="28"/>
          <w:szCs w:val="28"/>
          <w:rtl w:val="0"/>
        </w:rPr>
        <w:t xml:space="preserve">Contenido</w:t>
      </w:r>
      <w:r w:rsidDel="00000000" w:rsidR="00000000" w:rsidRPr="00000000">
        <w:rPr>
          <w:rtl w:val="0"/>
        </w:rPr>
      </w:r>
    </w:p>
    <w:p w:rsidR="00000000" w:rsidDel="00000000" w:rsidP="00000000" w:rsidRDefault="00000000" w:rsidRPr="00000000" w14:paraId="0000003B">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Pág.</w:t>
      </w:r>
    </w:p>
    <w:p w:rsidR="00000000" w:rsidDel="00000000" w:rsidP="00000000" w:rsidRDefault="00000000" w:rsidRPr="00000000" w14:paraId="0000003C">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Introducción                                                                                                            4</w:t>
      </w:r>
    </w:p>
    <w:p w:rsidR="00000000" w:rsidDel="00000000" w:rsidP="00000000" w:rsidRDefault="00000000" w:rsidRPr="00000000" w14:paraId="0000003D">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1. Necesidades del cliente                                                                                      5</w:t>
      </w:r>
    </w:p>
    <w:p w:rsidR="00000000" w:rsidDel="00000000" w:rsidP="00000000" w:rsidRDefault="00000000" w:rsidRPr="00000000" w14:paraId="0000003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2. Alcance                                                                                                               6</w:t>
      </w:r>
    </w:p>
    <w:p w:rsidR="00000000" w:rsidDel="00000000" w:rsidP="00000000" w:rsidRDefault="00000000" w:rsidRPr="00000000" w14:paraId="0000003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3.Metodología                                                                                                          7</w:t>
      </w:r>
    </w:p>
    <w:p w:rsidR="00000000" w:rsidDel="00000000" w:rsidP="00000000" w:rsidRDefault="00000000" w:rsidRPr="00000000" w14:paraId="0000004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3.1 Las Fases de Iconix                                                                                    7</w:t>
      </w:r>
    </w:p>
    <w:p w:rsidR="00000000" w:rsidDel="00000000" w:rsidP="00000000" w:rsidRDefault="00000000" w:rsidRPr="00000000" w14:paraId="00000041">
      <w:pPr>
        <w:jc w:val="both"/>
        <w:rPr>
          <w:rFonts w:ascii="Arial" w:cs="Arial" w:eastAsia="Arial" w:hAnsi="Arial"/>
          <w:sz w:val="24"/>
          <w:szCs w:val="24"/>
        </w:rPr>
      </w:pPr>
      <w:r w:rsidDel="00000000" w:rsidR="00000000" w:rsidRPr="00000000">
        <w:rPr>
          <w:rFonts w:ascii="Arial" w:cs="Arial" w:eastAsia="Arial" w:hAnsi="Arial"/>
          <w:sz w:val="24"/>
          <w:szCs w:val="24"/>
          <w:rtl w:val="0"/>
        </w:rPr>
        <w:tab/>
        <w:tab/>
        <w:t xml:space="preserve">3.1.1 Análisis de Requisitos                                                                   7</w:t>
      </w:r>
    </w:p>
    <w:p w:rsidR="00000000" w:rsidDel="00000000" w:rsidP="00000000" w:rsidRDefault="00000000" w:rsidRPr="00000000" w14:paraId="00000042">
      <w:pPr>
        <w:ind w:left="1416" w:firstLine="707.999999999999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Requisitos Funcionales                                                                 7</w:t>
      </w:r>
    </w:p>
    <w:p w:rsidR="00000000" w:rsidDel="00000000" w:rsidP="00000000" w:rsidRDefault="00000000" w:rsidRPr="00000000" w14:paraId="00000043">
      <w:pPr>
        <w:ind w:left="1416" w:firstLine="707.999999999999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Requisitos No Funcionales                                                            9</w:t>
      </w:r>
    </w:p>
    <w:p w:rsidR="00000000" w:rsidDel="00000000" w:rsidP="00000000" w:rsidRDefault="00000000" w:rsidRPr="00000000" w14:paraId="00000044">
      <w:pPr>
        <w:ind w:left="1416" w:firstLine="707.999999999999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Modelo de Dominio                                                                     10</w:t>
      </w:r>
    </w:p>
    <w:p w:rsidR="00000000" w:rsidDel="00000000" w:rsidP="00000000" w:rsidRDefault="00000000" w:rsidRPr="00000000" w14:paraId="00000045">
      <w:pPr>
        <w:ind w:left="1416" w:firstLine="707.999999999999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Mockups                                                                                      11</w:t>
      </w:r>
    </w:p>
    <w:p w:rsidR="00000000" w:rsidDel="00000000" w:rsidP="00000000" w:rsidRDefault="00000000" w:rsidRPr="00000000" w14:paraId="00000046">
      <w:pPr>
        <w:ind w:left="1416" w:firstLine="707.999999999999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Casos de Uso                                                                             14</w:t>
      </w:r>
    </w:p>
    <w:p w:rsidR="00000000" w:rsidDel="00000000" w:rsidP="00000000" w:rsidRDefault="00000000" w:rsidRPr="00000000" w14:paraId="00000047">
      <w:pPr>
        <w:jc w:val="both"/>
        <w:rPr>
          <w:rFonts w:ascii="Arial" w:cs="Arial" w:eastAsia="Arial" w:hAnsi="Arial"/>
          <w:sz w:val="24"/>
          <w:szCs w:val="24"/>
        </w:rPr>
      </w:pPr>
      <w:r w:rsidDel="00000000" w:rsidR="00000000" w:rsidRPr="00000000">
        <w:rPr>
          <w:rFonts w:ascii="Arial" w:cs="Arial" w:eastAsia="Arial" w:hAnsi="Arial"/>
          <w:sz w:val="24"/>
          <w:szCs w:val="24"/>
          <w:rtl w:val="0"/>
        </w:rPr>
        <w:tab/>
        <w:tab/>
        <w:t xml:space="preserve">3.1.2 Análisis y Diseño Preliminar                                                       16</w:t>
      </w:r>
    </w:p>
    <w:p w:rsidR="00000000" w:rsidDel="00000000" w:rsidP="00000000" w:rsidRDefault="00000000" w:rsidRPr="00000000" w14:paraId="00000048">
      <w:pPr>
        <w:jc w:val="both"/>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Casos de uso detallado                                                            16</w:t>
      </w:r>
    </w:p>
    <w:p w:rsidR="00000000" w:rsidDel="00000000" w:rsidP="00000000" w:rsidRDefault="00000000" w:rsidRPr="00000000" w14:paraId="00000049">
      <w:pPr>
        <w:jc w:val="both"/>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Diagrama de Robustez                                                             20</w:t>
      </w:r>
    </w:p>
    <w:p w:rsidR="00000000" w:rsidDel="00000000" w:rsidP="00000000" w:rsidRDefault="00000000" w:rsidRPr="00000000" w14:paraId="0000004A">
      <w:pPr>
        <w:jc w:val="both"/>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Diagrama de Clases                                                                  25</w:t>
      </w:r>
    </w:p>
    <w:p w:rsidR="00000000" w:rsidDel="00000000" w:rsidP="00000000" w:rsidRDefault="00000000" w:rsidRPr="00000000" w14:paraId="0000004B">
      <w:pPr>
        <w:jc w:val="both"/>
        <w:rPr>
          <w:rFonts w:ascii="Arial" w:cs="Arial" w:eastAsia="Arial" w:hAnsi="Arial"/>
          <w:sz w:val="24"/>
          <w:szCs w:val="24"/>
        </w:rPr>
      </w:pPr>
      <w:r w:rsidDel="00000000" w:rsidR="00000000" w:rsidRPr="00000000">
        <w:rPr>
          <w:rFonts w:ascii="Arial" w:cs="Arial" w:eastAsia="Arial" w:hAnsi="Arial"/>
          <w:sz w:val="24"/>
          <w:szCs w:val="24"/>
          <w:rtl w:val="0"/>
        </w:rPr>
        <w:tab/>
        <w:tab/>
        <w:t xml:space="preserve">3.1.3 Diseño                                                                                       26</w:t>
      </w:r>
    </w:p>
    <w:p w:rsidR="00000000" w:rsidDel="00000000" w:rsidP="00000000" w:rsidRDefault="00000000" w:rsidRPr="00000000" w14:paraId="0000004C">
      <w:pPr>
        <w:jc w:val="both"/>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Diagrama de Secuencia                                                          26</w:t>
      </w:r>
    </w:p>
    <w:p w:rsidR="00000000" w:rsidDel="00000000" w:rsidP="00000000" w:rsidRDefault="00000000" w:rsidRPr="00000000" w14:paraId="0000004D">
      <w:pPr>
        <w:jc w:val="both"/>
        <w:rPr>
          <w:rFonts w:ascii="Arial" w:cs="Arial" w:eastAsia="Arial" w:hAnsi="Arial"/>
          <w:sz w:val="24"/>
          <w:szCs w:val="24"/>
        </w:rPr>
      </w:pPr>
      <w:bookmarkStart w:colFirst="0" w:colLast="0" w:name="_gjdgxs" w:id="0"/>
      <w:bookmarkEnd w:id="0"/>
      <w:r w:rsidDel="00000000" w:rsidR="00000000" w:rsidRPr="00000000">
        <w:rPr>
          <w:rFonts w:ascii="Arial" w:cs="Arial" w:eastAsia="Arial" w:hAnsi="Arial"/>
          <w:sz w:val="24"/>
          <w:szCs w:val="24"/>
          <w:rtl w:val="0"/>
        </w:rPr>
        <w:tab/>
        <w:tab/>
        <w:t xml:space="preserve">3.1.4 Implementación                                                                         29</w:t>
        <w:tab/>
        <w:tab/>
        <w:tab/>
        <w:tab/>
      </w:r>
    </w:p>
    <w:p w:rsidR="00000000" w:rsidDel="00000000" w:rsidP="00000000" w:rsidRDefault="00000000" w:rsidRPr="00000000" w14:paraId="0000004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4. Cronograma                                                                                                      30</w:t>
      </w:r>
    </w:p>
    <w:p w:rsidR="00000000" w:rsidDel="00000000" w:rsidP="00000000" w:rsidRDefault="00000000" w:rsidRPr="00000000" w14:paraId="0000004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jc w:val="both"/>
        <w:rPr>
          <w:rFonts w:ascii="Arial" w:cs="Arial" w:eastAsia="Arial" w:hAnsi="Arial"/>
          <w:sz w:val="24"/>
          <w:szCs w:val="24"/>
        </w:rPr>
      </w:pPr>
      <w:r w:rsidDel="00000000" w:rsidR="00000000" w:rsidRPr="00000000">
        <w:rPr>
          <w:rFonts w:ascii="Arial" w:cs="Arial" w:eastAsia="Arial" w:hAnsi="Arial"/>
          <w:sz w:val="24"/>
          <w:szCs w:val="24"/>
          <w:rtl w:val="0"/>
        </w:rPr>
        <w:tab/>
        <w:tab/>
      </w:r>
    </w:p>
    <w:p w:rsidR="00000000" w:rsidDel="00000000" w:rsidP="00000000" w:rsidRDefault="00000000" w:rsidRPr="00000000" w14:paraId="00000051">
      <w:pPr>
        <w:ind w:left="708"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5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jc w:val="center"/>
        <w:rPr>
          <w:rFonts w:ascii="Arial" w:cs="Arial" w:eastAsia="Arial" w:hAnsi="Arial"/>
          <w:sz w:val="24"/>
          <w:szCs w:val="24"/>
        </w:rPr>
      </w:pPr>
      <w:r w:rsidDel="00000000" w:rsidR="00000000" w:rsidRPr="00000000">
        <w:rPr>
          <w:rFonts w:ascii="Arial" w:cs="Arial" w:eastAsia="Arial" w:hAnsi="Arial"/>
          <w:b w:val="1"/>
          <w:sz w:val="28"/>
          <w:szCs w:val="28"/>
          <w:rtl w:val="0"/>
        </w:rPr>
        <w:t xml:space="preserve">Introducción</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trabajo aborda un problema en la realización de una revista electrónica para el departamento de ingeniería de sistemas de la UAM.</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solución busca maximizar la productividad del editor encargado de la revista, brindando herramientas para facilitar la gestión de los artículos, los autores y los pares evaluadores.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Además, el sistema permitirá que los lectores busquen o descarguen cualquier artículo de manera libre y gratuita.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página contará con un diseño amigable, que le permitirá a cada usuario visualizar la información pertinente, el diseño será de fácil uso, de tipo multiusuario, es decir, que podrá ser consultado en cualquier momento por más de un usuario a la vez y desde cualquier lugar que tenga acceso a internet.</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Necesidades del cliente </w:t>
      </w:r>
    </w:p>
    <w:p w:rsidR="00000000" w:rsidDel="00000000" w:rsidP="00000000" w:rsidRDefault="00000000" w:rsidRPr="00000000" w14:paraId="0000007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sistema de software servirá para administrar una nueva revista electrónica para el Departamento de Ingeniería de Sistemas de la UAM. La idea es que el sistema maximice la productividad del editor de la revista, brindándole un conjunto de herramientas que automaticen la evaluación de los artículos y su eventual publicación.</w:t>
      </w:r>
    </w:p>
    <w:p w:rsidR="00000000" w:rsidDel="00000000" w:rsidP="00000000" w:rsidRDefault="00000000" w:rsidRPr="00000000" w14:paraId="0000007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artículos serán publicados constantemente por los diferentes autores de la revista, para la correcta publicación, éstos se someterán a una rigurosa evaluación que permitirá determinar si el contenido del artículo cumple con los requisitos estipulados por la entidad a cargo de la revista (en este caso, la UAM).</w:t>
      </w:r>
    </w:p>
    <w:p w:rsidR="00000000" w:rsidDel="00000000" w:rsidP="00000000" w:rsidRDefault="00000000" w:rsidRPr="00000000" w14:paraId="0000007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caso de que el artículo no sea aceptado se le dará la oportunidad al autor de que realice correcciones que serán sugeridas por los pares que evaluaron el artículo.</w:t>
      </w:r>
    </w:p>
    <w:p w:rsidR="00000000" w:rsidDel="00000000" w:rsidP="00000000" w:rsidRDefault="00000000" w:rsidRPr="00000000" w14:paraId="0000007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la conformación del grupo de pares evaluadores, se le realizara la invitación a los autores que cumplen con los requisitos estipulados por la entidad a cargo de la revista, y que deseen unirse a este grupo.</w:t>
      </w:r>
    </w:p>
    <w:p w:rsidR="00000000" w:rsidDel="00000000" w:rsidP="00000000" w:rsidRDefault="00000000" w:rsidRPr="00000000" w14:paraId="0000007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aplicación será de acceso público, lo que permite que cualquier usuario pueda ingresar y leer o descargar algún artículo que le interese.</w:t>
      </w:r>
    </w:p>
    <w:p w:rsidR="00000000" w:rsidDel="00000000" w:rsidP="00000000" w:rsidRDefault="00000000" w:rsidRPr="00000000" w14:paraId="0000007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Alcance</w:t>
      </w:r>
    </w:p>
    <w:p w:rsidR="00000000" w:rsidDel="00000000" w:rsidP="00000000" w:rsidRDefault="00000000" w:rsidRPr="00000000" w14:paraId="0000008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presente documento el grupo de desarrollo se compromete a entregar a la revista UAM una aplicación totalmente funcional, cumpliendo con todos los requisitos mencionados en el apartado 2.1.1, ya que una vez iniciada la fase de implementación no se aceptarán cambios de ningún tipo en el sistema.</w:t>
      </w:r>
    </w:p>
    <w:p w:rsidR="00000000" w:rsidDel="00000000" w:rsidP="00000000" w:rsidRDefault="00000000" w:rsidRPr="00000000" w14:paraId="0000008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Metodología</w:t>
      </w:r>
      <w:r w:rsidDel="00000000" w:rsidR="00000000" w:rsidRPr="00000000">
        <w:rPr>
          <w:rtl w:val="0"/>
        </w:rPr>
      </w:r>
    </w:p>
    <w:p w:rsidR="00000000" w:rsidDel="00000000" w:rsidP="00000000" w:rsidRDefault="00000000" w:rsidRPr="00000000" w14:paraId="000000A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Iconix es una metodología pesada-ligera de Desarrollo del Software que se halla a medio camino entre un RUP (Rational Unified Process) y un XP (eXtreme Programming).</w:t>
      </w:r>
    </w:p>
    <w:p w:rsidR="00000000" w:rsidDel="00000000" w:rsidP="00000000" w:rsidRDefault="00000000" w:rsidRPr="00000000" w14:paraId="000000A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Iconix deriva directamente del RUP y su fundamento es el hecho de que un 80% de los casos pueden ser resueltos tan solo con un uso del 20% del UML, con lo cual se simplifica muchísimo el proceso sin perder documentación al dejar solo aquello que es necesario.</w:t>
      </w:r>
    </w:p>
    <w:p w:rsidR="00000000" w:rsidDel="00000000" w:rsidP="00000000" w:rsidRDefault="00000000" w:rsidRPr="00000000" w14:paraId="000000A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Esto implica un uso dinámico del UML de tal forma que siempre se pueden utilizar otros diagramas además de los ya estipulados si se cree conveniente.</w:t>
      </w:r>
    </w:p>
    <w:p w:rsidR="00000000" w:rsidDel="00000000" w:rsidP="00000000" w:rsidRDefault="00000000" w:rsidRPr="00000000" w14:paraId="000000A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Iconix se guía a través de casos de uso y sigue un ciclo de vida iterativo e incremental. El objetivo es que a partir de los casos de uso se obtenga el sistema final.</w:t>
      </w:r>
    </w:p>
    <w:p w:rsidR="00000000" w:rsidDel="00000000" w:rsidP="00000000" w:rsidRDefault="00000000" w:rsidRPr="00000000" w14:paraId="000000A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146" w:right="0" w:hanging="72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Las fases de Iconix:</w:t>
      </w:r>
    </w:p>
    <w:p w:rsidR="00000000" w:rsidDel="00000000" w:rsidP="00000000" w:rsidRDefault="00000000" w:rsidRPr="00000000" w14:paraId="000000A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Iconix se estructura en cuatro fases. La primera de ellas es el análisis de requisitos, seguida del análisis y diseño preliminar, a continuación, viene el diseño y finaliza con su implementación.</w:t>
      </w:r>
    </w:p>
    <w:p w:rsidR="00000000" w:rsidDel="00000000" w:rsidP="00000000" w:rsidRDefault="00000000" w:rsidRPr="00000000" w14:paraId="000000A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Previamente a esto, sin embargo, deberemos realizar un pequeño storyboard de la interfaz gráfica, con dibujos de las pantallas principales del sistema a partir de las reuniones con el cliente.</w:t>
      </w:r>
    </w:p>
    <w:p w:rsidR="00000000" w:rsidDel="00000000" w:rsidP="00000000" w:rsidRDefault="00000000" w:rsidRPr="00000000" w14:paraId="000000AD">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Análisis de Requisitos</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Requerimientos Funcionales:</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permitir al editor la comunicación y gestión de un grupo de pares evaluadores y autores.</w:t>
      </w:r>
    </w:p>
    <w:p w:rsidR="00000000" w:rsidDel="00000000" w:rsidP="00000000" w:rsidRDefault="00000000" w:rsidRPr="00000000" w14:paraId="000000B2">
      <w:pP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editor puede actualizar los datos de autores, pares, evaluaciones y artículos.</w:t>
      </w:r>
    </w:p>
    <w:p w:rsidR="00000000" w:rsidDel="00000000" w:rsidP="00000000" w:rsidRDefault="00000000" w:rsidRPr="00000000" w14:paraId="000000B4">
      <w:pP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debe permitir al editor visualizar y acceder a los diferentes artículos.</w:t>
      </w:r>
    </w:p>
    <w:p w:rsidR="00000000" w:rsidDel="00000000" w:rsidP="00000000" w:rsidRDefault="00000000" w:rsidRPr="00000000" w14:paraId="000000B6">
      <w:pP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permitirá al editor asignarle 3 pares evaluadores a un artículo.</w:t>
      </w:r>
    </w:p>
    <w:p w:rsidR="00000000" w:rsidDel="00000000" w:rsidP="00000000" w:rsidRDefault="00000000" w:rsidRPr="00000000" w14:paraId="000000B8">
      <w:pP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editor puede visualizar la evaluación de cada uno de los pares.</w:t>
      </w:r>
    </w:p>
    <w:p w:rsidR="00000000" w:rsidDel="00000000" w:rsidP="00000000" w:rsidRDefault="00000000" w:rsidRPr="00000000" w14:paraId="000000BA">
      <w:pP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Después que un artículo este revisado el editor puede enviar una notificación al autor informado el estado de su artículo además enviará los cometarios que realizaron los pares.</w:t>
      </w:r>
    </w:p>
    <w:p w:rsidR="00000000" w:rsidDel="00000000" w:rsidP="00000000" w:rsidRDefault="00000000" w:rsidRPr="00000000" w14:paraId="000000BC">
      <w:pP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editor decide si publica el artículo en la página.</w:t>
      </w:r>
    </w:p>
    <w:p w:rsidR="00000000" w:rsidDel="00000000" w:rsidP="00000000" w:rsidRDefault="00000000" w:rsidRPr="00000000" w14:paraId="000000BE">
      <w:pP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permite a los pares evaluar los artículos asignados con una valoración de 1 a 5.</w:t>
      </w:r>
    </w:p>
    <w:p w:rsidR="00000000" w:rsidDel="00000000" w:rsidP="00000000" w:rsidRDefault="00000000" w:rsidRPr="00000000" w14:paraId="000000C0">
      <w:pP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pares podrán listar los artículos asignados.</w:t>
      </w:r>
    </w:p>
    <w:p w:rsidR="00000000" w:rsidDel="00000000" w:rsidP="00000000" w:rsidRDefault="00000000" w:rsidRPr="00000000" w14:paraId="000000C2">
      <w:pP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permitirá al par evaluador la retroalimentación del artículo al editor.</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autores podrán enviar sus artículos para ser evaluados.</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autor puede visualizar las notificaciones enviadas por el editor.</w:t>
      </w:r>
    </w:p>
    <w:p w:rsidR="00000000" w:rsidDel="00000000" w:rsidP="00000000" w:rsidRDefault="00000000" w:rsidRPr="00000000" w14:paraId="000000C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contener un formulario que el autor debe completar cuando quiera enviar un nuevo artículo (el título, temas, palabras claves, resumen del articulo y archivo a subir).</w:t>
      </w:r>
    </w:p>
    <w:p w:rsidR="00000000" w:rsidDel="00000000" w:rsidP="00000000" w:rsidRDefault="00000000" w:rsidRPr="00000000" w14:paraId="000000CB">
      <w:pP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lectores podrán buscar y descargar los artículos de manera gratuita.</w:t>
      </w:r>
    </w:p>
    <w:p w:rsidR="00000000" w:rsidDel="00000000" w:rsidP="00000000" w:rsidRDefault="00000000" w:rsidRPr="00000000" w14:paraId="000000CD">
      <w:pP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permitir el login de usuarios.</w:t>
      </w:r>
    </w:p>
    <w:p w:rsidR="00000000" w:rsidDel="00000000" w:rsidP="00000000" w:rsidRDefault="00000000" w:rsidRPr="00000000" w14:paraId="000000CF">
      <w:pP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debe permitir la creación de nuevas cuentas.</w:t>
      </w:r>
    </w:p>
    <w:p w:rsidR="00000000" w:rsidDel="00000000" w:rsidP="00000000" w:rsidRDefault="00000000" w:rsidRPr="00000000" w14:paraId="000000D1">
      <w:pP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dispondrá de un chat que permite la comunicación entre el editor y los pares.</w:t>
      </w:r>
    </w:p>
    <w:p w:rsidR="00000000" w:rsidDel="00000000" w:rsidP="00000000" w:rsidRDefault="00000000" w:rsidRPr="00000000" w14:paraId="000000D3">
      <w:pP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calculara un promedio de las calificaciones realizadas por los pares.</w:t>
      </w:r>
      <w:r w:rsidDel="00000000" w:rsidR="00000000" w:rsidRPr="00000000">
        <w:rPr>
          <w:rtl w:val="0"/>
        </w:rPr>
      </w:r>
    </w:p>
    <w:p w:rsidR="00000000" w:rsidDel="00000000" w:rsidP="00000000" w:rsidRDefault="00000000" w:rsidRPr="00000000" w14:paraId="000000D5">
      <w:pPr>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0D6">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Requerimientos No Funcionales:</w:t>
      </w:r>
    </w:p>
    <w:p w:rsidR="00000000" w:rsidDel="00000000" w:rsidP="00000000" w:rsidRDefault="00000000" w:rsidRPr="00000000" w14:paraId="000000D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aplicación tratará de estar disponible el 80% de las veces que un usuario intente acceder.</w:t>
      </w:r>
    </w:p>
    <w:p w:rsidR="00000000" w:rsidDel="00000000" w:rsidP="00000000" w:rsidRDefault="00000000" w:rsidRPr="00000000" w14:paraId="000000D9">
      <w:pPr>
        <w:ind w:left="36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cantidad de clientes que podrán estar conectados al tiempo será de 500.</w:t>
      </w:r>
    </w:p>
    <w:p w:rsidR="00000000" w:rsidDel="00000000" w:rsidP="00000000" w:rsidRDefault="00000000" w:rsidRPr="00000000" w14:paraId="000000DB">
      <w:pPr>
        <w:ind w:left="36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C">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6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tiempo de aprendizaje del sistema por un usuario deberá ser menor a 5 horas.</w:t>
      </w:r>
    </w:p>
    <w:p w:rsidR="00000000" w:rsidDel="00000000" w:rsidP="00000000" w:rsidRDefault="00000000" w:rsidRPr="00000000" w14:paraId="000000DD">
      <w:pPr>
        <w:shd w:fill="ffffff" w:val="clear"/>
        <w:spacing w:after="60" w:line="240" w:lineRule="auto"/>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6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datos modificados en la base de datos deben ser actualizados para los usuarios en menos de 5 segundos.</w:t>
      </w:r>
    </w:p>
    <w:p w:rsidR="00000000" w:rsidDel="00000000" w:rsidP="00000000" w:rsidRDefault="00000000" w:rsidRPr="00000000" w14:paraId="000000DF">
      <w:pPr>
        <w:shd w:fill="ffffff" w:val="clear"/>
        <w:spacing w:after="60" w:line="240" w:lineRule="auto"/>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diseño de la aplicación debe ser agradable y amigable.</w:t>
      </w:r>
    </w:p>
    <w:p w:rsidR="00000000" w:rsidDel="00000000" w:rsidP="00000000" w:rsidRDefault="00000000" w:rsidRPr="00000000" w14:paraId="000000E1">
      <w:pP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verificar que todos los campos de información requeridos para una acción estén diligenciados completa y correctamente.</w:t>
      </w:r>
    </w:p>
    <w:p w:rsidR="00000000" w:rsidDel="00000000" w:rsidP="00000000" w:rsidRDefault="00000000" w:rsidRPr="00000000" w14:paraId="000000E3">
      <w:pP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debe mantener informado al usuario de cada proceso que está realizando.</w:t>
      </w:r>
    </w:p>
    <w:p w:rsidR="00000000" w:rsidDel="00000000" w:rsidP="00000000" w:rsidRDefault="00000000" w:rsidRPr="00000000" w14:paraId="000000E5">
      <w:pP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artículos se guardarán en el disco duro del servidor en una carpeta llamada artículos.</w:t>
      </w: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Modelo de Dominio </w:t>
      </w:r>
    </w:p>
    <w:p w:rsidR="00000000" w:rsidDel="00000000" w:rsidP="00000000" w:rsidRDefault="00000000" w:rsidRPr="00000000" w14:paraId="000000E9">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A">
      <w:pPr>
        <w:jc w:val="both"/>
        <w:rPr>
          <w:rFonts w:ascii="Arial" w:cs="Arial" w:eastAsia="Arial" w:hAnsi="Arial"/>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539115</wp:posOffset>
            </wp:positionH>
            <wp:positionV relativeFrom="paragraph">
              <wp:posOffset>27305</wp:posOffset>
            </wp:positionV>
            <wp:extent cx="4429125" cy="4769827"/>
            <wp:effectExtent b="0" l="0" r="0" t="0"/>
            <wp:wrapSquare wrapText="bothSides" distB="0" distT="0" distL="114300" distR="114300"/>
            <wp:docPr id="8"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4429125" cy="4769827"/>
                    </a:xfrm>
                    <a:prstGeom prst="rect"/>
                    <a:ln/>
                  </pic:spPr>
                </pic:pic>
              </a:graphicData>
            </a:graphic>
          </wp:anchor>
        </w:drawing>
      </w:r>
    </w:p>
    <w:p w:rsidR="00000000" w:rsidDel="00000000" w:rsidP="00000000" w:rsidRDefault="00000000" w:rsidRPr="00000000" w14:paraId="000000EB">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C">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D">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E">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F">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0">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1">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2">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3">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4">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5">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6">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7">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8">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Fonts w:ascii="Arial" w:cs="Arial" w:eastAsia="Arial" w:hAnsi="Arial"/>
          <w:b w:val="1"/>
          <w:i w:val="0"/>
          <w:smallCaps w:val="0"/>
          <w:strike w:val="0"/>
          <w:color w:val="000000"/>
          <w:sz w:val="28"/>
          <w:szCs w:val="28"/>
          <w:highlight w:val="white"/>
          <w:u w:val="none"/>
          <w:vertAlign w:val="baseline"/>
          <w:rtl w:val="0"/>
        </w:rPr>
        <w:t xml:space="preserve">Mockups</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07">
      <w:pPr>
        <w:ind w:firstLine="708"/>
        <w:rPr>
          <w:rFonts w:ascii="Arial" w:cs="Arial" w:eastAsia="Arial" w:hAnsi="Arial"/>
          <w:b w:val="1"/>
          <w:sz w:val="28"/>
          <w:szCs w:val="28"/>
        </w:rPr>
      </w:pPr>
      <w:r w:rsidDel="00000000" w:rsidR="00000000" w:rsidRPr="00000000">
        <w:rPr>
          <w:rFonts w:ascii="Arial" w:cs="Arial" w:eastAsia="Arial" w:hAnsi="Arial"/>
          <w:b w:val="1"/>
          <w:sz w:val="24"/>
          <w:szCs w:val="24"/>
          <w:highlight w:val="white"/>
          <w:rtl w:val="0"/>
        </w:rPr>
        <w:t xml:space="preserve">Mockup: Login de Usuario</w:t>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Fonts w:ascii="Arial" w:cs="Arial" w:eastAsia="Arial" w:hAnsi="Arial"/>
          <w:b w:val="1"/>
          <w:i w:val="0"/>
          <w:smallCaps w:val="0"/>
          <w:strike w:val="0"/>
          <w:color w:val="000000"/>
          <w:sz w:val="28"/>
          <w:szCs w:val="28"/>
          <w:highlight w:val="white"/>
          <w:u w:val="none"/>
          <w:vertAlign w:val="baseline"/>
        </w:rPr>
        <w:drawing>
          <wp:inline distB="0" distT="0" distL="0" distR="0">
            <wp:extent cx="5871041" cy="3302211"/>
            <wp:effectExtent b="0" l="0" r="0" t="0"/>
            <wp:docPr id="1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871041" cy="3302211"/>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0A">
      <w:pPr>
        <w:ind w:firstLine="708"/>
        <w:rPr>
          <w:rFonts w:ascii="Arial" w:cs="Arial" w:eastAsia="Arial" w:hAnsi="Arial"/>
          <w:b w:val="1"/>
          <w:sz w:val="28"/>
          <w:szCs w:val="28"/>
        </w:rPr>
      </w:pPr>
      <w:r w:rsidDel="00000000" w:rsidR="00000000" w:rsidRPr="00000000">
        <w:rPr>
          <w:rFonts w:ascii="Arial" w:cs="Arial" w:eastAsia="Arial" w:hAnsi="Arial"/>
          <w:b w:val="1"/>
          <w:sz w:val="24"/>
          <w:szCs w:val="24"/>
          <w:highlight w:val="white"/>
          <w:rtl w:val="0"/>
        </w:rPr>
        <w:t xml:space="preserve">Mockup: Registro de usuario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490855</wp:posOffset>
            </wp:positionH>
            <wp:positionV relativeFrom="paragraph">
              <wp:posOffset>384175</wp:posOffset>
            </wp:positionV>
            <wp:extent cx="5846445" cy="3276600"/>
            <wp:effectExtent b="0" l="0" r="0" t="0"/>
            <wp:wrapSquare wrapText="bothSides" distB="0" distT="0" distL="114300" distR="114300"/>
            <wp:docPr id="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846445" cy="3276600"/>
                    </a:xfrm>
                    <a:prstGeom prst="rect"/>
                    <a:ln/>
                  </pic:spPr>
                </pic:pic>
              </a:graphicData>
            </a:graphic>
          </wp:anchor>
        </w:drawing>
      </w:r>
    </w:p>
    <w:p w:rsidR="00000000" w:rsidDel="00000000" w:rsidP="00000000" w:rsidRDefault="00000000" w:rsidRPr="00000000" w14:paraId="0000010B">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0C">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0D">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0E">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0F">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0">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1">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2">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3">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4">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5">
      <w:pPr>
        <w:ind w:firstLine="708"/>
        <w:rPr>
          <w:rFonts w:ascii="Arial" w:cs="Arial" w:eastAsia="Arial" w:hAnsi="Arial"/>
          <w:b w:val="1"/>
          <w:sz w:val="24"/>
          <w:szCs w:val="24"/>
          <w:highlight w:val="white"/>
        </w:rPr>
      </w:pPr>
      <w:r w:rsidDel="00000000" w:rsidR="00000000" w:rsidRPr="00000000">
        <w:rPr>
          <w:rFonts w:ascii="Arial" w:cs="Arial" w:eastAsia="Arial" w:hAnsi="Arial"/>
          <w:b w:val="1"/>
          <w:sz w:val="24"/>
          <w:szCs w:val="24"/>
          <w:rtl w:val="0"/>
        </w:rPr>
        <w:t xml:space="preserve">Mockup</w:t>
      </w:r>
      <w:r w:rsidDel="00000000" w:rsidR="00000000" w:rsidRPr="00000000">
        <w:rPr>
          <w:rFonts w:ascii="Arial" w:cs="Arial" w:eastAsia="Arial" w:hAnsi="Arial"/>
          <w:b w:val="1"/>
          <w:sz w:val="24"/>
          <w:szCs w:val="24"/>
          <w:highlight w:val="white"/>
          <w:rtl w:val="0"/>
        </w:rPr>
        <w:t xml:space="preserve">: Gestión de Autores </w:t>
      </w:r>
    </w:p>
    <w:p w:rsidR="00000000" w:rsidDel="00000000" w:rsidP="00000000" w:rsidRDefault="00000000" w:rsidRPr="00000000" w14:paraId="00000116">
      <w:pPr>
        <w:rPr>
          <w:rFonts w:ascii="Arial" w:cs="Arial" w:eastAsia="Arial" w:hAnsi="Arial"/>
          <w:b w:val="1"/>
          <w:sz w:val="24"/>
          <w:szCs w:val="24"/>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453390</wp:posOffset>
            </wp:positionH>
            <wp:positionV relativeFrom="paragraph">
              <wp:posOffset>76200</wp:posOffset>
            </wp:positionV>
            <wp:extent cx="5859145" cy="3295650"/>
            <wp:effectExtent b="0" l="0" r="0" t="0"/>
            <wp:wrapSquare wrapText="bothSides" distB="0" distT="0" distL="114300" distR="114300"/>
            <wp:docPr id="2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859145" cy="3295650"/>
                    </a:xfrm>
                    <a:prstGeom prst="rect"/>
                    <a:ln/>
                  </pic:spPr>
                </pic:pic>
              </a:graphicData>
            </a:graphic>
          </wp:anchor>
        </w:drawing>
      </w:r>
    </w:p>
    <w:p w:rsidR="00000000" w:rsidDel="00000000" w:rsidP="00000000" w:rsidRDefault="00000000" w:rsidRPr="00000000" w14:paraId="00000117">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8">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9">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A">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B">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C">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D">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E">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F">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0">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1">
      <w:pPr>
        <w:ind w:firstLine="708"/>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2">
      <w:pPr>
        <w:ind w:firstLine="708"/>
        <w:rPr>
          <w:rFonts w:ascii="Arial" w:cs="Arial" w:eastAsia="Arial" w:hAnsi="Arial"/>
          <w:b w:val="1"/>
          <w:sz w:val="24"/>
          <w:szCs w:val="24"/>
          <w:highlight w:val="white"/>
        </w:rPr>
      </w:pPr>
      <w:r w:rsidDel="00000000" w:rsidR="00000000" w:rsidRPr="00000000">
        <w:rPr>
          <w:rFonts w:ascii="Arial" w:cs="Arial" w:eastAsia="Arial" w:hAnsi="Arial"/>
          <w:b w:val="1"/>
          <w:sz w:val="24"/>
          <w:szCs w:val="24"/>
          <w:rtl w:val="0"/>
        </w:rPr>
        <w:t xml:space="preserve">Mockup</w:t>
      </w:r>
      <w:r w:rsidDel="00000000" w:rsidR="00000000" w:rsidRPr="00000000">
        <w:rPr>
          <w:rFonts w:ascii="Arial" w:cs="Arial" w:eastAsia="Arial" w:hAnsi="Arial"/>
          <w:b w:val="1"/>
          <w:sz w:val="24"/>
          <w:szCs w:val="24"/>
          <w:highlight w:val="white"/>
          <w:rtl w:val="0"/>
        </w:rPr>
        <w:t xml:space="preserve">: Evaluación del Articulo</w:t>
      </w:r>
    </w:p>
    <w:p w:rsidR="00000000" w:rsidDel="00000000" w:rsidP="00000000" w:rsidRDefault="00000000" w:rsidRPr="00000000" w14:paraId="00000123">
      <w:pPr>
        <w:ind w:firstLine="708"/>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Pr>
        <w:drawing>
          <wp:inline distB="0" distT="0" distL="0" distR="0">
            <wp:extent cx="5882378" cy="3308588"/>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82378" cy="330858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firstLine="708"/>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  </w:t>
      </w:r>
    </w:p>
    <w:p w:rsidR="00000000" w:rsidDel="00000000" w:rsidP="00000000" w:rsidRDefault="00000000" w:rsidRPr="00000000" w14:paraId="00000125">
      <w:pPr>
        <w:ind w:firstLine="708"/>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rtl w:val="0"/>
        </w:rPr>
        <w:t xml:space="preserve">Mockup</w:t>
      </w:r>
      <w:r w:rsidDel="00000000" w:rsidR="00000000" w:rsidRPr="00000000">
        <w:rPr>
          <w:rFonts w:ascii="Arial" w:cs="Arial" w:eastAsia="Arial" w:hAnsi="Arial"/>
          <w:b w:val="1"/>
          <w:sz w:val="24"/>
          <w:szCs w:val="24"/>
          <w:highlight w:val="white"/>
          <w:rtl w:val="0"/>
        </w:rPr>
        <w:t xml:space="preserve">: Gestionar Articulo  </w:t>
      </w:r>
      <w:r w:rsidDel="00000000" w:rsidR="00000000" w:rsidRPr="00000000">
        <w:drawing>
          <wp:anchor allowOverlap="1" behindDoc="0" distB="0" distT="0" distL="114300" distR="114300" hidden="0" layoutInCell="1" locked="0" relativeHeight="0" simplePos="0">
            <wp:simplePos x="0" y="0"/>
            <wp:positionH relativeFrom="column">
              <wp:posOffset>405765</wp:posOffset>
            </wp:positionH>
            <wp:positionV relativeFrom="paragraph">
              <wp:posOffset>257175</wp:posOffset>
            </wp:positionV>
            <wp:extent cx="5927090" cy="3333750"/>
            <wp:effectExtent b="0" l="0" r="0" t="0"/>
            <wp:wrapSquare wrapText="bothSides" distB="0" distT="0" distL="114300" distR="114300"/>
            <wp:docPr id="21"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927090" cy="3333750"/>
                    </a:xfrm>
                    <a:prstGeom prst="rect"/>
                    <a:ln/>
                  </pic:spPr>
                </pic:pic>
              </a:graphicData>
            </a:graphic>
          </wp:anchor>
        </w:drawing>
      </w:r>
    </w:p>
    <w:p w:rsidR="00000000" w:rsidDel="00000000" w:rsidP="00000000" w:rsidRDefault="00000000" w:rsidRPr="00000000" w14:paraId="00000126">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7">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8">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9">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A">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B">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C">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D">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E">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F">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0">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1">
      <w:pPr>
        <w:ind w:firstLine="708"/>
        <w:rPr>
          <w:rFonts w:ascii="Arial" w:cs="Arial" w:eastAsia="Arial" w:hAnsi="Arial"/>
          <w:b w:val="1"/>
          <w:sz w:val="24"/>
          <w:szCs w:val="24"/>
          <w:highlight w:val="white"/>
        </w:rPr>
      </w:pPr>
      <w:r w:rsidDel="00000000" w:rsidR="00000000" w:rsidRPr="00000000">
        <w:rPr>
          <w:rFonts w:ascii="Arial" w:cs="Arial" w:eastAsia="Arial" w:hAnsi="Arial"/>
          <w:b w:val="1"/>
          <w:sz w:val="24"/>
          <w:szCs w:val="24"/>
          <w:rtl w:val="0"/>
        </w:rPr>
        <w:t xml:space="preserve">Mockup</w:t>
      </w:r>
      <w:r w:rsidDel="00000000" w:rsidR="00000000" w:rsidRPr="00000000">
        <w:rPr>
          <w:rFonts w:ascii="Arial" w:cs="Arial" w:eastAsia="Arial" w:hAnsi="Arial"/>
          <w:b w:val="1"/>
          <w:sz w:val="24"/>
          <w:szCs w:val="24"/>
          <w:highlight w:val="white"/>
          <w:rtl w:val="0"/>
        </w:rPr>
        <w:t xml:space="preserve">: Enviar Articulo  </w:t>
      </w:r>
    </w:p>
    <w:p w:rsidR="00000000" w:rsidDel="00000000" w:rsidP="00000000" w:rsidRDefault="00000000" w:rsidRPr="00000000" w14:paraId="00000132">
      <w:pPr>
        <w:ind w:firstLine="708"/>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Pr>
        <w:drawing>
          <wp:inline distB="0" distT="0" distL="0" distR="0">
            <wp:extent cx="5974599" cy="3348967"/>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74599" cy="334896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4">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Diagramas de Casos de Uso:</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7">
      <w:pPr>
        <w:ind w:firstLine="708"/>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casos de uso: Realizar Login</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Pr>
        <w:drawing>
          <wp:inline distB="0" distT="0" distL="0" distR="0">
            <wp:extent cx="4117314" cy="1010614"/>
            <wp:effectExtent b="0" l="0" r="0" t="0"/>
            <wp:docPr id="15"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4117314" cy="1010614"/>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A">
      <w:pPr>
        <w:ind w:firstLine="708"/>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casos de uso: Realizar Registro</w:t>
      </w:r>
    </w:p>
    <w:p w:rsidR="00000000" w:rsidDel="00000000" w:rsidP="00000000" w:rsidRDefault="00000000" w:rsidRPr="00000000" w14:paraId="0000013B">
      <w:pPr>
        <w:ind w:firstLine="708"/>
        <w:jc w:val="both"/>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4158109" cy="1020627"/>
            <wp:effectExtent b="0" l="0" r="0" t="0"/>
            <wp:docPr id="14"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4158109" cy="1020627"/>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firstLine="708"/>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D">
      <w:pPr>
        <w:ind w:firstLine="708"/>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casos de uso: Gestionar Autores y Pares</w:t>
      </w:r>
    </w:p>
    <w:p w:rsidR="00000000" w:rsidDel="00000000" w:rsidP="00000000" w:rsidRDefault="00000000" w:rsidRPr="00000000" w14:paraId="0000013E">
      <w:pPr>
        <w:ind w:firstLine="708"/>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896276" cy="1896042"/>
            <wp:effectExtent b="0" l="0" r="0" t="0"/>
            <wp:docPr id="19"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896276" cy="1896042"/>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firstLine="708"/>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0">
      <w:pPr>
        <w:ind w:firstLine="708"/>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1">
      <w:pPr>
        <w:ind w:firstLine="708"/>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2">
      <w:pPr>
        <w:ind w:firstLine="708"/>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3">
      <w:pPr>
        <w:ind w:firstLine="708"/>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4">
      <w:pPr>
        <w:ind w:firstLine="708"/>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5">
      <w:pPr>
        <w:ind w:firstLine="708"/>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6">
      <w:pPr>
        <w:ind w:firstLine="708"/>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casos de uso:  Gestionar Artículos</w:t>
      </w:r>
    </w:p>
    <w:p w:rsidR="00000000" w:rsidDel="00000000" w:rsidP="00000000" w:rsidRDefault="00000000" w:rsidRPr="00000000" w14:paraId="00000147">
      <w:pPr>
        <w:ind w:firstLine="708"/>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980062" cy="1972379"/>
            <wp:effectExtent b="0" l="0" r="0" t="0"/>
            <wp:docPr id="17"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980062" cy="1972379"/>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firstLine="708"/>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9">
      <w:pPr>
        <w:ind w:firstLine="708"/>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casos de uso: Evaluar Articulo</w:t>
      </w:r>
    </w:p>
    <w:p w:rsidR="00000000" w:rsidDel="00000000" w:rsidP="00000000" w:rsidRDefault="00000000" w:rsidRPr="00000000" w14:paraId="0000014A">
      <w:pPr>
        <w:ind w:firstLine="708"/>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B">
      <w:pPr>
        <w:ind w:firstLine="708"/>
        <w:jc w:val="both"/>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903628" cy="1343981"/>
            <wp:effectExtent b="0" l="0" r="0" t="0"/>
            <wp:docPr id="18"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903628" cy="1343981"/>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firstLine="708"/>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casos de uso: Enviar Articulo</w:t>
      </w:r>
    </w:p>
    <w:p w:rsidR="00000000" w:rsidDel="00000000" w:rsidP="00000000" w:rsidRDefault="00000000" w:rsidRPr="00000000" w14:paraId="0000014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E">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6404962" cy="781234"/>
            <wp:effectExtent b="0" l="0" r="0" t="0"/>
            <wp:docPr id="20"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6404962" cy="781234"/>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2">
      <w:pPr>
        <w:ind w:firstLine="708"/>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3">
      <w:pPr>
        <w:ind w:firstLine="708"/>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4">
      <w:pPr>
        <w:ind w:firstLine="708"/>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5">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6">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Análisis y diseño Preliminar</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 de uso detallado: Realizar login.</w:t>
      </w:r>
    </w:p>
    <w:tbl>
      <w:tblPr>
        <w:tblStyle w:val="Table1"/>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3"/>
        <w:gridCol w:w="670"/>
        <w:gridCol w:w="6287"/>
        <w:tblGridChange w:id="0">
          <w:tblGrid>
            <w:gridCol w:w="1763"/>
            <w:gridCol w:w="670"/>
            <w:gridCol w:w="6287"/>
          </w:tblGrid>
        </w:tblGridChange>
      </w:tblGrid>
      <w:tr>
        <w:tc>
          <w:tcPr/>
          <w:p w:rsidR="00000000" w:rsidDel="00000000" w:rsidP="00000000" w:rsidRDefault="00000000" w:rsidRPr="00000000" w14:paraId="00000159">
            <w:pPr>
              <w:rPr>
                <w:b w:val="1"/>
              </w:rPr>
            </w:pPr>
            <w:r w:rsidDel="00000000" w:rsidR="00000000" w:rsidRPr="00000000">
              <w:rPr>
                <w:b w:val="1"/>
                <w:rtl w:val="0"/>
              </w:rPr>
              <w:t xml:space="preserve">ID</w:t>
            </w:r>
          </w:p>
        </w:tc>
        <w:tc>
          <w:tcPr>
            <w:gridSpan w:val="2"/>
          </w:tcPr>
          <w:p w:rsidR="00000000" w:rsidDel="00000000" w:rsidP="00000000" w:rsidRDefault="00000000" w:rsidRPr="00000000" w14:paraId="0000015A">
            <w:pPr>
              <w:rPr/>
            </w:pPr>
            <w:r w:rsidDel="00000000" w:rsidR="00000000" w:rsidRPr="00000000">
              <w:rPr>
                <w:rtl w:val="0"/>
              </w:rPr>
              <w:t xml:space="preserve">CU-RL-01</w:t>
            </w:r>
          </w:p>
        </w:tc>
      </w:tr>
      <w:tr>
        <w:tc>
          <w:tcPr/>
          <w:p w:rsidR="00000000" w:rsidDel="00000000" w:rsidP="00000000" w:rsidRDefault="00000000" w:rsidRPr="00000000" w14:paraId="0000015C">
            <w:pPr>
              <w:rPr>
                <w:b w:val="1"/>
              </w:rPr>
            </w:pPr>
            <w:r w:rsidDel="00000000" w:rsidR="00000000" w:rsidRPr="00000000">
              <w:rPr>
                <w:b w:val="1"/>
                <w:rtl w:val="0"/>
              </w:rPr>
              <w:t xml:space="preserve">Nombre</w:t>
            </w:r>
          </w:p>
        </w:tc>
        <w:tc>
          <w:tcPr>
            <w:gridSpan w:val="2"/>
          </w:tcPr>
          <w:p w:rsidR="00000000" w:rsidDel="00000000" w:rsidP="00000000" w:rsidRDefault="00000000" w:rsidRPr="00000000" w14:paraId="0000015D">
            <w:pPr>
              <w:rPr/>
            </w:pPr>
            <w:r w:rsidDel="00000000" w:rsidR="00000000" w:rsidRPr="00000000">
              <w:rPr>
                <w:rtl w:val="0"/>
              </w:rPr>
              <w:t xml:space="preserve">Login</w:t>
            </w:r>
          </w:p>
        </w:tc>
      </w:tr>
      <w:tr>
        <w:tc>
          <w:tcPr/>
          <w:p w:rsidR="00000000" w:rsidDel="00000000" w:rsidP="00000000" w:rsidRDefault="00000000" w:rsidRPr="00000000" w14:paraId="0000015F">
            <w:pPr>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160">
            <w:pPr>
              <w:rPr/>
            </w:pPr>
            <w:r w:rsidDel="00000000" w:rsidR="00000000" w:rsidRPr="00000000">
              <w:rPr>
                <w:rtl w:val="0"/>
              </w:rPr>
              <w:t xml:space="preserve">Permite al usuario ingresar a la página con su usuario y contraseña.</w:t>
            </w:r>
          </w:p>
        </w:tc>
      </w:tr>
      <w:tr>
        <w:tc>
          <w:tcPr/>
          <w:p w:rsidR="00000000" w:rsidDel="00000000" w:rsidP="00000000" w:rsidRDefault="00000000" w:rsidRPr="00000000" w14:paraId="00000162">
            <w:pPr>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0163">
            <w:pPr>
              <w:rPr/>
            </w:pPr>
            <w:r w:rsidDel="00000000" w:rsidR="00000000" w:rsidRPr="00000000">
              <w:rPr>
                <w:rtl w:val="0"/>
              </w:rPr>
              <w:t xml:space="preserve">Usuario: Editor, Par y Autor</w:t>
            </w:r>
          </w:p>
        </w:tc>
      </w:tr>
      <w:tr>
        <w:tc>
          <w:tcPr/>
          <w:p w:rsidR="00000000" w:rsidDel="00000000" w:rsidP="00000000" w:rsidRDefault="00000000" w:rsidRPr="00000000" w14:paraId="00000165">
            <w:pPr>
              <w:rPr>
                <w:b w:val="1"/>
              </w:rPr>
            </w:pPr>
            <w:r w:rsidDel="00000000" w:rsidR="00000000" w:rsidRPr="00000000">
              <w:rPr>
                <w:b w:val="1"/>
                <w:rtl w:val="0"/>
              </w:rPr>
              <w:t xml:space="preserve">Precondiciones</w:t>
            </w:r>
          </w:p>
        </w:tc>
        <w:tc>
          <w:tcPr>
            <w:gridSpan w:val="2"/>
          </w:tcPr>
          <w:p w:rsidR="00000000" w:rsidDel="00000000" w:rsidP="00000000" w:rsidRDefault="00000000" w:rsidRPr="00000000" w14:paraId="00000166">
            <w:pPr>
              <w:rPr/>
            </w:pPr>
            <w:r w:rsidDel="00000000" w:rsidR="00000000" w:rsidRPr="00000000">
              <w:rPr>
                <w:rtl w:val="0"/>
              </w:rPr>
              <w:t xml:space="preserve">El usuario ya se ha registrado en la página e ingresado en el apartado de login.</w:t>
            </w:r>
          </w:p>
        </w:tc>
      </w:tr>
      <w:tr>
        <w:tc>
          <w:tcPr/>
          <w:p w:rsidR="00000000" w:rsidDel="00000000" w:rsidP="00000000" w:rsidRDefault="00000000" w:rsidRPr="00000000" w14:paraId="00000168">
            <w:pPr>
              <w:rPr>
                <w:b w:val="1"/>
              </w:rPr>
            </w:pPr>
            <w:r w:rsidDel="00000000" w:rsidR="00000000" w:rsidRPr="00000000">
              <w:rPr>
                <w:b w:val="1"/>
                <w:rtl w:val="0"/>
              </w:rPr>
              <w:t xml:space="preserve">Poscondiciones</w:t>
            </w:r>
          </w:p>
        </w:tc>
        <w:tc>
          <w:tcPr>
            <w:gridSpan w:val="2"/>
          </w:tcPr>
          <w:p w:rsidR="00000000" w:rsidDel="00000000" w:rsidP="00000000" w:rsidRDefault="00000000" w:rsidRPr="00000000" w14:paraId="00000169">
            <w:pPr>
              <w:rPr/>
            </w:pPr>
            <w:r w:rsidDel="00000000" w:rsidR="00000000" w:rsidRPr="00000000">
              <w:rPr>
                <w:rtl w:val="0"/>
              </w:rPr>
              <w:t xml:space="preserve">Se redirecciona al usuario a la página de inicio, mostrando las diferentes opciones para cada usuario.</w:t>
            </w:r>
          </w:p>
        </w:tc>
      </w:tr>
      <w:tr>
        <w:tc>
          <w:tcPr>
            <w:gridSpan w:val="3"/>
          </w:tcPr>
          <w:p w:rsidR="00000000" w:rsidDel="00000000" w:rsidP="00000000" w:rsidRDefault="00000000" w:rsidRPr="00000000" w14:paraId="0000016B">
            <w:pPr>
              <w:rPr/>
            </w:pPr>
            <w:r w:rsidDel="00000000" w:rsidR="00000000" w:rsidRPr="00000000">
              <w:rPr>
                <w:rtl w:val="0"/>
              </w:rPr>
            </w:r>
          </w:p>
        </w:tc>
      </w:tr>
      <w:tr>
        <w:tc>
          <w:tcPr>
            <w:gridSpan w:val="3"/>
          </w:tcPr>
          <w:p w:rsidR="00000000" w:rsidDel="00000000" w:rsidP="00000000" w:rsidRDefault="00000000" w:rsidRPr="00000000" w14:paraId="0000016E">
            <w:pPr>
              <w:rPr>
                <w:b w:val="1"/>
              </w:rPr>
            </w:pPr>
            <w:r w:rsidDel="00000000" w:rsidR="00000000" w:rsidRPr="00000000">
              <w:rPr>
                <w:b w:val="1"/>
                <w:rtl w:val="0"/>
              </w:rPr>
              <w:t xml:space="preserve">Flujo normal de eventos</w:t>
            </w:r>
          </w:p>
        </w:tc>
      </w:tr>
      <w:tr>
        <w:tc>
          <w:tcPr>
            <w:gridSpan w:val="3"/>
          </w:tcPr>
          <w:p w:rsidR="00000000" w:rsidDel="00000000" w:rsidP="00000000" w:rsidRDefault="00000000" w:rsidRPr="00000000" w14:paraId="0000017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usuario selecciona en la opción de login.</w:t>
            </w:r>
          </w:p>
          <w:p w:rsidR="00000000" w:rsidDel="00000000" w:rsidP="00000000" w:rsidRDefault="00000000" w:rsidRPr="00000000" w14:paraId="0000017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muestra una página que contiene el formulario para loguearse.</w:t>
            </w:r>
          </w:p>
          <w:p w:rsidR="00000000" w:rsidDel="00000000" w:rsidP="00000000" w:rsidRDefault="00000000" w:rsidRPr="00000000" w14:paraId="0000017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usuario diligencia el formulario de login:</w:t>
            </w:r>
          </w:p>
          <w:p w:rsidR="00000000" w:rsidDel="00000000" w:rsidP="00000000" w:rsidRDefault="00000000" w:rsidRPr="00000000" w14:paraId="0000017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w:t>
            </w:r>
          </w:p>
          <w:p w:rsidR="00000000" w:rsidDel="00000000" w:rsidP="00000000" w:rsidRDefault="00000000" w:rsidRPr="00000000" w14:paraId="0000017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contraseña.</w:t>
            </w:r>
          </w:p>
          <w:p w:rsidR="00000000" w:rsidDel="00000000" w:rsidP="00000000" w:rsidRDefault="00000000" w:rsidRPr="00000000" w14:paraId="0000017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redirecciona al usuario a la página de inicio.</w:t>
            </w:r>
          </w:p>
        </w:tc>
      </w:tr>
      <w:tr>
        <w:tc>
          <w:tcPr>
            <w:gridSpan w:val="3"/>
          </w:tcPr>
          <w:p w:rsidR="00000000" w:rsidDel="00000000" w:rsidP="00000000" w:rsidRDefault="00000000" w:rsidRPr="00000000" w14:paraId="00000179">
            <w:pPr>
              <w:rPr>
                <w:b w:val="1"/>
              </w:rPr>
            </w:pPr>
            <w:r w:rsidDel="00000000" w:rsidR="00000000" w:rsidRPr="00000000">
              <w:rPr>
                <w:b w:val="1"/>
                <w:rtl w:val="0"/>
              </w:rPr>
              <w:t xml:space="preserve">Flujos alternos</w:t>
            </w:r>
          </w:p>
          <w:p w:rsidR="00000000" w:rsidDel="00000000" w:rsidP="00000000" w:rsidRDefault="00000000" w:rsidRPr="00000000" w14:paraId="0000017A">
            <w:pPr>
              <w:numPr>
                <w:ilvl w:val="0"/>
                <w:numId w:val="4"/>
              </w:numPr>
              <w:ind w:left="360" w:hanging="360"/>
              <w:rPr/>
            </w:pPr>
            <w:r w:rsidDel="00000000" w:rsidR="00000000" w:rsidRPr="00000000">
              <w:rPr>
                <w:rtl w:val="0"/>
              </w:rPr>
              <w:t xml:space="preserve">No es posible iniciar sesión con los datos ingresados por el usuario, por lo tanto, se le informa al usuario que corrija estos o si no se ha registrado, que lo haga.</w:t>
            </w:r>
          </w:p>
          <w:p w:rsidR="00000000" w:rsidDel="00000000" w:rsidP="00000000" w:rsidRDefault="00000000" w:rsidRPr="00000000" w14:paraId="0000017B">
            <w:pPr>
              <w:numPr>
                <w:ilvl w:val="0"/>
                <w:numId w:val="4"/>
              </w:numPr>
              <w:ind w:left="360" w:hanging="360"/>
              <w:rPr/>
            </w:pPr>
            <w:r w:rsidDel="00000000" w:rsidR="00000000" w:rsidRPr="00000000">
              <w:rPr>
                <w:rtl w:val="0"/>
              </w:rPr>
              <w:t xml:space="preserve">El usuario no diligencio uno o los dos campos requeridos para el login, entonces el sistema muestra un mensaje informativo diciendo que se deben diligenciar todos los campos.</w:t>
            </w:r>
          </w:p>
          <w:p w:rsidR="00000000" w:rsidDel="00000000" w:rsidP="00000000" w:rsidRDefault="00000000" w:rsidRPr="00000000" w14:paraId="0000017C">
            <w:pPr>
              <w:ind w:left="360"/>
              <w:rPr/>
            </w:pPr>
            <w:r w:rsidDel="00000000" w:rsidR="00000000" w:rsidRPr="00000000">
              <w:rPr>
                <w:rtl w:val="0"/>
              </w:rPr>
            </w:r>
          </w:p>
        </w:tc>
      </w:tr>
      <w:tr>
        <w:tc>
          <w:tcPr>
            <w:gridSpan w:val="3"/>
          </w:tcPr>
          <w:p w:rsidR="00000000" w:rsidDel="00000000" w:rsidP="00000000" w:rsidRDefault="00000000" w:rsidRPr="00000000" w14:paraId="0000017F">
            <w:pPr>
              <w:rPr/>
            </w:pPr>
            <w:r w:rsidDel="00000000" w:rsidR="00000000" w:rsidRPr="00000000">
              <w:rPr>
                <w:rtl w:val="0"/>
              </w:rPr>
              <w:t xml:space="preserve"> </w:t>
            </w:r>
          </w:p>
        </w:tc>
      </w:tr>
      <w:tr>
        <w:tc>
          <w:tcPr>
            <w:gridSpan w:val="2"/>
          </w:tcPr>
          <w:p w:rsidR="00000000" w:rsidDel="00000000" w:rsidP="00000000" w:rsidRDefault="00000000" w:rsidRPr="00000000" w14:paraId="00000182">
            <w:pPr>
              <w:rPr>
                <w:b w:val="1"/>
              </w:rPr>
            </w:pPr>
            <w:r w:rsidDel="00000000" w:rsidR="00000000" w:rsidRPr="00000000">
              <w:rPr>
                <w:b w:val="1"/>
                <w:rtl w:val="0"/>
              </w:rPr>
              <w:t xml:space="preserve">Otros requerimientos</w:t>
            </w:r>
          </w:p>
        </w:tc>
        <w:tc>
          <w:tcPr/>
          <w:p w:rsidR="00000000" w:rsidDel="00000000" w:rsidP="00000000" w:rsidRDefault="00000000" w:rsidRPr="00000000" w14:paraId="00000184">
            <w:pPr>
              <w:rPr/>
            </w:pPr>
            <w:r w:rsidDel="00000000" w:rsidR="00000000" w:rsidRPr="00000000">
              <w:rPr>
                <w:rtl w:val="0"/>
              </w:rPr>
            </w:r>
          </w:p>
        </w:tc>
      </w:tr>
    </w:tbl>
    <w:p w:rsidR="00000000" w:rsidDel="00000000" w:rsidP="00000000" w:rsidRDefault="00000000" w:rsidRPr="00000000" w14:paraId="00000185">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6">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7">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8">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9">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A">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B">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C">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D">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E">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F">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90">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91">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 de uso detallado: Realizar registro.</w:t>
      </w:r>
    </w:p>
    <w:tbl>
      <w:tblPr>
        <w:tblStyle w:val="Table2"/>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3"/>
        <w:gridCol w:w="670"/>
        <w:gridCol w:w="6287"/>
        <w:tblGridChange w:id="0">
          <w:tblGrid>
            <w:gridCol w:w="1763"/>
            <w:gridCol w:w="670"/>
            <w:gridCol w:w="6287"/>
          </w:tblGrid>
        </w:tblGridChange>
      </w:tblGrid>
      <w:tr>
        <w:tc>
          <w:tcPr/>
          <w:p w:rsidR="00000000" w:rsidDel="00000000" w:rsidP="00000000" w:rsidRDefault="00000000" w:rsidRPr="00000000" w14:paraId="00000192">
            <w:pPr>
              <w:rPr>
                <w:b w:val="1"/>
              </w:rPr>
            </w:pPr>
            <w:r w:rsidDel="00000000" w:rsidR="00000000" w:rsidRPr="00000000">
              <w:rPr>
                <w:b w:val="1"/>
                <w:rtl w:val="0"/>
              </w:rPr>
              <w:t xml:space="preserve">ID</w:t>
            </w:r>
          </w:p>
        </w:tc>
        <w:tc>
          <w:tcPr>
            <w:gridSpan w:val="2"/>
          </w:tcPr>
          <w:p w:rsidR="00000000" w:rsidDel="00000000" w:rsidP="00000000" w:rsidRDefault="00000000" w:rsidRPr="00000000" w14:paraId="00000193">
            <w:pPr>
              <w:rPr/>
            </w:pPr>
            <w:r w:rsidDel="00000000" w:rsidR="00000000" w:rsidRPr="00000000">
              <w:rPr>
                <w:rtl w:val="0"/>
              </w:rPr>
              <w:t xml:space="preserve">CU-RR-02</w:t>
            </w:r>
          </w:p>
        </w:tc>
      </w:tr>
      <w:tr>
        <w:tc>
          <w:tcPr/>
          <w:p w:rsidR="00000000" w:rsidDel="00000000" w:rsidP="00000000" w:rsidRDefault="00000000" w:rsidRPr="00000000" w14:paraId="00000195">
            <w:pPr>
              <w:rPr>
                <w:b w:val="1"/>
              </w:rPr>
            </w:pPr>
            <w:r w:rsidDel="00000000" w:rsidR="00000000" w:rsidRPr="00000000">
              <w:rPr>
                <w:b w:val="1"/>
                <w:rtl w:val="0"/>
              </w:rPr>
              <w:t xml:space="preserve">Nombre</w:t>
            </w:r>
          </w:p>
        </w:tc>
        <w:tc>
          <w:tcPr>
            <w:gridSpan w:val="2"/>
          </w:tcPr>
          <w:p w:rsidR="00000000" w:rsidDel="00000000" w:rsidP="00000000" w:rsidRDefault="00000000" w:rsidRPr="00000000" w14:paraId="00000196">
            <w:pPr>
              <w:rPr/>
            </w:pPr>
            <w:r w:rsidDel="00000000" w:rsidR="00000000" w:rsidRPr="00000000">
              <w:rPr>
                <w:rtl w:val="0"/>
              </w:rPr>
              <w:t xml:space="preserve">Registro de usuario</w:t>
            </w:r>
          </w:p>
        </w:tc>
      </w:tr>
      <w:tr>
        <w:tc>
          <w:tcPr/>
          <w:p w:rsidR="00000000" w:rsidDel="00000000" w:rsidP="00000000" w:rsidRDefault="00000000" w:rsidRPr="00000000" w14:paraId="00000198">
            <w:pPr>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199">
            <w:pPr>
              <w:rPr/>
            </w:pPr>
            <w:r w:rsidDel="00000000" w:rsidR="00000000" w:rsidRPr="00000000">
              <w:rPr>
                <w:rtl w:val="0"/>
              </w:rPr>
              <w:t xml:space="preserve">Permite al usuario registrarse a la página.</w:t>
            </w:r>
          </w:p>
        </w:tc>
      </w:tr>
      <w:tr>
        <w:tc>
          <w:tcPr/>
          <w:p w:rsidR="00000000" w:rsidDel="00000000" w:rsidP="00000000" w:rsidRDefault="00000000" w:rsidRPr="00000000" w14:paraId="0000019B">
            <w:pPr>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019C">
            <w:pPr>
              <w:rPr/>
            </w:pPr>
            <w:r w:rsidDel="00000000" w:rsidR="00000000" w:rsidRPr="00000000">
              <w:rPr>
                <w:rtl w:val="0"/>
              </w:rPr>
              <w:t xml:space="preserve">Usuario: Autor, Par.</w:t>
            </w:r>
          </w:p>
        </w:tc>
      </w:tr>
      <w:tr>
        <w:tc>
          <w:tcPr/>
          <w:p w:rsidR="00000000" w:rsidDel="00000000" w:rsidP="00000000" w:rsidRDefault="00000000" w:rsidRPr="00000000" w14:paraId="0000019E">
            <w:pPr>
              <w:rPr>
                <w:b w:val="1"/>
              </w:rPr>
            </w:pPr>
            <w:r w:rsidDel="00000000" w:rsidR="00000000" w:rsidRPr="00000000">
              <w:rPr>
                <w:b w:val="1"/>
                <w:rtl w:val="0"/>
              </w:rPr>
              <w:t xml:space="preserve">Precondiciones</w:t>
            </w:r>
          </w:p>
        </w:tc>
        <w:tc>
          <w:tcPr>
            <w:gridSpan w:val="2"/>
          </w:tcPr>
          <w:p w:rsidR="00000000" w:rsidDel="00000000" w:rsidP="00000000" w:rsidRDefault="00000000" w:rsidRPr="00000000" w14:paraId="0000019F">
            <w:pPr>
              <w:rPr/>
            </w:pPr>
            <w:r w:rsidDel="00000000" w:rsidR="00000000" w:rsidRPr="00000000">
              <w:rPr>
                <w:rtl w:val="0"/>
              </w:rPr>
              <w:t xml:space="preserve">El usuario ha ingresado a la página, en el apartado registro.</w:t>
            </w:r>
          </w:p>
        </w:tc>
      </w:tr>
      <w:tr>
        <w:tc>
          <w:tcPr/>
          <w:p w:rsidR="00000000" w:rsidDel="00000000" w:rsidP="00000000" w:rsidRDefault="00000000" w:rsidRPr="00000000" w14:paraId="000001A1">
            <w:pPr>
              <w:rPr>
                <w:b w:val="1"/>
              </w:rPr>
            </w:pPr>
            <w:r w:rsidDel="00000000" w:rsidR="00000000" w:rsidRPr="00000000">
              <w:rPr>
                <w:b w:val="1"/>
                <w:rtl w:val="0"/>
              </w:rPr>
              <w:t xml:space="preserve">Poscondiciones</w:t>
            </w:r>
          </w:p>
        </w:tc>
        <w:tc>
          <w:tcPr>
            <w:gridSpan w:val="2"/>
          </w:tcPr>
          <w:p w:rsidR="00000000" w:rsidDel="00000000" w:rsidP="00000000" w:rsidRDefault="00000000" w:rsidRPr="00000000" w14:paraId="000001A2">
            <w:pPr>
              <w:rPr/>
            </w:pPr>
            <w:r w:rsidDel="00000000" w:rsidR="00000000" w:rsidRPr="00000000">
              <w:rPr>
                <w:rtl w:val="0"/>
              </w:rPr>
              <w:t xml:space="preserve">Se muestra un mensaje que informa que el registro ha sido correcto y al mismo tiempo se le da la opción de ir a la página de login.</w:t>
            </w:r>
          </w:p>
        </w:tc>
      </w:tr>
      <w:tr>
        <w:tc>
          <w:tcPr>
            <w:gridSpan w:val="3"/>
          </w:tcPr>
          <w:p w:rsidR="00000000" w:rsidDel="00000000" w:rsidP="00000000" w:rsidRDefault="00000000" w:rsidRPr="00000000" w14:paraId="000001A4">
            <w:pPr>
              <w:rPr/>
            </w:pPr>
            <w:r w:rsidDel="00000000" w:rsidR="00000000" w:rsidRPr="00000000">
              <w:rPr>
                <w:rtl w:val="0"/>
              </w:rPr>
            </w:r>
          </w:p>
        </w:tc>
      </w:tr>
      <w:tr>
        <w:tc>
          <w:tcPr>
            <w:gridSpan w:val="3"/>
          </w:tcPr>
          <w:p w:rsidR="00000000" w:rsidDel="00000000" w:rsidP="00000000" w:rsidRDefault="00000000" w:rsidRPr="00000000" w14:paraId="000001A7">
            <w:pPr>
              <w:rPr>
                <w:b w:val="1"/>
              </w:rPr>
            </w:pPr>
            <w:r w:rsidDel="00000000" w:rsidR="00000000" w:rsidRPr="00000000">
              <w:rPr>
                <w:b w:val="1"/>
                <w:rtl w:val="0"/>
              </w:rPr>
              <w:t xml:space="preserve">Flujo normal de eventos</w:t>
            </w:r>
          </w:p>
        </w:tc>
      </w:tr>
      <w:tr>
        <w:tc>
          <w:tcPr>
            <w:gridSpan w:val="3"/>
          </w:tcPr>
          <w:p w:rsidR="00000000" w:rsidDel="00000000" w:rsidP="00000000" w:rsidRDefault="00000000" w:rsidRPr="00000000" w14:paraId="000001AA">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usuario diligencia el formulario de registro</w:t>
            </w:r>
          </w:p>
          <w:p w:rsidR="00000000" w:rsidDel="00000000" w:rsidP="00000000" w:rsidRDefault="00000000" w:rsidRPr="00000000" w14:paraId="000001A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 </w:t>
            </w:r>
          </w:p>
          <w:p w:rsidR="00000000" w:rsidDel="00000000" w:rsidP="00000000" w:rsidRDefault="00000000" w:rsidRPr="00000000" w14:paraId="000001A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Dirección</w:t>
            </w:r>
          </w:p>
          <w:p w:rsidR="00000000" w:rsidDel="00000000" w:rsidP="00000000" w:rsidRDefault="00000000" w:rsidRPr="00000000" w14:paraId="000001A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Teléfono</w:t>
            </w:r>
          </w:p>
          <w:p w:rsidR="00000000" w:rsidDel="00000000" w:rsidP="00000000" w:rsidRDefault="00000000" w:rsidRPr="00000000" w14:paraId="000001A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w:t>
            </w:r>
          </w:p>
          <w:p w:rsidR="00000000" w:rsidDel="00000000" w:rsidP="00000000" w:rsidRDefault="00000000" w:rsidRPr="00000000" w14:paraId="000001A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Afiliación (Departamento, Institución)</w:t>
            </w:r>
          </w:p>
          <w:p w:rsidR="00000000" w:rsidDel="00000000" w:rsidP="00000000" w:rsidRDefault="00000000" w:rsidRPr="00000000" w14:paraId="000001B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Contraseña </w:t>
            </w:r>
          </w:p>
          <w:p w:rsidR="00000000" w:rsidDel="00000000" w:rsidP="00000000" w:rsidRDefault="00000000" w:rsidRPr="00000000" w14:paraId="000001B1">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usuario da click en el botón enviar datos.</w:t>
            </w:r>
          </w:p>
          <w:p w:rsidR="00000000" w:rsidDel="00000000" w:rsidP="00000000" w:rsidRDefault="00000000" w:rsidRPr="00000000" w14:paraId="000001B2">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verifica que la información este completa.</w:t>
            </w:r>
          </w:p>
          <w:p w:rsidR="00000000" w:rsidDel="00000000" w:rsidP="00000000" w:rsidRDefault="00000000" w:rsidRPr="00000000" w14:paraId="000001B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guarda la información y muestra un mensaje de registro correcto.</w:t>
            </w:r>
          </w:p>
        </w:tc>
      </w:tr>
      <w:tr>
        <w:tc>
          <w:tcPr>
            <w:gridSpan w:val="3"/>
          </w:tcPr>
          <w:p w:rsidR="00000000" w:rsidDel="00000000" w:rsidP="00000000" w:rsidRDefault="00000000" w:rsidRPr="00000000" w14:paraId="000001B6">
            <w:pPr>
              <w:rPr>
                <w:b w:val="1"/>
              </w:rPr>
            </w:pPr>
            <w:r w:rsidDel="00000000" w:rsidR="00000000" w:rsidRPr="00000000">
              <w:rPr>
                <w:b w:val="1"/>
                <w:rtl w:val="0"/>
              </w:rPr>
              <w:t xml:space="preserve">Flujos alternos</w:t>
            </w:r>
          </w:p>
          <w:p w:rsidR="00000000" w:rsidDel="00000000" w:rsidP="00000000" w:rsidRDefault="00000000" w:rsidRPr="00000000" w14:paraId="000001B7">
            <w:pPr>
              <w:numPr>
                <w:ilvl w:val="0"/>
                <w:numId w:val="4"/>
              </w:numPr>
              <w:ind w:left="360" w:hanging="360"/>
              <w:rPr/>
            </w:pPr>
            <w:r w:rsidDel="00000000" w:rsidR="00000000" w:rsidRPr="00000000">
              <w:rPr>
                <w:rtl w:val="0"/>
              </w:rPr>
              <w:t xml:space="preserve">El usuario no diligencia uno o más campos del formulario y el sistema muestra un mensaje informativo y no lo deja continuar con el flujo normal hasta que todos los campos estén diligenciados.</w:t>
            </w:r>
          </w:p>
          <w:p w:rsidR="00000000" w:rsidDel="00000000" w:rsidP="00000000" w:rsidRDefault="00000000" w:rsidRPr="00000000" w14:paraId="000001B8">
            <w:pPr>
              <w:numPr>
                <w:ilvl w:val="0"/>
                <w:numId w:val="4"/>
              </w:numPr>
              <w:ind w:left="360" w:hanging="360"/>
              <w:rPr/>
            </w:pPr>
            <w:r w:rsidDel="00000000" w:rsidR="00000000" w:rsidRPr="00000000">
              <w:rPr>
                <w:rtl w:val="0"/>
              </w:rPr>
              <w:t xml:space="preserve">Ya existe un usuario con el e-mail ingresado y el sistema muestra un mensaje informativo y no lo deja continuar con el flujo normal hasta que cambie el e-mail.</w:t>
            </w:r>
          </w:p>
        </w:tc>
      </w:tr>
      <w:tr>
        <w:tc>
          <w:tcPr>
            <w:gridSpan w:val="3"/>
          </w:tcPr>
          <w:p w:rsidR="00000000" w:rsidDel="00000000" w:rsidP="00000000" w:rsidRDefault="00000000" w:rsidRPr="00000000" w14:paraId="000001BB">
            <w:pPr>
              <w:rPr/>
            </w:pPr>
            <w:r w:rsidDel="00000000" w:rsidR="00000000" w:rsidRPr="00000000">
              <w:rPr>
                <w:rtl w:val="0"/>
              </w:rPr>
            </w:r>
          </w:p>
        </w:tc>
      </w:tr>
      <w:tr>
        <w:tc>
          <w:tcPr>
            <w:gridSpan w:val="2"/>
          </w:tcPr>
          <w:p w:rsidR="00000000" w:rsidDel="00000000" w:rsidP="00000000" w:rsidRDefault="00000000" w:rsidRPr="00000000" w14:paraId="000001BE">
            <w:pPr>
              <w:rPr>
                <w:b w:val="1"/>
              </w:rPr>
            </w:pPr>
            <w:r w:rsidDel="00000000" w:rsidR="00000000" w:rsidRPr="00000000">
              <w:rPr>
                <w:b w:val="1"/>
                <w:rtl w:val="0"/>
              </w:rPr>
              <w:t xml:space="preserve">Otros requerimientos</w:t>
            </w:r>
          </w:p>
        </w:tc>
        <w:tc>
          <w:tcPr/>
          <w:p w:rsidR="00000000" w:rsidDel="00000000" w:rsidP="00000000" w:rsidRDefault="00000000" w:rsidRPr="00000000" w14:paraId="000001C0">
            <w:pPr>
              <w:rPr/>
            </w:pPr>
            <w:r w:rsidDel="00000000" w:rsidR="00000000" w:rsidRPr="00000000">
              <w:rPr>
                <w:rtl w:val="0"/>
              </w:rPr>
            </w:r>
          </w:p>
        </w:tc>
      </w:tr>
    </w:tbl>
    <w:p w:rsidR="00000000" w:rsidDel="00000000" w:rsidP="00000000" w:rsidRDefault="00000000" w:rsidRPr="00000000" w14:paraId="000001C1">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C2">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 de uso detallado: Gestionar autores y pares</w:t>
      </w:r>
    </w:p>
    <w:tbl>
      <w:tblPr>
        <w:tblStyle w:val="Table3"/>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3"/>
        <w:gridCol w:w="670"/>
        <w:gridCol w:w="6287"/>
        <w:tblGridChange w:id="0">
          <w:tblGrid>
            <w:gridCol w:w="1763"/>
            <w:gridCol w:w="670"/>
            <w:gridCol w:w="6287"/>
          </w:tblGrid>
        </w:tblGridChange>
      </w:tblGrid>
      <w:tr>
        <w:tc>
          <w:tcPr/>
          <w:p w:rsidR="00000000" w:rsidDel="00000000" w:rsidP="00000000" w:rsidRDefault="00000000" w:rsidRPr="00000000" w14:paraId="000001C3">
            <w:pPr>
              <w:rPr>
                <w:b w:val="1"/>
              </w:rPr>
            </w:pPr>
            <w:r w:rsidDel="00000000" w:rsidR="00000000" w:rsidRPr="00000000">
              <w:rPr>
                <w:b w:val="1"/>
                <w:rtl w:val="0"/>
              </w:rPr>
              <w:t xml:space="preserve">ID</w:t>
            </w:r>
          </w:p>
        </w:tc>
        <w:tc>
          <w:tcPr>
            <w:gridSpan w:val="2"/>
          </w:tcPr>
          <w:p w:rsidR="00000000" w:rsidDel="00000000" w:rsidP="00000000" w:rsidRDefault="00000000" w:rsidRPr="00000000" w14:paraId="000001C4">
            <w:pPr>
              <w:rPr/>
            </w:pPr>
            <w:r w:rsidDel="00000000" w:rsidR="00000000" w:rsidRPr="00000000">
              <w:rPr>
                <w:rtl w:val="0"/>
              </w:rPr>
              <w:t xml:space="preserve">CU-GAP-03</w:t>
            </w:r>
          </w:p>
        </w:tc>
      </w:tr>
      <w:tr>
        <w:tc>
          <w:tcPr/>
          <w:p w:rsidR="00000000" w:rsidDel="00000000" w:rsidP="00000000" w:rsidRDefault="00000000" w:rsidRPr="00000000" w14:paraId="000001C6">
            <w:pPr>
              <w:rPr>
                <w:b w:val="1"/>
              </w:rPr>
            </w:pPr>
            <w:r w:rsidDel="00000000" w:rsidR="00000000" w:rsidRPr="00000000">
              <w:rPr>
                <w:b w:val="1"/>
                <w:rtl w:val="0"/>
              </w:rPr>
              <w:t xml:space="preserve">Nombre</w:t>
            </w:r>
          </w:p>
        </w:tc>
        <w:tc>
          <w:tcPr>
            <w:gridSpan w:val="2"/>
          </w:tcPr>
          <w:p w:rsidR="00000000" w:rsidDel="00000000" w:rsidP="00000000" w:rsidRDefault="00000000" w:rsidRPr="00000000" w14:paraId="000001C7">
            <w:pPr>
              <w:rPr/>
            </w:pPr>
            <w:r w:rsidDel="00000000" w:rsidR="00000000" w:rsidRPr="00000000">
              <w:rPr>
                <w:rtl w:val="0"/>
              </w:rPr>
              <w:t xml:space="preserve">Gestionar Autores y Pares</w:t>
            </w:r>
          </w:p>
        </w:tc>
      </w:tr>
      <w:tr>
        <w:tc>
          <w:tcPr/>
          <w:p w:rsidR="00000000" w:rsidDel="00000000" w:rsidP="00000000" w:rsidRDefault="00000000" w:rsidRPr="00000000" w14:paraId="000001C9">
            <w:pPr>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1CA">
            <w:pPr>
              <w:rPr/>
            </w:pPr>
            <w:r w:rsidDel="00000000" w:rsidR="00000000" w:rsidRPr="00000000">
              <w:rPr>
                <w:rtl w:val="0"/>
              </w:rPr>
              <w:t xml:space="preserve">Permite al editor la gestión de los autores y los pares</w:t>
            </w:r>
          </w:p>
        </w:tc>
      </w:tr>
      <w:tr>
        <w:tc>
          <w:tcPr/>
          <w:p w:rsidR="00000000" w:rsidDel="00000000" w:rsidP="00000000" w:rsidRDefault="00000000" w:rsidRPr="00000000" w14:paraId="000001CC">
            <w:pPr>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01CD">
            <w:pPr>
              <w:rPr/>
            </w:pPr>
            <w:r w:rsidDel="00000000" w:rsidR="00000000" w:rsidRPr="00000000">
              <w:rPr>
                <w:rtl w:val="0"/>
              </w:rPr>
              <w:t xml:space="preserve">Usuario: Editor</w:t>
            </w:r>
          </w:p>
        </w:tc>
      </w:tr>
      <w:tr>
        <w:tc>
          <w:tcPr/>
          <w:p w:rsidR="00000000" w:rsidDel="00000000" w:rsidP="00000000" w:rsidRDefault="00000000" w:rsidRPr="00000000" w14:paraId="000001CF">
            <w:pPr>
              <w:rPr>
                <w:b w:val="1"/>
              </w:rPr>
            </w:pPr>
            <w:r w:rsidDel="00000000" w:rsidR="00000000" w:rsidRPr="00000000">
              <w:rPr>
                <w:b w:val="1"/>
                <w:rtl w:val="0"/>
              </w:rPr>
              <w:t xml:space="preserve">Precondiciones</w:t>
            </w:r>
          </w:p>
        </w:tc>
        <w:tc>
          <w:tcPr>
            <w:gridSpan w:val="2"/>
          </w:tcPr>
          <w:p w:rsidR="00000000" w:rsidDel="00000000" w:rsidP="00000000" w:rsidRDefault="00000000" w:rsidRPr="00000000" w14:paraId="000001D0">
            <w:pPr>
              <w:rPr/>
            </w:pPr>
            <w:r w:rsidDel="00000000" w:rsidR="00000000" w:rsidRPr="00000000">
              <w:rPr>
                <w:rtl w:val="0"/>
              </w:rPr>
              <w:t xml:space="preserve">El usuario ha iniciado sesión en la página.</w:t>
            </w:r>
          </w:p>
        </w:tc>
      </w:tr>
      <w:tr>
        <w:tc>
          <w:tcPr/>
          <w:p w:rsidR="00000000" w:rsidDel="00000000" w:rsidP="00000000" w:rsidRDefault="00000000" w:rsidRPr="00000000" w14:paraId="000001D2">
            <w:pPr>
              <w:rPr>
                <w:b w:val="1"/>
              </w:rPr>
            </w:pPr>
            <w:r w:rsidDel="00000000" w:rsidR="00000000" w:rsidRPr="00000000">
              <w:rPr>
                <w:b w:val="1"/>
                <w:rtl w:val="0"/>
              </w:rPr>
              <w:t xml:space="preserve">Poscondiciones</w:t>
            </w:r>
          </w:p>
        </w:tc>
        <w:tc>
          <w:tcPr>
            <w:gridSpan w:val="2"/>
          </w:tcPr>
          <w:p w:rsidR="00000000" w:rsidDel="00000000" w:rsidP="00000000" w:rsidRDefault="00000000" w:rsidRPr="00000000" w14:paraId="000001D3">
            <w:pPr>
              <w:rPr/>
            </w:pPr>
            <w:r w:rsidDel="00000000" w:rsidR="00000000" w:rsidRPr="00000000">
              <w:rPr>
                <w:rtl w:val="0"/>
              </w:rPr>
              <w:t xml:space="preserve">La actualización ha sido correcta </w:t>
            </w:r>
          </w:p>
        </w:tc>
      </w:tr>
      <w:tr>
        <w:tc>
          <w:tcPr>
            <w:gridSpan w:val="3"/>
          </w:tcPr>
          <w:p w:rsidR="00000000" w:rsidDel="00000000" w:rsidP="00000000" w:rsidRDefault="00000000" w:rsidRPr="00000000" w14:paraId="000001D5">
            <w:pPr>
              <w:rPr/>
            </w:pPr>
            <w:r w:rsidDel="00000000" w:rsidR="00000000" w:rsidRPr="00000000">
              <w:rPr>
                <w:rtl w:val="0"/>
              </w:rPr>
            </w:r>
          </w:p>
        </w:tc>
      </w:tr>
      <w:tr>
        <w:tc>
          <w:tcPr>
            <w:gridSpan w:val="3"/>
          </w:tcPr>
          <w:p w:rsidR="00000000" w:rsidDel="00000000" w:rsidP="00000000" w:rsidRDefault="00000000" w:rsidRPr="00000000" w14:paraId="000001D8">
            <w:pPr>
              <w:rPr>
                <w:b w:val="1"/>
              </w:rPr>
            </w:pPr>
            <w:r w:rsidDel="00000000" w:rsidR="00000000" w:rsidRPr="00000000">
              <w:rPr>
                <w:b w:val="1"/>
                <w:rtl w:val="0"/>
              </w:rPr>
              <w:t xml:space="preserve">Flujo normal de eventos</w:t>
            </w:r>
          </w:p>
        </w:tc>
      </w:tr>
      <w:tr>
        <w:tc>
          <w:tcPr>
            <w:gridSpan w:val="3"/>
          </w:tcPr>
          <w:p w:rsidR="00000000" w:rsidDel="00000000" w:rsidP="00000000" w:rsidRDefault="00000000" w:rsidRPr="00000000" w14:paraId="000001D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usuario Inicia sesión y va al apartado gestionar autores o pares.</w:t>
            </w:r>
          </w:p>
          <w:p w:rsidR="00000000" w:rsidDel="00000000" w:rsidP="00000000" w:rsidRDefault="00000000" w:rsidRPr="00000000" w14:paraId="000001D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le da la opción de listar autores o listar pares.</w:t>
            </w:r>
          </w:p>
          <w:p w:rsidR="00000000" w:rsidDel="00000000" w:rsidP="00000000" w:rsidRDefault="00000000" w:rsidRPr="00000000" w14:paraId="000001D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Cuando el usuario lista los autores o los pares se le muestra la opción de actualizar los datos de estos.</w:t>
            </w:r>
          </w:p>
          <w:p w:rsidR="00000000" w:rsidDel="00000000" w:rsidP="00000000" w:rsidRDefault="00000000" w:rsidRPr="00000000" w14:paraId="000001D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Después de listar los autores o los pares el usuario tiene la opción de buscar un autor o un par en específico.</w:t>
            </w:r>
          </w:p>
        </w:tc>
      </w:tr>
      <w:tr>
        <w:tc>
          <w:tcPr>
            <w:gridSpan w:val="3"/>
          </w:tcPr>
          <w:p w:rsidR="00000000" w:rsidDel="00000000" w:rsidP="00000000" w:rsidRDefault="00000000" w:rsidRPr="00000000" w14:paraId="000001E1">
            <w:pPr>
              <w:rPr/>
            </w:pPr>
            <w:r w:rsidDel="00000000" w:rsidR="00000000" w:rsidRPr="00000000">
              <w:rPr>
                <w:rtl w:val="0"/>
              </w:rPr>
            </w:r>
          </w:p>
        </w:tc>
      </w:tr>
      <w:tr>
        <w:tc>
          <w:tcPr>
            <w:gridSpan w:val="3"/>
          </w:tcPr>
          <w:p w:rsidR="00000000" w:rsidDel="00000000" w:rsidP="00000000" w:rsidRDefault="00000000" w:rsidRPr="00000000" w14:paraId="000001E4">
            <w:pPr>
              <w:rPr>
                <w:b w:val="1"/>
              </w:rPr>
            </w:pPr>
            <w:r w:rsidDel="00000000" w:rsidR="00000000" w:rsidRPr="00000000">
              <w:rPr>
                <w:b w:val="1"/>
                <w:rtl w:val="0"/>
              </w:rPr>
              <w:t xml:space="preserve">Excepciones</w:t>
            </w:r>
          </w:p>
          <w:p w:rsidR="00000000" w:rsidDel="00000000" w:rsidP="00000000" w:rsidRDefault="00000000" w:rsidRPr="00000000" w14:paraId="000001E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autor o el par que busco el usuario no se encuentra registrado en el sistema.</w:t>
            </w:r>
          </w:p>
        </w:tc>
      </w:tr>
      <w:tr>
        <w:tc>
          <w:tcPr>
            <w:gridSpan w:val="2"/>
          </w:tcPr>
          <w:p w:rsidR="00000000" w:rsidDel="00000000" w:rsidP="00000000" w:rsidRDefault="00000000" w:rsidRPr="00000000" w14:paraId="000001E8">
            <w:pPr>
              <w:rPr>
                <w:b w:val="1"/>
              </w:rPr>
            </w:pPr>
            <w:r w:rsidDel="00000000" w:rsidR="00000000" w:rsidRPr="00000000">
              <w:rPr>
                <w:b w:val="1"/>
                <w:rtl w:val="0"/>
              </w:rPr>
              <w:t xml:space="preserve">Otros requerimientos</w:t>
            </w:r>
          </w:p>
        </w:tc>
        <w:tc>
          <w:tcPr/>
          <w:p w:rsidR="00000000" w:rsidDel="00000000" w:rsidP="00000000" w:rsidRDefault="00000000" w:rsidRPr="00000000" w14:paraId="000001EA">
            <w:pPr>
              <w:rPr/>
            </w:pPr>
            <w:r w:rsidDel="00000000" w:rsidR="00000000" w:rsidRPr="00000000">
              <w:rPr>
                <w:rtl w:val="0"/>
              </w:rPr>
            </w:r>
          </w:p>
        </w:tc>
      </w:tr>
    </w:tbl>
    <w:p w:rsidR="00000000" w:rsidDel="00000000" w:rsidP="00000000" w:rsidRDefault="00000000" w:rsidRPr="00000000" w14:paraId="000001EB">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EC">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 de uso: Gestionar artículos</w:t>
      </w:r>
    </w:p>
    <w:tbl>
      <w:tblPr>
        <w:tblStyle w:val="Table4"/>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3"/>
        <w:gridCol w:w="670"/>
        <w:gridCol w:w="6287"/>
        <w:tblGridChange w:id="0">
          <w:tblGrid>
            <w:gridCol w:w="1763"/>
            <w:gridCol w:w="670"/>
            <w:gridCol w:w="6287"/>
          </w:tblGrid>
        </w:tblGridChange>
      </w:tblGrid>
      <w:tr>
        <w:tc>
          <w:tcPr/>
          <w:p w:rsidR="00000000" w:rsidDel="00000000" w:rsidP="00000000" w:rsidRDefault="00000000" w:rsidRPr="00000000" w14:paraId="000001ED">
            <w:pPr>
              <w:rPr>
                <w:b w:val="1"/>
              </w:rPr>
            </w:pPr>
            <w:r w:rsidDel="00000000" w:rsidR="00000000" w:rsidRPr="00000000">
              <w:rPr>
                <w:b w:val="1"/>
                <w:rtl w:val="0"/>
              </w:rPr>
              <w:t xml:space="preserve">ID</w:t>
            </w:r>
          </w:p>
        </w:tc>
        <w:tc>
          <w:tcPr>
            <w:gridSpan w:val="2"/>
          </w:tcPr>
          <w:p w:rsidR="00000000" w:rsidDel="00000000" w:rsidP="00000000" w:rsidRDefault="00000000" w:rsidRPr="00000000" w14:paraId="000001EE">
            <w:pPr>
              <w:rPr/>
            </w:pPr>
            <w:r w:rsidDel="00000000" w:rsidR="00000000" w:rsidRPr="00000000">
              <w:rPr>
                <w:rtl w:val="0"/>
              </w:rPr>
              <w:t xml:space="preserve">CU-GA-04</w:t>
            </w:r>
          </w:p>
        </w:tc>
      </w:tr>
      <w:tr>
        <w:tc>
          <w:tcPr/>
          <w:p w:rsidR="00000000" w:rsidDel="00000000" w:rsidP="00000000" w:rsidRDefault="00000000" w:rsidRPr="00000000" w14:paraId="000001F0">
            <w:pPr>
              <w:rPr>
                <w:b w:val="1"/>
              </w:rPr>
            </w:pPr>
            <w:r w:rsidDel="00000000" w:rsidR="00000000" w:rsidRPr="00000000">
              <w:rPr>
                <w:b w:val="1"/>
                <w:rtl w:val="0"/>
              </w:rPr>
              <w:t xml:space="preserve">Nombre</w:t>
            </w:r>
          </w:p>
        </w:tc>
        <w:tc>
          <w:tcPr>
            <w:gridSpan w:val="2"/>
          </w:tcPr>
          <w:p w:rsidR="00000000" w:rsidDel="00000000" w:rsidP="00000000" w:rsidRDefault="00000000" w:rsidRPr="00000000" w14:paraId="000001F1">
            <w:pPr>
              <w:rPr/>
            </w:pPr>
            <w:r w:rsidDel="00000000" w:rsidR="00000000" w:rsidRPr="00000000">
              <w:rPr>
                <w:rtl w:val="0"/>
              </w:rPr>
              <w:t xml:space="preserve">Gestionar artículos.</w:t>
            </w:r>
          </w:p>
        </w:tc>
      </w:tr>
      <w:tr>
        <w:tc>
          <w:tcPr/>
          <w:p w:rsidR="00000000" w:rsidDel="00000000" w:rsidP="00000000" w:rsidRDefault="00000000" w:rsidRPr="00000000" w14:paraId="000001F3">
            <w:pPr>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1F4">
            <w:pPr>
              <w:rPr/>
            </w:pPr>
            <w:r w:rsidDel="00000000" w:rsidR="00000000" w:rsidRPr="00000000">
              <w:rPr>
                <w:rtl w:val="0"/>
              </w:rPr>
              <w:t xml:space="preserve">Permite al editor la gestión de los artículos.</w:t>
            </w:r>
          </w:p>
        </w:tc>
      </w:tr>
      <w:tr>
        <w:tc>
          <w:tcPr/>
          <w:p w:rsidR="00000000" w:rsidDel="00000000" w:rsidP="00000000" w:rsidRDefault="00000000" w:rsidRPr="00000000" w14:paraId="000001F6">
            <w:pPr>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01F7">
            <w:pPr>
              <w:rPr/>
            </w:pPr>
            <w:r w:rsidDel="00000000" w:rsidR="00000000" w:rsidRPr="00000000">
              <w:rPr>
                <w:rtl w:val="0"/>
              </w:rPr>
              <w:t xml:space="preserve">Usuario: Editor.</w:t>
            </w:r>
          </w:p>
        </w:tc>
      </w:tr>
      <w:tr>
        <w:tc>
          <w:tcPr/>
          <w:p w:rsidR="00000000" w:rsidDel="00000000" w:rsidP="00000000" w:rsidRDefault="00000000" w:rsidRPr="00000000" w14:paraId="000001F9">
            <w:pPr>
              <w:rPr>
                <w:b w:val="1"/>
              </w:rPr>
            </w:pPr>
            <w:r w:rsidDel="00000000" w:rsidR="00000000" w:rsidRPr="00000000">
              <w:rPr>
                <w:b w:val="1"/>
                <w:rtl w:val="0"/>
              </w:rPr>
              <w:t xml:space="preserve">Precondiciones</w:t>
            </w:r>
          </w:p>
        </w:tc>
        <w:tc>
          <w:tcPr>
            <w:gridSpan w:val="2"/>
          </w:tcPr>
          <w:p w:rsidR="00000000" w:rsidDel="00000000" w:rsidP="00000000" w:rsidRDefault="00000000" w:rsidRPr="00000000" w14:paraId="000001FA">
            <w:pPr>
              <w:rPr/>
            </w:pPr>
            <w:r w:rsidDel="00000000" w:rsidR="00000000" w:rsidRPr="00000000">
              <w:rPr>
                <w:rtl w:val="0"/>
              </w:rPr>
              <w:t xml:space="preserve">El usuario ha iniciado sesión en la página.</w:t>
            </w:r>
          </w:p>
        </w:tc>
      </w:tr>
      <w:tr>
        <w:tc>
          <w:tcPr/>
          <w:p w:rsidR="00000000" w:rsidDel="00000000" w:rsidP="00000000" w:rsidRDefault="00000000" w:rsidRPr="00000000" w14:paraId="000001FC">
            <w:pPr>
              <w:rPr>
                <w:b w:val="1"/>
              </w:rPr>
            </w:pPr>
            <w:r w:rsidDel="00000000" w:rsidR="00000000" w:rsidRPr="00000000">
              <w:rPr>
                <w:b w:val="1"/>
                <w:rtl w:val="0"/>
              </w:rPr>
              <w:t xml:space="preserve">Poscondiciones</w:t>
            </w:r>
          </w:p>
        </w:tc>
        <w:tc>
          <w:tcPr>
            <w:gridSpan w:val="2"/>
          </w:tcPr>
          <w:p w:rsidR="00000000" w:rsidDel="00000000" w:rsidP="00000000" w:rsidRDefault="00000000" w:rsidRPr="00000000" w14:paraId="000001FD">
            <w:pPr>
              <w:rPr/>
            </w:pPr>
            <w:r w:rsidDel="00000000" w:rsidR="00000000" w:rsidRPr="00000000">
              <w:rPr>
                <w:rtl w:val="0"/>
              </w:rPr>
              <w:t xml:space="preserve">La gestión ha sido correcta </w:t>
            </w:r>
          </w:p>
        </w:tc>
      </w:tr>
      <w:tr>
        <w:tc>
          <w:tcPr>
            <w:gridSpan w:val="3"/>
          </w:tcPr>
          <w:p w:rsidR="00000000" w:rsidDel="00000000" w:rsidP="00000000" w:rsidRDefault="00000000" w:rsidRPr="00000000" w14:paraId="000001FF">
            <w:pPr>
              <w:rPr/>
            </w:pPr>
            <w:r w:rsidDel="00000000" w:rsidR="00000000" w:rsidRPr="00000000">
              <w:rPr>
                <w:rtl w:val="0"/>
              </w:rPr>
            </w:r>
          </w:p>
        </w:tc>
      </w:tr>
      <w:tr>
        <w:tc>
          <w:tcPr>
            <w:gridSpan w:val="3"/>
          </w:tcPr>
          <w:p w:rsidR="00000000" w:rsidDel="00000000" w:rsidP="00000000" w:rsidRDefault="00000000" w:rsidRPr="00000000" w14:paraId="00000202">
            <w:pPr>
              <w:rPr>
                <w:b w:val="1"/>
              </w:rPr>
            </w:pPr>
            <w:r w:rsidDel="00000000" w:rsidR="00000000" w:rsidRPr="00000000">
              <w:rPr>
                <w:b w:val="1"/>
                <w:rtl w:val="0"/>
              </w:rPr>
              <w:t xml:space="preserve">Flujo normal de eventos</w:t>
            </w:r>
          </w:p>
        </w:tc>
      </w:tr>
      <w:tr>
        <w:tc>
          <w:tcPr>
            <w:gridSpan w:val="3"/>
          </w:tcPr>
          <w:p w:rsidR="00000000" w:rsidDel="00000000" w:rsidP="00000000" w:rsidRDefault="00000000" w:rsidRPr="00000000" w14:paraId="00000205">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usuario Inicia sesión y va al apartado gestionar artículos.</w:t>
            </w:r>
          </w:p>
          <w:p w:rsidR="00000000" w:rsidDel="00000000" w:rsidP="00000000" w:rsidRDefault="00000000" w:rsidRPr="00000000" w14:paraId="00000206">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lista los artículos que han enviado los autores.</w:t>
            </w:r>
          </w:p>
          <w:p w:rsidR="00000000" w:rsidDel="00000000" w:rsidP="00000000" w:rsidRDefault="00000000" w:rsidRPr="00000000" w14:paraId="00000207">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 vez listados los artículos el usuario tiene la opción de publicar, eliminar o asignarle par a cada artículo.</w:t>
            </w:r>
          </w:p>
          <w:p w:rsidR="00000000" w:rsidDel="00000000" w:rsidP="00000000" w:rsidRDefault="00000000" w:rsidRPr="00000000" w14:paraId="00000208">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cada opción que el usuario escoja se le mostrara un mensaje informativo avisándole del éxito de la acción.</w:t>
            </w:r>
          </w:p>
        </w:tc>
      </w:tr>
      <w:tr>
        <w:tc>
          <w:tcPr>
            <w:gridSpan w:val="3"/>
          </w:tcPr>
          <w:p w:rsidR="00000000" w:rsidDel="00000000" w:rsidP="00000000" w:rsidRDefault="00000000" w:rsidRPr="00000000" w14:paraId="0000020B">
            <w:pPr>
              <w:rPr/>
            </w:pPr>
            <w:r w:rsidDel="00000000" w:rsidR="00000000" w:rsidRPr="00000000">
              <w:rPr>
                <w:rtl w:val="0"/>
              </w:rPr>
            </w:r>
          </w:p>
        </w:tc>
      </w:tr>
      <w:tr>
        <w:tc>
          <w:tcPr>
            <w:gridSpan w:val="3"/>
          </w:tcPr>
          <w:p w:rsidR="00000000" w:rsidDel="00000000" w:rsidP="00000000" w:rsidRDefault="00000000" w:rsidRPr="00000000" w14:paraId="0000020E">
            <w:pPr>
              <w:rPr>
                <w:b w:val="1"/>
              </w:rPr>
            </w:pPr>
            <w:r w:rsidDel="00000000" w:rsidR="00000000" w:rsidRPr="00000000">
              <w:rPr>
                <w:rtl w:val="0"/>
              </w:rPr>
            </w:r>
          </w:p>
        </w:tc>
      </w:tr>
      <w:tr>
        <w:tc>
          <w:tcPr>
            <w:gridSpan w:val="2"/>
          </w:tcPr>
          <w:p w:rsidR="00000000" w:rsidDel="00000000" w:rsidP="00000000" w:rsidRDefault="00000000" w:rsidRPr="00000000" w14:paraId="00000211">
            <w:pPr>
              <w:rPr>
                <w:b w:val="1"/>
              </w:rPr>
            </w:pPr>
            <w:r w:rsidDel="00000000" w:rsidR="00000000" w:rsidRPr="00000000">
              <w:rPr>
                <w:b w:val="1"/>
                <w:rtl w:val="0"/>
              </w:rPr>
              <w:t xml:space="preserve">Otros requerimientos</w:t>
            </w:r>
          </w:p>
        </w:tc>
        <w:tc>
          <w:tcPr/>
          <w:p w:rsidR="00000000" w:rsidDel="00000000" w:rsidP="00000000" w:rsidRDefault="00000000" w:rsidRPr="00000000" w14:paraId="00000213">
            <w:pPr>
              <w:rPr/>
            </w:pPr>
            <w:r w:rsidDel="00000000" w:rsidR="00000000" w:rsidRPr="00000000">
              <w:rPr>
                <w:rtl w:val="0"/>
              </w:rPr>
            </w:r>
          </w:p>
        </w:tc>
      </w:tr>
    </w:tbl>
    <w:p w:rsidR="00000000" w:rsidDel="00000000" w:rsidP="00000000" w:rsidRDefault="00000000" w:rsidRPr="00000000" w14:paraId="00000214">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15">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 de uso detallado: Evaluar artículo</w:t>
      </w:r>
    </w:p>
    <w:tbl>
      <w:tblPr>
        <w:tblStyle w:val="Table5"/>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3"/>
        <w:gridCol w:w="670"/>
        <w:gridCol w:w="6287"/>
        <w:tblGridChange w:id="0">
          <w:tblGrid>
            <w:gridCol w:w="1763"/>
            <w:gridCol w:w="670"/>
            <w:gridCol w:w="6287"/>
          </w:tblGrid>
        </w:tblGridChange>
      </w:tblGrid>
      <w:tr>
        <w:tc>
          <w:tcPr/>
          <w:p w:rsidR="00000000" w:rsidDel="00000000" w:rsidP="00000000" w:rsidRDefault="00000000" w:rsidRPr="00000000" w14:paraId="00000216">
            <w:pPr>
              <w:rPr>
                <w:b w:val="1"/>
              </w:rPr>
            </w:pPr>
            <w:r w:rsidDel="00000000" w:rsidR="00000000" w:rsidRPr="00000000">
              <w:rPr>
                <w:b w:val="1"/>
                <w:rtl w:val="0"/>
              </w:rPr>
              <w:t xml:space="preserve">ID</w:t>
            </w:r>
          </w:p>
        </w:tc>
        <w:tc>
          <w:tcPr>
            <w:gridSpan w:val="2"/>
          </w:tcPr>
          <w:p w:rsidR="00000000" w:rsidDel="00000000" w:rsidP="00000000" w:rsidRDefault="00000000" w:rsidRPr="00000000" w14:paraId="00000217">
            <w:pPr>
              <w:rPr/>
            </w:pPr>
            <w:r w:rsidDel="00000000" w:rsidR="00000000" w:rsidRPr="00000000">
              <w:rPr>
                <w:rtl w:val="0"/>
              </w:rPr>
              <w:t xml:space="preserve">CU-EA-05</w:t>
            </w:r>
          </w:p>
        </w:tc>
      </w:tr>
      <w:tr>
        <w:tc>
          <w:tcPr/>
          <w:p w:rsidR="00000000" w:rsidDel="00000000" w:rsidP="00000000" w:rsidRDefault="00000000" w:rsidRPr="00000000" w14:paraId="00000219">
            <w:pPr>
              <w:rPr>
                <w:b w:val="1"/>
              </w:rPr>
            </w:pPr>
            <w:r w:rsidDel="00000000" w:rsidR="00000000" w:rsidRPr="00000000">
              <w:rPr>
                <w:b w:val="1"/>
                <w:rtl w:val="0"/>
              </w:rPr>
              <w:t xml:space="preserve">Nombre</w:t>
            </w:r>
          </w:p>
        </w:tc>
        <w:tc>
          <w:tcPr>
            <w:gridSpan w:val="2"/>
          </w:tcPr>
          <w:p w:rsidR="00000000" w:rsidDel="00000000" w:rsidP="00000000" w:rsidRDefault="00000000" w:rsidRPr="00000000" w14:paraId="0000021A">
            <w:pPr>
              <w:rPr/>
            </w:pPr>
            <w:r w:rsidDel="00000000" w:rsidR="00000000" w:rsidRPr="00000000">
              <w:rPr>
                <w:rtl w:val="0"/>
              </w:rPr>
              <w:t xml:space="preserve">Evaluar artículos.</w:t>
            </w:r>
          </w:p>
        </w:tc>
      </w:tr>
      <w:tr>
        <w:tc>
          <w:tcPr/>
          <w:p w:rsidR="00000000" w:rsidDel="00000000" w:rsidP="00000000" w:rsidRDefault="00000000" w:rsidRPr="00000000" w14:paraId="0000021C">
            <w:pPr>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21D">
            <w:pPr>
              <w:rPr/>
            </w:pPr>
            <w:r w:rsidDel="00000000" w:rsidR="00000000" w:rsidRPr="00000000">
              <w:rPr>
                <w:rtl w:val="0"/>
              </w:rPr>
              <w:t xml:space="preserve">Permite a los pares realizar la evaluación de un artículo.</w:t>
            </w:r>
          </w:p>
        </w:tc>
      </w:tr>
      <w:tr>
        <w:tc>
          <w:tcPr/>
          <w:p w:rsidR="00000000" w:rsidDel="00000000" w:rsidP="00000000" w:rsidRDefault="00000000" w:rsidRPr="00000000" w14:paraId="0000021F">
            <w:pPr>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0220">
            <w:pPr>
              <w:rPr/>
            </w:pPr>
            <w:r w:rsidDel="00000000" w:rsidR="00000000" w:rsidRPr="00000000">
              <w:rPr>
                <w:rtl w:val="0"/>
              </w:rPr>
              <w:t xml:space="preserve">Usuario: Par</w:t>
            </w:r>
          </w:p>
        </w:tc>
      </w:tr>
      <w:tr>
        <w:tc>
          <w:tcPr/>
          <w:p w:rsidR="00000000" w:rsidDel="00000000" w:rsidP="00000000" w:rsidRDefault="00000000" w:rsidRPr="00000000" w14:paraId="00000222">
            <w:pPr>
              <w:rPr>
                <w:b w:val="1"/>
              </w:rPr>
            </w:pPr>
            <w:r w:rsidDel="00000000" w:rsidR="00000000" w:rsidRPr="00000000">
              <w:rPr>
                <w:b w:val="1"/>
                <w:rtl w:val="0"/>
              </w:rPr>
              <w:t xml:space="preserve">Precondiciones</w:t>
            </w:r>
          </w:p>
        </w:tc>
        <w:tc>
          <w:tcPr>
            <w:gridSpan w:val="2"/>
          </w:tcPr>
          <w:p w:rsidR="00000000" w:rsidDel="00000000" w:rsidP="00000000" w:rsidRDefault="00000000" w:rsidRPr="00000000" w14:paraId="00000223">
            <w:pPr>
              <w:rPr/>
            </w:pPr>
            <w:r w:rsidDel="00000000" w:rsidR="00000000" w:rsidRPr="00000000">
              <w:rPr>
                <w:rtl w:val="0"/>
              </w:rPr>
              <w:t xml:space="preserve">El usuario ha iniciado sesión en la página.</w:t>
            </w:r>
          </w:p>
        </w:tc>
      </w:tr>
      <w:tr>
        <w:tc>
          <w:tcPr/>
          <w:p w:rsidR="00000000" w:rsidDel="00000000" w:rsidP="00000000" w:rsidRDefault="00000000" w:rsidRPr="00000000" w14:paraId="00000225">
            <w:pPr>
              <w:rPr>
                <w:b w:val="1"/>
              </w:rPr>
            </w:pPr>
            <w:r w:rsidDel="00000000" w:rsidR="00000000" w:rsidRPr="00000000">
              <w:rPr>
                <w:b w:val="1"/>
                <w:rtl w:val="0"/>
              </w:rPr>
              <w:t xml:space="preserve">Poscondiciones</w:t>
            </w:r>
          </w:p>
        </w:tc>
        <w:tc>
          <w:tcPr>
            <w:gridSpan w:val="2"/>
          </w:tcPr>
          <w:p w:rsidR="00000000" w:rsidDel="00000000" w:rsidP="00000000" w:rsidRDefault="00000000" w:rsidRPr="00000000" w14:paraId="00000226">
            <w:pPr>
              <w:rPr/>
            </w:pPr>
            <w:r w:rsidDel="00000000" w:rsidR="00000000" w:rsidRPr="00000000">
              <w:rPr>
                <w:rtl w:val="0"/>
              </w:rPr>
            </w:r>
          </w:p>
        </w:tc>
      </w:tr>
      <w:tr>
        <w:tc>
          <w:tcPr>
            <w:gridSpan w:val="3"/>
          </w:tcPr>
          <w:p w:rsidR="00000000" w:rsidDel="00000000" w:rsidP="00000000" w:rsidRDefault="00000000" w:rsidRPr="00000000" w14:paraId="00000228">
            <w:pPr>
              <w:rPr/>
            </w:pPr>
            <w:r w:rsidDel="00000000" w:rsidR="00000000" w:rsidRPr="00000000">
              <w:rPr>
                <w:rtl w:val="0"/>
              </w:rPr>
            </w:r>
          </w:p>
        </w:tc>
      </w:tr>
      <w:tr>
        <w:tc>
          <w:tcPr>
            <w:gridSpan w:val="3"/>
          </w:tcPr>
          <w:p w:rsidR="00000000" w:rsidDel="00000000" w:rsidP="00000000" w:rsidRDefault="00000000" w:rsidRPr="00000000" w14:paraId="0000022B">
            <w:pPr>
              <w:rPr>
                <w:b w:val="1"/>
              </w:rPr>
            </w:pPr>
            <w:r w:rsidDel="00000000" w:rsidR="00000000" w:rsidRPr="00000000">
              <w:rPr>
                <w:b w:val="1"/>
                <w:rtl w:val="0"/>
              </w:rPr>
              <w:t xml:space="preserve">Flujo normal de eventos</w:t>
            </w:r>
          </w:p>
        </w:tc>
      </w:tr>
      <w:tr>
        <w:tc>
          <w:tcPr>
            <w:gridSpan w:val="3"/>
          </w:tcPr>
          <w:p w:rsidR="00000000" w:rsidDel="00000000" w:rsidP="00000000" w:rsidRDefault="00000000" w:rsidRPr="00000000" w14:paraId="0000022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usuario va al apartado evaluar artículos.</w:t>
            </w:r>
          </w:p>
          <w:p w:rsidR="00000000" w:rsidDel="00000000" w:rsidP="00000000" w:rsidRDefault="00000000" w:rsidRPr="00000000" w14:paraId="0000022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 vez dentro del apartado evaluar artículos, se listan los artículos que le han sido asignados para la evaluación.</w:t>
            </w:r>
          </w:p>
          <w:p w:rsidR="00000000" w:rsidDel="00000000" w:rsidP="00000000" w:rsidRDefault="00000000" w:rsidRPr="00000000" w14:paraId="0000023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cada artículo el usuario tiene la opción de dar click en el botón evaluar.</w:t>
            </w:r>
          </w:p>
          <w:p w:rsidR="00000000" w:rsidDel="00000000" w:rsidP="00000000" w:rsidRDefault="00000000" w:rsidRPr="00000000" w14:paraId="0000023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Cuando el usuario da click en el botón de evaluar se muestra un formulario que el usuario deberá diligenciar, el formulario contendrá: </w:t>
            </w:r>
          </w:p>
          <w:p w:rsidR="00000000" w:rsidDel="00000000" w:rsidP="00000000" w:rsidRDefault="00000000" w:rsidRPr="00000000" w14:paraId="0000023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Calificación </w:t>
            </w:r>
          </w:p>
          <w:p w:rsidR="00000000" w:rsidDel="00000000" w:rsidP="00000000" w:rsidRDefault="00000000" w:rsidRPr="00000000" w14:paraId="0000023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Comentario (opcional)</w:t>
            </w:r>
          </w:p>
          <w:p w:rsidR="00000000" w:rsidDel="00000000" w:rsidP="00000000" w:rsidRDefault="00000000" w:rsidRPr="00000000" w14:paraId="0000023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calificación que se deberá colocar deberá estar entre 1 y 5</w:t>
            </w:r>
          </w:p>
          <w:p w:rsidR="00000000" w:rsidDel="00000000" w:rsidP="00000000" w:rsidRDefault="00000000" w:rsidRPr="00000000" w14:paraId="00000235">
            <w:pPr>
              <w:rPr/>
            </w:pPr>
            <w:r w:rsidDel="00000000" w:rsidR="00000000" w:rsidRPr="00000000">
              <w:rPr>
                <w:rtl w:val="0"/>
              </w:rPr>
            </w:r>
          </w:p>
        </w:tc>
      </w:tr>
      <w:tr>
        <w:tc>
          <w:tcPr>
            <w:gridSpan w:val="3"/>
          </w:tcPr>
          <w:p w:rsidR="00000000" w:rsidDel="00000000" w:rsidP="00000000" w:rsidRDefault="00000000" w:rsidRPr="00000000" w14:paraId="00000238">
            <w:pPr>
              <w:rPr>
                <w:b w:val="1"/>
              </w:rPr>
            </w:pPr>
            <w:r w:rsidDel="00000000" w:rsidR="00000000" w:rsidRPr="00000000">
              <w:rPr>
                <w:b w:val="1"/>
                <w:rtl w:val="0"/>
              </w:rPr>
              <w:t xml:space="preserve">Flujo alternativo</w:t>
            </w:r>
          </w:p>
          <w:p w:rsidR="00000000" w:rsidDel="00000000" w:rsidP="00000000" w:rsidRDefault="00000000" w:rsidRPr="00000000" w14:paraId="0000023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usuario no diligencio el apartado de calificación, entonces se le mostrara un mensaje informándole que se debe completar esa opción.</w:t>
            </w:r>
            <w:r w:rsidDel="00000000" w:rsidR="00000000" w:rsidRPr="00000000">
              <w:rPr>
                <w:rtl w:val="0"/>
              </w:rPr>
            </w:r>
          </w:p>
        </w:tc>
      </w:tr>
      <w:tr>
        <w:tc>
          <w:tcPr>
            <w:gridSpan w:val="3"/>
          </w:tcPr>
          <w:p w:rsidR="00000000" w:rsidDel="00000000" w:rsidP="00000000" w:rsidRDefault="00000000" w:rsidRPr="00000000" w14:paraId="0000023C">
            <w:pPr>
              <w:rPr>
                <w:b w:val="1"/>
              </w:rPr>
            </w:pPr>
            <w:r w:rsidDel="00000000" w:rsidR="00000000" w:rsidRPr="00000000">
              <w:rPr>
                <w:rtl w:val="0"/>
              </w:rPr>
            </w:r>
          </w:p>
        </w:tc>
      </w:tr>
      <w:tr>
        <w:tc>
          <w:tcPr>
            <w:gridSpan w:val="2"/>
          </w:tcPr>
          <w:p w:rsidR="00000000" w:rsidDel="00000000" w:rsidP="00000000" w:rsidRDefault="00000000" w:rsidRPr="00000000" w14:paraId="0000023F">
            <w:pPr>
              <w:rPr>
                <w:b w:val="1"/>
              </w:rPr>
            </w:pPr>
            <w:r w:rsidDel="00000000" w:rsidR="00000000" w:rsidRPr="00000000">
              <w:rPr>
                <w:b w:val="1"/>
                <w:rtl w:val="0"/>
              </w:rPr>
              <w:t xml:space="preserve">Otros requerimientos</w:t>
            </w:r>
          </w:p>
        </w:tc>
        <w:tc>
          <w:tcPr/>
          <w:p w:rsidR="00000000" w:rsidDel="00000000" w:rsidP="00000000" w:rsidRDefault="00000000" w:rsidRPr="00000000" w14:paraId="00000241">
            <w:pPr>
              <w:rPr/>
            </w:pPr>
            <w:r w:rsidDel="00000000" w:rsidR="00000000" w:rsidRPr="00000000">
              <w:rPr>
                <w:rtl w:val="0"/>
              </w:rPr>
            </w:r>
          </w:p>
        </w:tc>
      </w:tr>
    </w:tbl>
    <w:p w:rsidR="00000000" w:rsidDel="00000000" w:rsidP="00000000" w:rsidRDefault="00000000" w:rsidRPr="00000000" w14:paraId="00000242">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3">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4">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5">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6">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Cado de uso detallado: Enviar artículo</w:t>
      </w:r>
    </w:p>
    <w:tbl>
      <w:tblPr>
        <w:tblStyle w:val="Table6"/>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3"/>
        <w:gridCol w:w="670"/>
        <w:gridCol w:w="6287"/>
        <w:tblGridChange w:id="0">
          <w:tblGrid>
            <w:gridCol w:w="1763"/>
            <w:gridCol w:w="670"/>
            <w:gridCol w:w="6287"/>
          </w:tblGrid>
        </w:tblGridChange>
      </w:tblGrid>
      <w:tr>
        <w:tc>
          <w:tcPr/>
          <w:p w:rsidR="00000000" w:rsidDel="00000000" w:rsidP="00000000" w:rsidRDefault="00000000" w:rsidRPr="00000000" w14:paraId="00000247">
            <w:pPr>
              <w:rPr>
                <w:b w:val="1"/>
              </w:rPr>
            </w:pPr>
            <w:r w:rsidDel="00000000" w:rsidR="00000000" w:rsidRPr="00000000">
              <w:rPr>
                <w:b w:val="1"/>
                <w:rtl w:val="0"/>
              </w:rPr>
              <w:t xml:space="preserve">ID</w:t>
            </w:r>
          </w:p>
        </w:tc>
        <w:tc>
          <w:tcPr>
            <w:gridSpan w:val="2"/>
          </w:tcPr>
          <w:p w:rsidR="00000000" w:rsidDel="00000000" w:rsidP="00000000" w:rsidRDefault="00000000" w:rsidRPr="00000000" w14:paraId="00000248">
            <w:pPr>
              <w:rPr/>
            </w:pPr>
            <w:r w:rsidDel="00000000" w:rsidR="00000000" w:rsidRPr="00000000">
              <w:rPr>
                <w:rtl w:val="0"/>
              </w:rPr>
              <w:t xml:space="preserve">CU-EA-06</w:t>
            </w:r>
          </w:p>
        </w:tc>
      </w:tr>
      <w:tr>
        <w:tc>
          <w:tcPr/>
          <w:p w:rsidR="00000000" w:rsidDel="00000000" w:rsidP="00000000" w:rsidRDefault="00000000" w:rsidRPr="00000000" w14:paraId="0000024A">
            <w:pPr>
              <w:rPr>
                <w:b w:val="1"/>
              </w:rPr>
            </w:pPr>
            <w:r w:rsidDel="00000000" w:rsidR="00000000" w:rsidRPr="00000000">
              <w:rPr>
                <w:b w:val="1"/>
                <w:rtl w:val="0"/>
              </w:rPr>
              <w:t xml:space="preserve">Nombre</w:t>
            </w:r>
          </w:p>
        </w:tc>
        <w:tc>
          <w:tcPr>
            <w:gridSpan w:val="2"/>
          </w:tcPr>
          <w:p w:rsidR="00000000" w:rsidDel="00000000" w:rsidP="00000000" w:rsidRDefault="00000000" w:rsidRPr="00000000" w14:paraId="0000024B">
            <w:pPr>
              <w:rPr/>
            </w:pPr>
            <w:r w:rsidDel="00000000" w:rsidR="00000000" w:rsidRPr="00000000">
              <w:rPr>
                <w:rtl w:val="0"/>
              </w:rPr>
              <w:t xml:space="preserve">Enviar articulo </w:t>
            </w:r>
          </w:p>
        </w:tc>
      </w:tr>
      <w:tr>
        <w:tc>
          <w:tcPr/>
          <w:p w:rsidR="00000000" w:rsidDel="00000000" w:rsidP="00000000" w:rsidRDefault="00000000" w:rsidRPr="00000000" w14:paraId="0000024D">
            <w:pPr>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24E">
            <w:pPr>
              <w:rPr/>
            </w:pPr>
            <w:r w:rsidDel="00000000" w:rsidR="00000000" w:rsidRPr="00000000">
              <w:rPr>
                <w:rtl w:val="0"/>
              </w:rPr>
              <w:t xml:space="preserve">Permite al usuario enviar un articulo </w:t>
            </w:r>
          </w:p>
        </w:tc>
      </w:tr>
      <w:tr>
        <w:tc>
          <w:tcPr/>
          <w:p w:rsidR="00000000" w:rsidDel="00000000" w:rsidP="00000000" w:rsidRDefault="00000000" w:rsidRPr="00000000" w14:paraId="00000250">
            <w:pPr>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0251">
            <w:pPr>
              <w:rPr/>
            </w:pPr>
            <w:r w:rsidDel="00000000" w:rsidR="00000000" w:rsidRPr="00000000">
              <w:rPr>
                <w:rtl w:val="0"/>
              </w:rPr>
              <w:t xml:space="preserve">Usuario: Autor</w:t>
            </w:r>
          </w:p>
        </w:tc>
      </w:tr>
      <w:tr>
        <w:tc>
          <w:tcPr/>
          <w:p w:rsidR="00000000" w:rsidDel="00000000" w:rsidP="00000000" w:rsidRDefault="00000000" w:rsidRPr="00000000" w14:paraId="00000253">
            <w:pPr>
              <w:rPr>
                <w:b w:val="1"/>
              </w:rPr>
            </w:pPr>
            <w:r w:rsidDel="00000000" w:rsidR="00000000" w:rsidRPr="00000000">
              <w:rPr>
                <w:b w:val="1"/>
                <w:rtl w:val="0"/>
              </w:rPr>
              <w:t xml:space="preserve">Precondiciones</w:t>
            </w:r>
          </w:p>
        </w:tc>
        <w:tc>
          <w:tcPr>
            <w:gridSpan w:val="2"/>
          </w:tcPr>
          <w:p w:rsidR="00000000" w:rsidDel="00000000" w:rsidP="00000000" w:rsidRDefault="00000000" w:rsidRPr="00000000" w14:paraId="00000254">
            <w:pPr>
              <w:rPr/>
            </w:pPr>
            <w:r w:rsidDel="00000000" w:rsidR="00000000" w:rsidRPr="00000000">
              <w:rPr>
                <w:rtl w:val="0"/>
              </w:rPr>
              <w:t xml:space="preserve">El usuario ha iniciado sesión en la página web</w:t>
            </w:r>
          </w:p>
        </w:tc>
      </w:tr>
      <w:tr>
        <w:tc>
          <w:tcPr/>
          <w:p w:rsidR="00000000" w:rsidDel="00000000" w:rsidP="00000000" w:rsidRDefault="00000000" w:rsidRPr="00000000" w14:paraId="00000256">
            <w:pPr>
              <w:rPr>
                <w:b w:val="1"/>
              </w:rPr>
            </w:pPr>
            <w:r w:rsidDel="00000000" w:rsidR="00000000" w:rsidRPr="00000000">
              <w:rPr>
                <w:b w:val="1"/>
                <w:rtl w:val="0"/>
              </w:rPr>
              <w:t xml:space="preserve">Poscondiciones</w:t>
            </w:r>
          </w:p>
        </w:tc>
        <w:tc>
          <w:tcPr>
            <w:gridSpan w:val="2"/>
          </w:tcPr>
          <w:p w:rsidR="00000000" w:rsidDel="00000000" w:rsidP="00000000" w:rsidRDefault="00000000" w:rsidRPr="00000000" w14:paraId="00000257">
            <w:pPr>
              <w:rPr/>
            </w:pPr>
            <w:r w:rsidDel="00000000" w:rsidR="00000000" w:rsidRPr="00000000">
              <w:rPr>
                <w:rtl w:val="0"/>
              </w:rPr>
              <w:t xml:space="preserve">Se envía una notificación al editor </w:t>
            </w:r>
          </w:p>
        </w:tc>
      </w:tr>
      <w:tr>
        <w:tc>
          <w:tcPr>
            <w:gridSpan w:val="3"/>
          </w:tcPr>
          <w:p w:rsidR="00000000" w:rsidDel="00000000" w:rsidP="00000000" w:rsidRDefault="00000000" w:rsidRPr="00000000" w14:paraId="00000259">
            <w:pPr>
              <w:rPr/>
            </w:pPr>
            <w:r w:rsidDel="00000000" w:rsidR="00000000" w:rsidRPr="00000000">
              <w:rPr>
                <w:rtl w:val="0"/>
              </w:rPr>
            </w:r>
          </w:p>
        </w:tc>
      </w:tr>
      <w:tr>
        <w:tc>
          <w:tcPr>
            <w:gridSpan w:val="3"/>
          </w:tcPr>
          <w:p w:rsidR="00000000" w:rsidDel="00000000" w:rsidP="00000000" w:rsidRDefault="00000000" w:rsidRPr="00000000" w14:paraId="0000025C">
            <w:pPr>
              <w:rPr>
                <w:b w:val="1"/>
              </w:rPr>
            </w:pPr>
            <w:r w:rsidDel="00000000" w:rsidR="00000000" w:rsidRPr="00000000">
              <w:rPr>
                <w:b w:val="1"/>
                <w:rtl w:val="0"/>
              </w:rPr>
              <w:t xml:space="preserve">Flujo normal de eventos</w:t>
            </w:r>
          </w:p>
        </w:tc>
      </w:tr>
      <w:tr>
        <w:tc>
          <w:tcPr>
            <w:gridSpan w:val="3"/>
          </w:tcPr>
          <w:p w:rsidR="00000000" w:rsidDel="00000000" w:rsidP="00000000" w:rsidRDefault="00000000" w:rsidRPr="00000000" w14:paraId="0000025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usuario selecciona la opción de enviar artículo.</w:t>
            </w:r>
          </w:p>
          <w:p w:rsidR="00000000" w:rsidDel="00000000" w:rsidP="00000000" w:rsidRDefault="00000000" w:rsidRPr="00000000" w14:paraId="0000026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le mostrará un formulario que contendrá:</w:t>
            </w:r>
          </w:p>
          <w:p w:rsidR="00000000" w:rsidDel="00000000" w:rsidP="00000000" w:rsidRDefault="00000000" w:rsidRPr="00000000" w14:paraId="0000026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27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Titulo </w:t>
            </w:r>
          </w:p>
          <w:p w:rsidR="00000000" w:rsidDel="00000000" w:rsidP="00000000" w:rsidRDefault="00000000" w:rsidRPr="00000000" w14:paraId="0000026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27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Tema </w:t>
            </w:r>
          </w:p>
          <w:p w:rsidR="00000000" w:rsidDel="00000000" w:rsidP="00000000" w:rsidRDefault="00000000" w:rsidRPr="00000000" w14:paraId="0000026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27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Palabras clave (opcional)</w:t>
            </w:r>
          </w:p>
          <w:p w:rsidR="00000000" w:rsidDel="00000000" w:rsidP="00000000" w:rsidRDefault="00000000" w:rsidRPr="00000000" w14:paraId="0000026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27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Resumen </w:t>
            </w:r>
          </w:p>
          <w:p w:rsidR="00000000" w:rsidDel="00000000" w:rsidP="00000000" w:rsidRDefault="00000000" w:rsidRPr="00000000" w14:paraId="0000026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27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Seleccionar archivo </w:t>
            </w:r>
          </w:p>
          <w:p w:rsidR="00000000" w:rsidDel="00000000" w:rsidP="00000000" w:rsidRDefault="00000000" w:rsidRPr="00000000" w14:paraId="0000026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verifica que los campos estén correctamente diligenciados </w:t>
            </w:r>
          </w:p>
          <w:p w:rsidR="00000000" w:rsidDel="00000000" w:rsidP="00000000" w:rsidRDefault="00000000" w:rsidRPr="00000000" w14:paraId="0000026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los campos están bien, se le notificara al editor </w:t>
            </w:r>
          </w:p>
          <w:p w:rsidR="00000000" w:rsidDel="00000000" w:rsidP="00000000" w:rsidRDefault="00000000" w:rsidRPr="00000000" w14:paraId="0000026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artículo se guarda en el disco duro del servidor </w:t>
            </w:r>
          </w:p>
        </w:tc>
      </w:tr>
      <w:tr>
        <w:tc>
          <w:tcPr>
            <w:gridSpan w:val="3"/>
          </w:tcPr>
          <w:p w:rsidR="00000000" w:rsidDel="00000000" w:rsidP="00000000" w:rsidRDefault="00000000" w:rsidRPr="00000000" w14:paraId="0000026B">
            <w:pPr>
              <w:rPr>
                <w:b w:val="1"/>
              </w:rPr>
            </w:pPr>
            <w:r w:rsidDel="00000000" w:rsidR="00000000" w:rsidRPr="00000000">
              <w:rPr>
                <w:b w:val="1"/>
                <w:rtl w:val="0"/>
              </w:rPr>
              <w:t xml:space="preserve">Flujos alternos</w:t>
            </w:r>
          </w:p>
          <w:p w:rsidR="00000000" w:rsidDel="00000000" w:rsidP="00000000" w:rsidRDefault="00000000" w:rsidRPr="00000000" w14:paraId="0000026C">
            <w:pPr>
              <w:numPr>
                <w:ilvl w:val="0"/>
                <w:numId w:val="4"/>
              </w:numPr>
              <w:ind w:left="360" w:hanging="360"/>
              <w:rPr/>
            </w:pPr>
            <w:r w:rsidDel="00000000" w:rsidR="00000000" w:rsidRPr="00000000">
              <w:rPr>
                <w:rtl w:val="0"/>
              </w:rPr>
              <w:t xml:space="preserve">Uno o más de los campos del formulario no se ha diligenciado y se le mostrará un mensaje informándole al usuario tal problema con la opción de corregir</w:t>
            </w:r>
          </w:p>
          <w:p w:rsidR="00000000" w:rsidDel="00000000" w:rsidP="00000000" w:rsidRDefault="00000000" w:rsidRPr="00000000" w14:paraId="0000026D">
            <w:pPr>
              <w:numPr>
                <w:ilvl w:val="0"/>
                <w:numId w:val="4"/>
              </w:numPr>
              <w:ind w:left="360" w:hanging="360"/>
              <w:rPr/>
            </w:pPr>
            <w:r w:rsidDel="00000000" w:rsidR="00000000" w:rsidRPr="00000000">
              <w:rPr>
                <w:rtl w:val="0"/>
              </w:rPr>
              <w:t xml:space="preserve">La extensión del articulo seleccionado por el usuario no es válida para el sistema. </w:t>
            </w:r>
          </w:p>
          <w:p w:rsidR="00000000" w:rsidDel="00000000" w:rsidP="00000000" w:rsidRDefault="00000000" w:rsidRPr="00000000" w14:paraId="0000026E">
            <w:pPr>
              <w:ind w:left="360"/>
              <w:rPr/>
            </w:pPr>
            <w:r w:rsidDel="00000000" w:rsidR="00000000" w:rsidRPr="00000000">
              <w:rPr>
                <w:rtl w:val="0"/>
              </w:rPr>
            </w:r>
          </w:p>
        </w:tc>
      </w:tr>
      <w:tr>
        <w:tc>
          <w:tcPr>
            <w:gridSpan w:val="3"/>
          </w:tcPr>
          <w:p w:rsidR="00000000" w:rsidDel="00000000" w:rsidP="00000000" w:rsidRDefault="00000000" w:rsidRPr="00000000" w14:paraId="00000271">
            <w:pPr>
              <w:rPr>
                <w:b w:val="1"/>
              </w:rPr>
            </w:pPr>
            <w:r w:rsidDel="00000000" w:rsidR="00000000" w:rsidRPr="00000000">
              <w:rPr>
                <w:rtl w:val="0"/>
              </w:rPr>
            </w:r>
          </w:p>
        </w:tc>
      </w:tr>
      <w:tr>
        <w:tc>
          <w:tcPr>
            <w:gridSpan w:val="2"/>
          </w:tcPr>
          <w:p w:rsidR="00000000" w:rsidDel="00000000" w:rsidP="00000000" w:rsidRDefault="00000000" w:rsidRPr="00000000" w14:paraId="00000274">
            <w:pPr>
              <w:rPr>
                <w:b w:val="1"/>
              </w:rPr>
            </w:pPr>
            <w:r w:rsidDel="00000000" w:rsidR="00000000" w:rsidRPr="00000000">
              <w:rPr>
                <w:b w:val="1"/>
                <w:rtl w:val="0"/>
              </w:rPr>
              <w:t xml:space="preserve">Otros requerimientos</w:t>
            </w:r>
          </w:p>
        </w:tc>
        <w:tc>
          <w:tcPr/>
          <w:p w:rsidR="00000000" w:rsidDel="00000000" w:rsidP="00000000" w:rsidRDefault="00000000" w:rsidRPr="00000000" w14:paraId="00000276">
            <w:pPr>
              <w:rPr/>
            </w:pPr>
            <w:r w:rsidDel="00000000" w:rsidR="00000000" w:rsidRPr="00000000">
              <w:rPr>
                <w:rtl w:val="0"/>
              </w:rPr>
            </w:r>
          </w:p>
        </w:tc>
      </w:tr>
    </w:tbl>
    <w:p w:rsidR="00000000" w:rsidDel="00000000" w:rsidP="00000000" w:rsidRDefault="00000000" w:rsidRPr="00000000" w14:paraId="00000277">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78">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79">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7A">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7B">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7C">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7D">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7E">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7F">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0">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1">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2">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3">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4">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Robustez: Realizar Login</w:t>
      </w:r>
    </w:p>
    <w:p w:rsidR="00000000" w:rsidDel="00000000" w:rsidP="00000000" w:rsidRDefault="00000000" w:rsidRPr="00000000" w14:paraId="00000285">
      <w:pPr>
        <w:jc w:val="both"/>
        <w:rPr>
          <w:rFonts w:ascii="Arial" w:cs="Arial" w:eastAsia="Arial" w:hAnsi="Arial"/>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558165</wp:posOffset>
            </wp:positionH>
            <wp:positionV relativeFrom="paragraph">
              <wp:posOffset>66675</wp:posOffset>
            </wp:positionV>
            <wp:extent cx="3982006" cy="4763165"/>
            <wp:effectExtent b="0" l="0" r="0" t="0"/>
            <wp:wrapSquare wrapText="bothSides" distB="0" distT="0" distL="114300" distR="114300"/>
            <wp:docPr id="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982006" cy="4763165"/>
                    </a:xfrm>
                    <a:prstGeom prst="rect"/>
                    <a:ln/>
                  </pic:spPr>
                </pic:pic>
              </a:graphicData>
            </a:graphic>
          </wp:anchor>
        </w:drawing>
      </w:r>
    </w:p>
    <w:p w:rsidR="00000000" w:rsidDel="00000000" w:rsidP="00000000" w:rsidRDefault="00000000" w:rsidRPr="00000000" w14:paraId="00000286">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7">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8">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89">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Robustez: Realizar Registro</w:t>
      </w:r>
      <w:r w:rsidDel="00000000" w:rsidR="00000000" w:rsidRPr="00000000">
        <w:drawing>
          <wp:anchor allowOverlap="1" behindDoc="0" distB="0" distT="0" distL="114300" distR="114300" hidden="0" layoutInCell="1" locked="0" relativeHeight="0" simplePos="0">
            <wp:simplePos x="0" y="0"/>
            <wp:positionH relativeFrom="column">
              <wp:posOffset>481965</wp:posOffset>
            </wp:positionH>
            <wp:positionV relativeFrom="paragraph">
              <wp:posOffset>291465</wp:posOffset>
            </wp:positionV>
            <wp:extent cx="4191585" cy="4829849"/>
            <wp:effectExtent b="0" l="0" r="0" t="0"/>
            <wp:wrapSquare wrapText="bothSides" distB="0" distT="0" distL="114300" distR="114300"/>
            <wp:docPr id="1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191585" cy="4829849"/>
                    </a:xfrm>
                    <a:prstGeom prst="rect"/>
                    <a:ln/>
                  </pic:spPr>
                </pic:pic>
              </a:graphicData>
            </a:graphic>
          </wp:anchor>
        </w:drawing>
      </w:r>
    </w:p>
    <w:p w:rsidR="00000000" w:rsidDel="00000000" w:rsidP="00000000" w:rsidRDefault="00000000" w:rsidRPr="00000000" w14:paraId="0000028A">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B">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C">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Robustez: Gestionar autores y pares</w:t>
      </w:r>
    </w:p>
    <w:p w:rsidR="00000000" w:rsidDel="00000000" w:rsidP="00000000" w:rsidRDefault="00000000" w:rsidRPr="00000000" w14:paraId="0000028D">
      <w:pP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6188154" cy="3697629"/>
            <wp:effectExtent b="0" l="0" r="0" t="0"/>
            <wp:docPr id="2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6188154" cy="3697629"/>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F">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0">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1">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2">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3">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4">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5">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6">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7">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8">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9">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A">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B">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C">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Robustez: Gestionar artículos</w:t>
      </w:r>
    </w:p>
    <w:p w:rsidR="00000000" w:rsidDel="00000000" w:rsidP="00000000" w:rsidRDefault="00000000" w:rsidRPr="00000000" w14:paraId="0000029D">
      <w:pP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972679" cy="3923667"/>
            <wp:effectExtent b="0" l="0" r="0" t="0"/>
            <wp:docPr id="2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72679" cy="3923667"/>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F">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Robustez: Evaluar artículo</w:t>
      </w:r>
    </w:p>
    <w:p w:rsidR="00000000" w:rsidDel="00000000" w:rsidP="00000000" w:rsidRDefault="00000000" w:rsidRPr="00000000" w14:paraId="000002A0">
      <w:pP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770611" cy="4325021"/>
            <wp:effectExtent b="0" l="0" r="0" t="0"/>
            <wp:docPr id="2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70611" cy="4325021"/>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2">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Robustez: Enviar artículo</w:t>
      </w:r>
    </w:p>
    <w:p w:rsidR="00000000" w:rsidDel="00000000" w:rsidP="00000000" w:rsidRDefault="00000000" w:rsidRPr="00000000" w14:paraId="000002A3">
      <w:pP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6371457" cy="1301253"/>
            <wp:effectExtent b="0" l="0" r="0" t="0"/>
            <wp:docPr id="2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6371457" cy="1301253"/>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5">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Clases: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361010</wp:posOffset>
            </wp:positionV>
            <wp:extent cx="5664200" cy="5165090"/>
            <wp:effectExtent b="0" l="0" r="0" t="0"/>
            <wp:wrapSquare wrapText="bothSides" distB="0" distT="0" distL="114300" distR="114300"/>
            <wp:docPr id="10"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5664200" cy="5165090"/>
                    </a:xfrm>
                    <a:prstGeom prst="rect"/>
                    <a:ln/>
                  </pic:spPr>
                </pic:pic>
              </a:graphicData>
            </a:graphic>
          </wp:anchor>
        </w:drawing>
      </w:r>
    </w:p>
    <w:p w:rsidR="00000000" w:rsidDel="00000000" w:rsidP="00000000" w:rsidRDefault="00000000" w:rsidRPr="00000000" w14:paraId="000002A6">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7">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Diseño</w:t>
      </w:r>
    </w:p>
    <w:p w:rsidR="00000000" w:rsidDel="00000000" w:rsidP="00000000" w:rsidRDefault="00000000" w:rsidRPr="00000000" w14:paraId="000002A8">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Diagrama de secuencia: </w:t>
      </w:r>
      <w:r w:rsidDel="00000000" w:rsidR="00000000" w:rsidRPr="00000000">
        <w:rPr>
          <w:rFonts w:ascii="Arial" w:cs="Arial" w:eastAsia="Arial" w:hAnsi="Arial"/>
          <w:b w:val="1"/>
          <w:sz w:val="24"/>
          <w:szCs w:val="24"/>
          <w:rtl w:val="0"/>
        </w:rPr>
        <w:t xml:space="preserve">Realizar Login</w:t>
      </w:r>
      <w:r w:rsidDel="00000000" w:rsidR="00000000" w:rsidRPr="00000000">
        <w:rPr>
          <w:rtl w:val="0"/>
        </w:rPr>
      </w:r>
    </w:p>
    <w:p w:rsidR="00000000" w:rsidDel="00000000" w:rsidP="00000000" w:rsidRDefault="00000000" w:rsidRPr="00000000" w14:paraId="000002A9">
      <w:pPr>
        <w:ind w:left="36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612130" cy="2465705"/>
            <wp:effectExtent b="0" l="0" r="0" t="0"/>
            <wp:docPr descr="C:\Users\Dreick\AppData\Local\Microsoft\Windows\INetCache\Content.Word\A.png" id="3" name="image7.png"/>
            <a:graphic>
              <a:graphicData uri="http://schemas.openxmlformats.org/drawingml/2006/picture">
                <pic:pic>
                  <pic:nvPicPr>
                    <pic:cNvPr descr="C:\Users\Dreick\AppData\Local\Microsoft\Windows\INetCache\Content.Word\A.png" id="0" name="image7.png"/>
                    <pic:cNvPicPr preferRelativeResize="0"/>
                  </pic:nvPicPr>
                  <pic:blipFill>
                    <a:blip r:embed="rId27"/>
                    <a:srcRect b="0" l="0" r="0" t="0"/>
                    <a:stretch>
                      <a:fillRect/>
                    </a:stretch>
                  </pic:blipFill>
                  <pic:spPr>
                    <a:xfrm>
                      <a:off x="0" y="0"/>
                      <a:ext cx="5612130" cy="2465705"/>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B">
      <w:pPr>
        <w:ind w:left="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secuencia: Realizar Registro</w:t>
      </w:r>
    </w:p>
    <w:p w:rsidR="00000000" w:rsidDel="00000000" w:rsidP="00000000" w:rsidRDefault="00000000" w:rsidRPr="00000000" w14:paraId="000002AC">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D">
      <w:pPr>
        <w:ind w:left="36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114300" distR="114300">
            <wp:extent cx="5610225" cy="2362200"/>
            <wp:effectExtent b="0" l="0" r="0" t="0"/>
            <wp:docPr id="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6102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F">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0">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1">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2">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3">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4">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5">
      <w:pPr>
        <w:ind w:left="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secuencia: Gestionar autores y pares</w:t>
      </w:r>
    </w:p>
    <w:p w:rsidR="00000000" w:rsidDel="00000000" w:rsidP="00000000" w:rsidRDefault="00000000" w:rsidRPr="00000000" w14:paraId="000002B6">
      <w:pPr>
        <w:ind w:left="36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114300" distR="114300">
            <wp:extent cx="5600700" cy="3743325"/>
            <wp:effectExtent b="0" l="0" r="0" t="0"/>
            <wp:docPr id="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6007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8">
      <w:pPr>
        <w:ind w:left="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secuencia: Gestionar artículos</w:t>
      </w:r>
    </w:p>
    <w:p w:rsidR="00000000" w:rsidDel="00000000" w:rsidP="00000000" w:rsidRDefault="00000000" w:rsidRPr="00000000" w14:paraId="000002B9">
      <w:pPr>
        <w:ind w:left="36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603240" cy="3104515"/>
            <wp:effectExtent b="0" l="0" r="0" t="0"/>
            <wp:docPr descr="C:\Users\Dreick\AppData\Local\Microsoft\Windows\INetCache\Content.Word\D.png" id="6" name="image22.png"/>
            <a:graphic>
              <a:graphicData uri="http://schemas.openxmlformats.org/drawingml/2006/picture">
                <pic:pic>
                  <pic:nvPicPr>
                    <pic:cNvPr descr="C:\Users\Dreick\AppData\Local\Microsoft\Windows\INetCache\Content.Word\D.png" id="0" name="image22.png"/>
                    <pic:cNvPicPr preferRelativeResize="0"/>
                  </pic:nvPicPr>
                  <pic:blipFill>
                    <a:blip r:embed="rId30"/>
                    <a:srcRect b="0" l="0" r="0" t="0"/>
                    <a:stretch>
                      <a:fillRect/>
                    </a:stretch>
                  </pic:blipFill>
                  <pic:spPr>
                    <a:xfrm>
                      <a:off x="0" y="0"/>
                      <a:ext cx="5603240" cy="3104515"/>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ind w:left="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secuencia: Evaluar artículo</w:t>
      </w:r>
    </w:p>
    <w:p w:rsidR="00000000" w:rsidDel="00000000" w:rsidP="00000000" w:rsidRDefault="00000000" w:rsidRPr="00000000" w14:paraId="000002BB">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C">
      <w:pPr>
        <w:ind w:left="36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114300" distR="114300">
            <wp:extent cx="5600700" cy="2095500"/>
            <wp:effectExtent b="0" l="0" r="0" t="0"/>
            <wp:docPr id="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6007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E">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F">
      <w:pPr>
        <w:ind w:left="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secuencia: Enviar artículo</w:t>
      </w:r>
    </w:p>
    <w:p w:rsidR="00000000" w:rsidDel="00000000" w:rsidP="00000000" w:rsidRDefault="00000000" w:rsidRPr="00000000" w14:paraId="000002C0">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1">
      <w:pPr>
        <w:ind w:left="36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114300" distR="114300">
            <wp:extent cx="5610225" cy="2333625"/>
            <wp:effectExtent b="0" l="0" r="0" t="0"/>
            <wp:docPr id="9"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6102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3">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4">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5">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6">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7">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8">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Implementación</w:t>
      </w:r>
    </w:p>
    <w:p w:rsidR="00000000" w:rsidDel="00000000" w:rsidP="00000000" w:rsidRDefault="00000000" w:rsidRPr="00000000" w14:paraId="000002C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desarrollo del proyecto se utilizará una arquitectura Modelo-Vista-Controlador (MVC), que es un patrón de arquitectura de software que separa los datos de la aplicación, la interfaz de usuario, y la lógica de negocio en tres componentes distintos. Donde la vista es la página HTML y el código que provee de datos dinámicos a la página. El modelo es el sistema de gestión de base de datos y la lógica de negocio, y el controlador es el responsable de recibir los eventos de entrada desde la vista.</w:t>
      </w:r>
    </w:p>
    <w:p w:rsidR="00000000" w:rsidDel="00000000" w:rsidP="00000000" w:rsidRDefault="00000000" w:rsidRPr="00000000" w14:paraId="000002C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implementación del sistema se realizará en PHP utilizando como framework de desarrollo laravel y las vistas se desarrollarán utilizando HTML, CSS y Boostrap, además se va a utilizar JavaScript para que la pagina sea dinámica y la base de datos que vamos a utilizar es MySql. </w:t>
      </w:r>
    </w:p>
    <w:p w:rsidR="00000000" w:rsidDel="00000000" w:rsidP="00000000" w:rsidRDefault="00000000" w:rsidRPr="00000000" w14:paraId="000002CB">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C">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D">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E">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F">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0">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1">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2">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3">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4">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5">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6">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7">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8">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9">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A">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B">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C">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D">
      <w:pPr>
        <w:ind w:left="36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E">
      <w:pPr>
        <w:ind w:left="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w:t>
      </w:r>
      <w:r w:rsidDel="00000000" w:rsidR="00000000" w:rsidRPr="00000000">
        <w:rPr>
          <w:rFonts w:ascii="Arial" w:cs="Arial" w:eastAsia="Arial" w:hAnsi="Arial"/>
          <w:b w:val="1"/>
          <w:sz w:val="28"/>
          <w:szCs w:val="28"/>
          <w:rtl w:val="0"/>
        </w:rPr>
        <w:t xml:space="preserve">. Cronograma</w:t>
      </w:r>
      <w:r w:rsidDel="00000000" w:rsidR="00000000" w:rsidRPr="00000000">
        <w:rPr>
          <w:rFonts w:ascii="Arial" w:cs="Arial" w:eastAsia="Arial" w:hAnsi="Arial"/>
          <w:b w:val="1"/>
          <w:sz w:val="24"/>
          <w:szCs w:val="24"/>
          <w:rtl w:val="0"/>
        </w:rPr>
        <w:t xml:space="preserve"> </w:t>
      </w:r>
    </w:p>
    <w:tbl>
      <w:tblPr>
        <w:tblStyle w:val="Table7"/>
        <w:tblW w:w="11060.0" w:type="dxa"/>
        <w:jc w:val="center"/>
        <w:tblLayout w:type="fixed"/>
        <w:tblLook w:val="0400"/>
      </w:tblPr>
      <w:tblGrid>
        <w:gridCol w:w="1660"/>
        <w:gridCol w:w="1700"/>
        <w:gridCol w:w="5740"/>
        <w:gridCol w:w="1960"/>
        <w:tblGridChange w:id="0">
          <w:tblGrid>
            <w:gridCol w:w="1660"/>
            <w:gridCol w:w="1700"/>
            <w:gridCol w:w="5740"/>
            <w:gridCol w:w="1960"/>
          </w:tblGrid>
        </w:tblGridChange>
      </w:tblGrid>
      <w:tr>
        <w:trPr>
          <w:trHeight w:val="300" w:hRule="atLeast"/>
        </w:trPr>
        <w:tc>
          <w:tcPr>
            <w:vMerge w:val="restart"/>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D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Fecha Inicio                                               (dd/mm/aa)</w:t>
            </w:r>
          </w:p>
        </w:tc>
        <w:tc>
          <w:tcPr>
            <w:vMerge w:val="restart"/>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E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Fecha Fin                                          (dd/mm/aa)</w:t>
            </w:r>
          </w:p>
        </w:tc>
        <w:tc>
          <w:tcPr>
            <w:vMerge w:val="restart"/>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E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Actividad</w:t>
            </w:r>
          </w:p>
        </w:tc>
        <w:tc>
          <w:tcPr>
            <w:vMerge w:val="restart"/>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E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Responsables</w:t>
            </w:r>
          </w:p>
        </w:tc>
      </w:tr>
      <w:tr>
        <w:trPr>
          <w:trHeight w:val="440"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r>
      <w:tr>
        <w:trPr>
          <w:trHeight w:val="300" w:hRule="atLeast"/>
        </w:trPr>
        <w:tc>
          <w:tcPr>
            <w:gridSpan w:val="4"/>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2E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Primera Entrega</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E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15/09/2018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16/09/2018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Levantamiento de requerimientos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E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19/09/2018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19/09/2018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Diagrama de casos de uso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Julio, Hector, José</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F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20/09/2018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20/09/2018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Mockups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Daniel</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F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22/09/2018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23/09/2018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Organización de informe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F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28/09/2018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28/09/2018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Entrega primera entrega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gridSpan w:val="4"/>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2F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Segunda Entrega</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0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Definir la metodología que se implementará(iconix)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0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Corrección casos de uso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0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Diagrama de modelo de dominio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0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Diagrama de casos de uso detallados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1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Diagrama de robustez</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1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Consulta diagramas de robustez</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1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Corrección diagrama de robustez</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1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Organización de informe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Hector, José</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2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Actualización diagrama de dominio(diagrama de clases)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2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Diagrama de secuencia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2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Mockup página inicio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Daniel</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2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31/10/2018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31/10/2018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Organización de informe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gridSpan w:val="4"/>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33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Tercera Entrega</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3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Inicio implementación Frontend registro y login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3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implementación Backend registro y login (CRUD persona)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3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implementación Frontend autor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4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implementación Backend autor (CRUD artículo)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4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implementación Frontend Par evaluador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4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implementación Backend par evaluador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4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Implementación Frontend editor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23/11/2018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24/11/2018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Implementación Backend editor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implementación Página principal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28/11/2018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Pruebas de funcionamiento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01/12/2018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01/12/2018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Corrección de errores (si los hay)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Todos</w:t>
            </w:r>
          </w:p>
        </w:tc>
      </w:tr>
    </w:tbl>
    <w:p w:rsidR="00000000" w:rsidDel="00000000" w:rsidP="00000000" w:rsidRDefault="00000000" w:rsidRPr="00000000" w14:paraId="00000363">
      <w:pPr>
        <w:jc w:val="both"/>
        <w:rPr>
          <w:rFonts w:ascii="Arial" w:cs="Arial" w:eastAsia="Arial" w:hAnsi="Arial"/>
          <w:b w:val="1"/>
          <w:sz w:val="24"/>
          <w:szCs w:val="24"/>
        </w:rPr>
      </w:pPr>
      <w:r w:rsidDel="00000000" w:rsidR="00000000" w:rsidRPr="00000000">
        <w:rPr>
          <w:rtl w:val="0"/>
        </w:rPr>
      </w:r>
    </w:p>
    <w:sectPr>
      <w:type w:val="continuous"/>
      <w:pgSz w:h="15840" w:w="12240"/>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o"/>
      <w:lvlJc w:val="left"/>
      <w:pPr>
        <w:ind w:left="360" w:hanging="360"/>
      </w:pPr>
      <w:rPr>
        <w:rFonts w:ascii="Courier New" w:cs="Courier New" w:eastAsia="Courier New" w:hAnsi="Courier New"/>
      </w:rPr>
    </w:lvl>
    <w:lvl w:ilvl="1">
      <w:start w:val="1"/>
      <w:numFmt w:val="decimal"/>
      <w:lvlText w:val="%2."/>
      <w:lvlJc w:val="left"/>
      <w:pPr>
        <w:ind w:left="1080" w:hanging="360"/>
      </w:pPr>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b w:val="1"/>
        <w:sz w:val="28"/>
        <w:szCs w:val="28"/>
      </w:rPr>
    </w:lvl>
    <w:lvl w:ilvl="1">
      <w:start w:val="1"/>
      <w:numFmt w:val="decimal"/>
      <w:lvlText w:val="%1.%2."/>
      <w:lvlJc w:val="left"/>
      <w:pPr>
        <w:ind w:left="1146" w:hanging="720"/>
      </w:pPr>
      <w:rPr>
        <w:b w:val="1"/>
        <w:sz w:val="28"/>
        <w:szCs w:val="28"/>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abstractNum w:abstractNumId="9">
    <w:lvl w:ilvl="0">
      <w:start w:val="1"/>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11">
    <w:lvl w:ilvl="0">
      <w:start w:val="1"/>
      <w:numFmt w:val="decimal"/>
      <w:lvlText w:val="%1."/>
      <w:lvlJc w:val="left"/>
      <w:pPr>
        <w:ind w:left="144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bullet"/>
      <w:lvlText w:val="●"/>
      <w:lvlJc w:val="left"/>
      <w:pPr>
        <w:ind w:left="2760" w:hanging="360"/>
      </w:pPr>
      <w:rPr>
        <w:rFonts w:ascii="Noto Sans Symbols" w:cs="Noto Sans Symbols" w:eastAsia="Noto Sans Symbols" w:hAnsi="Noto Sans Symbols"/>
      </w:rPr>
    </w:lvl>
    <w:lvl w:ilvl="1">
      <w:start w:val="1"/>
      <w:numFmt w:val="bullet"/>
      <w:lvlText w:val="o"/>
      <w:lvlJc w:val="left"/>
      <w:pPr>
        <w:ind w:left="3480" w:hanging="360"/>
      </w:pPr>
      <w:rPr>
        <w:rFonts w:ascii="Courier New" w:cs="Courier New" w:eastAsia="Courier New" w:hAnsi="Courier New"/>
      </w:rPr>
    </w:lvl>
    <w:lvl w:ilvl="2">
      <w:start w:val="1"/>
      <w:numFmt w:val="bullet"/>
      <w:lvlText w:val="▪"/>
      <w:lvlJc w:val="left"/>
      <w:pPr>
        <w:ind w:left="4200" w:hanging="360"/>
      </w:pPr>
      <w:rPr>
        <w:rFonts w:ascii="Noto Sans Symbols" w:cs="Noto Sans Symbols" w:eastAsia="Noto Sans Symbols" w:hAnsi="Noto Sans Symbols"/>
      </w:rPr>
    </w:lvl>
    <w:lvl w:ilvl="3">
      <w:start w:val="1"/>
      <w:numFmt w:val="bullet"/>
      <w:lvlText w:val="●"/>
      <w:lvlJc w:val="left"/>
      <w:pPr>
        <w:ind w:left="4920" w:hanging="360"/>
      </w:pPr>
      <w:rPr>
        <w:rFonts w:ascii="Noto Sans Symbols" w:cs="Noto Sans Symbols" w:eastAsia="Noto Sans Symbols" w:hAnsi="Noto Sans Symbols"/>
      </w:rPr>
    </w:lvl>
    <w:lvl w:ilvl="4">
      <w:start w:val="1"/>
      <w:numFmt w:val="bullet"/>
      <w:lvlText w:val="o"/>
      <w:lvlJc w:val="left"/>
      <w:pPr>
        <w:ind w:left="5640" w:hanging="360"/>
      </w:pPr>
      <w:rPr>
        <w:rFonts w:ascii="Courier New" w:cs="Courier New" w:eastAsia="Courier New" w:hAnsi="Courier New"/>
      </w:rPr>
    </w:lvl>
    <w:lvl w:ilvl="5">
      <w:start w:val="1"/>
      <w:numFmt w:val="bullet"/>
      <w:lvlText w:val="▪"/>
      <w:lvlJc w:val="left"/>
      <w:pPr>
        <w:ind w:left="6360" w:hanging="360"/>
      </w:pPr>
      <w:rPr>
        <w:rFonts w:ascii="Noto Sans Symbols" w:cs="Noto Sans Symbols" w:eastAsia="Noto Sans Symbols" w:hAnsi="Noto Sans Symbols"/>
      </w:rPr>
    </w:lvl>
    <w:lvl w:ilvl="6">
      <w:start w:val="1"/>
      <w:numFmt w:val="bullet"/>
      <w:lvlText w:val="●"/>
      <w:lvlJc w:val="left"/>
      <w:pPr>
        <w:ind w:left="7080" w:hanging="360"/>
      </w:pPr>
      <w:rPr>
        <w:rFonts w:ascii="Noto Sans Symbols" w:cs="Noto Sans Symbols" w:eastAsia="Noto Sans Symbols" w:hAnsi="Noto Sans Symbols"/>
      </w:rPr>
    </w:lvl>
    <w:lvl w:ilvl="7">
      <w:start w:val="1"/>
      <w:numFmt w:val="bullet"/>
      <w:lvlText w:val="o"/>
      <w:lvlJc w:val="left"/>
      <w:pPr>
        <w:ind w:left="7800" w:hanging="360"/>
      </w:pPr>
      <w:rPr>
        <w:rFonts w:ascii="Courier New" w:cs="Courier New" w:eastAsia="Courier New" w:hAnsi="Courier New"/>
      </w:rPr>
    </w:lvl>
    <w:lvl w:ilvl="8">
      <w:start w:val="1"/>
      <w:numFmt w:val="bullet"/>
      <w:lvlText w:val="▪"/>
      <w:lvlJc w:val="left"/>
      <w:pPr>
        <w:ind w:left="8520" w:hanging="360"/>
      </w:pPr>
      <w:rPr>
        <w:rFonts w:ascii="Noto Sans Symbols" w:cs="Noto Sans Symbols" w:eastAsia="Noto Sans Symbols" w:hAnsi="Noto Sans Symbols"/>
      </w:rPr>
    </w:lvl>
  </w:abstractNum>
  <w:abstractNum w:abstractNumId="13">
    <w:lvl w:ilvl="0">
      <w:start w:val="3"/>
      <w:numFmt w:val="decimal"/>
      <w:lvlText w:val="%1"/>
      <w:lvlJc w:val="left"/>
      <w:pPr>
        <w:ind w:left="645" w:hanging="645"/>
      </w:pPr>
      <w:rPr/>
    </w:lvl>
    <w:lvl w:ilvl="1">
      <w:start w:val="1"/>
      <w:numFmt w:val="decimal"/>
      <w:lvlText w:val="%1.%2"/>
      <w:lvlJc w:val="left"/>
      <w:pPr>
        <w:ind w:left="900" w:hanging="720"/>
      </w:pPr>
      <w:rPr/>
    </w:lvl>
    <w:lvl w:ilvl="2">
      <w:start w:val="1"/>
      <w:numFmt w:val="decimal"/>
      <w:lvlText w:val="%1.%2.%3"/>
      <w:lvlJc w:val="left"/>
      <w:pPr>
        <w:ind w:left="1080" w:hanging="720"/>
      </w:pPr>
      <w:rPr/>
    </w:lvl>
    <w:lvl w:ilvl="3">
      <w:start w:val="1"/>
      <w:numFmt w:val="decimal"/>
      <w:lvlText w:val="%1.%2.%3.%4"/>
      <w:lvlJc w:val="left"/>
      <w:pPr>
        <w:ind w:left="1620" w:hanging="1080"/>
      </w:pPr>
      <w:rPr/>
    </w:lvl>
    <w:lvl w:ilvl="4">
      <w:start w:val="1"/>
      <w:numFmt w:val="decimal"/>
      <w:lvlText w:val="%1.%2.%3.%4.%5"/>
      <w:lvlJc w:val="left"/>
      <w:pPr>
        <w:ind w:left="2160" w:hanging="1440"/>
      </w:pPr>
      <w:rPr/>
    </w:lvl>
    <w:lvl w:ilvl="5">
      <w:start w:val="1"/>
      <w:numFmt w:val="decimal"/>
      <w:lvlText w:val="%1.%2.%3.%4.%5.%6"/>
      <w:lvlJc w:val="left"/>
      <w:pPr>
        <w:ind w:left="2340" w:hanging="1440"/>
      </w:pPr>
      <w:rPr/>
    </w:lvl>
    <w:lvl w:ilvl="6">
      <w:start w:val="1"/>
      <w:numFmt w:val="decimal"/>
      <w:lvlText w:val="%1.%2.%3.%4.%5.%6.%7"/>
      <w:lvlJc w:val="left"/>
      <w:pPr>
        <w:ind w:left="2880" w:hanging="1800"/>
      </w:pPr>
      <w:rPr/>
    </w:lvl>
    <w:lvl w:ilvl="7">
      <w:start w:val="1"/>
      <w:numFmt w:val="decimal"/>
      <w:lvlText w:val="%1.%2.%3.%4.%5.%6.%7.%8"/>
      <w:lvlJc w:val="left"/>
      <w:pPr>
        <w:ind w:left="3060" w:hanging="1800"/>
      </w:pPr>
      <w:rPr/>
    </w:lvl>
    <w:lvl w:ilvl="8">
      <w:start w:val="1"/>
      <w:numFmt w:val="decimal"/>
      <w:lvlText w:val="%1.%2.%3.%4.%5.%6.%7.%8.%9"/>
      <w:lvlJc w:val="left"/>
      <w:pPr>
        <w:ind w:left="360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4.png"/><Relationship Id="rId21" Type="http://schemas.openxmlformats.org/officeDocument/2006/relationships/image" Target="media/image3.png"/><Relationship Id="rId24" Type="http://schemas.openxmlformats.org/officeDocument/2006/relationships/image" Target="media/image2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3.jpg"/><Relationship Id="rId25" Type="http://schemas.openxmlformats.org/officeDocument/2006/relationships/image" Target="media/image25.png"/><Relationship Id="rId28" Type="http://schemas.openxmlformats.org/officeDocument/2006/relationships/image" Target="media/image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8.png"/><Relationship Id="rId7" Type="http://schemas.openxmlformats.org/officeDocument/2006/relationships/image" Target="media/image17.jpg"/><Relationship Id="rId8" Type="http://schemas.openxmlformats.org/officeDocument/2006/relationships/image" Target="media/image14.png"/><Relationship Id="rId31" Type="http://schemas.openxmlformats.org/officeDocument/2006/relationships/image" Target="media/image15.png"/><Relationship Id="rId30" Type="http://schemas.openxmlformats.org/officeDocument/2006/relationships/image" Target="media/image22.png"/><Relationship Id="rId11" Type="http://schemas.openxmlformats.org/officeDocument/2006/relationships/image" Target="media/image2.png"/><Relationship Id="rId10" Type="http://schemas.openxmlformats.org/officeDocument/2006/relationships/image" Target="media/image23.png"/><Relationship Id="rId32"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26.png"/><Relationship Id="rId15" Type="http://schemas.openxmlformats.org/officeDocument/2006/relationships/image" Target="media/image1.jpg"/><Relationship Id="rId14" Type="http://schemas.openxmlformats.org/officeDocument/2006/relationships/image" Target="media/image12.jpg"/><Relationship Id="rId17" Type="http://schemas.openxmlformats.org/officeDocument/2006/relationships/image" Target="media/image11.jpg"/><Relationship Id="rId16" Type="http://schemas.openxmlformats.org/officeDocument/2006/relationships/image" Target="media/image9.jpg"/><Relationship Id="rId19" Type="http://schemas.openxmlformats.org/officeDocument/2006/relationships/image" Target="media/image18.jpg"/><Relationship Id="rId1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