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0" w:before="60"/>
              <w:jc w:val="center"/>
            </w:pPr>
            <w:r>
              <w:rPr>
                <w:rFonts w:ascii="Arial" w:cs="Arial" w:eastAsia="Arial" w:hAnsi="Arial"/>
                <w:b/>
                <w:bCs/>
                <w:color w:val="FFFFFF"/>
                <w:sz w:val="20"/>
                <w:szCs w:val="20"/>
              </w:rPr>
              <w:t xml:space="preserve">LABORATORIO EVALUADO #3</w:t>
            </w:r>
          </w:p>
          <w:p>
            <w:pPr>
              <w:spacing w:after="60" w:before="0"/>
              <w:jc w:val="center"/>
            </w:pPr>
            <w:r>
              <w:rPr>
                <w:rFonts w:ascii="Arial" w:cs="Arial" w:eastAsia="Arial" w:hAnsi="Arial"/>
                <w:b/>
                <w:bCs/>
                <w:color w:val="FFD700"/>
                <w:sz w:val="32"/>
                <w:szCs w:val="32"/>
              </w:rPr>
              <w:t xml:space="preserve">Layouts Híbridos: CSS Grid + Flexbox + CSS Interactivo Puro</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after="60" w:before="60"/>
              <w:jc w:val="center"/>
            </w:pPr>
            <w:r>
              <w:rPr>
                <w:rFonts w:ascii="Arial" w:cs="Arial" w:eastAsia="Arial" w:hAnsi="Arial"/>
                <w:b/>
                <w:bCs/>
                <w:color w:val="FFFFFF"/>
                <w:sz w:val="28"/>
                <w:szCs w:val="28"/>
              </w:rPr>
              <w:t xml:space="preserve">🚗  SHOWROOM INTERACTIVO — TALLER DE ENDEREZADO Y PINTURA</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vAlign w:val="top"/>
          </w:tcPr>
          <w:p>
            <w:pPr>
              <w:spacing w:after="0" w:before="40"/>
              <w:jc w:val="left"/>
            </w:pPr>
            <w:r>
              <w:rPr>
                <w:rFonts w:ascii="Arial" w:cs="Arial" w:eastAsia="Arial" w:hAnsi="Arial"/>
                <w:b/>
                <w:bCs/>
                <w:color w:val="FFFFFF"/>
                <w:sz w:val="18"/>
                <w:szCs w:val="18"/>
              </w:rPr>
              <w:t xml:space="preserve">Curso</w:t>
            </w:r>
          </w:p>
          <w:p>
            <w:pPr>
              <w:spacing w:after="40" w:before="0"/>
              <w:jc w:val="left"/>
            </w:pPr>
            <w:r>
              <w:rPr>
                <w:rFonts w:ascii="Arial" w:cs="Arial" w:eastAsia="Arial" w:hAnsi="Arial"/>
                <w:color w:val="FFFFFF"/>
                <w:sz w:val="18"/>
                <w:szCs w:val="18"/>
              </w:rPr>
              <w:t xml:space="preserve">ISW-521</w:t>
            </w:r>
          </w:p>
        </w:tc>
        <w:tc>
          <w:tcPr>
            <w:tcW w:type="dxa" w:w="2520"/>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vAlign w:val="top"/>
          </w:tcPr>
          <w:p>
            <w:pPr>
              <w:spacing w:after="0" w:before="40"/>
              <w:jc w:val="left"/>
            </w:pPr>
            <w:r>
              <w:rPr>
                <w:rFonts w:ascii="Arial" w:cs="Arial" w:eastAsia="Arial" w:hAnsi="Arial"/>
                <w:b/>
                <w:bCs/>
                <w:color w:val="FFFFFF"/>
                <w:sz w:val="18"/>
                <w:szCs w:val="18"/>
              </w:rPr>
              <w:t xml:space="preserve">Tipo</w:t>
            </w:r>
          </w:p>
          <w:p>
            <w:pPr>
              <w:spacing w:after="40" w:before="0"/>
              <w:jc w:val="left"/>
            </w:pPr>
            <w:r>
              <w:rPr>
                <w:rFonts w:ascii="Arial" w:cs="Arial" w:eastAsia="Arial" w:hAnsi="Arial"/>
                <w:color w:val="FFFFFF"/>
                <w:sz w:val="18"/>
                <w:szCs w:val="18"/>
              </w:rPr>
              <w:t xml:space="preserve">Laboratorio Evaluado</w:t>
            </w:r>
          </w:p>
        </w:tc>
        <w:tc>
          <w:tcPr>
            <w:tcW w:type="dxa" w:w="2520"/>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vAlign w:val="top"/>
          </w:tcPr>
          <w:p>
            <w:pPr>
              <w:spacing w:after="0" w:before="40"/>
              <w:jc w:val="left"/>
            </w:pPr>
            <w:r>
              <w:rPr>
                <w:rFonts w:ascii="Arial" w:cs="Arial" w:eastAsia="Arial" w:hAnsi="Arial"/>
                <w:b/>
                <w:bCs/>
                <w:color w:val="FFFFFF"/>
                <w:sz w:val="18"/>
                <w:szCs w:val="18"/>
              </w:rPr>
              <w:t xml:space="preserve">Número</w:t>
            </w:r>
          </w:p>
          <w:p>
            <w:pPr>
              <w:spacing w:after="40" w:before="0"/>
              <w:jc w:val="left"/>
            </w:pPr>
            <w:r>
              <w:rPr>
                <w:rFonts w:ascii="Arial" w:cs="Arial" w:eastAsia="Arial" w:hAnsi="Arial"/>
                <w:color w:val="FFFFFF"/>
                <w:sz w:val="18"/>
                <w:szCs w:val="18"/>
              </w:rPr>
              <w:t xml:space="preserve">03 — II Semestre 2025</w:t>
            </w:r>
          </w:p>
        </w:tc>
        <w:tc>
          <w:tcPr>
            <w:tcW w:type="dxa" w:w="2520"/>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vAlign w:val="top"/>
          </w:tcPr>
          <w:p>
            <w:pPr>
              <w:spacing w:after="0" w:before="40"/>
              <w:jc w:val="left"/>
            </w:pPr>
            <w:r>
              <w:rPr>
                <w:rFonts w:ascii="Arial" w:cs="Arial" w:eastAsia="Arial" w:hAnsi="Arial"/>
                <w:b/>
                <w:bCs/>
                <w:color w:val="FFFFFF"/>
                <w:sz w:val="18"/>
                <w:szCs w:val="18"/>
              </w:rPr>
              <w:t xml:space="preserve">Valor</w:t>
            </w:r>
          </w:p>
          <w:p>
            <w:pPr>
              <w:spacing w:after="40" w:before="0"/>
              <w:jc w:val="left"/>
            </w:pPr>
            <w:r>
              <w:rPr>
                <w:rFonts w:ascii="Arial" w:cs="Arial" w:eastAsia="Arial" w:hAnsi="Arial"/>
                <w:color w:val="FFFFFF"/>
                <w:sz w:val="18"/>
                <w:szCs w:val="18"/>
              </w:rPr>
              <w:t xml:space="preserve">10 puntos sobre 100</w:t>
            </w:r>
          </w:p>
        </w:tc>
      </w:tr>
      <w:tr>
        <w:tc>
          <w:tcPr>
            <w:tcW w:type="dxa" w:w="252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0" w:before="40"/>
              <w:jc w:val="left"/>
            </w:pPr>
            <w:r>
              <w:rPr>
                <w:rFonts w:ascii="Arial" w:cs="Arial" w:eastAsia="Arial" w:hAnsi="Arial"/>
                <w:b/>
                <w:bCs/>
                <w:color w:val="1A1A2E"/>
                <w:sz w:val="18"/>
                <w:szCs w:val="18"/>
              </w:rPr>
              <w:t xml:space="preserve">Profesor</w:t>
            </w:r>
          </w:p>
          <w:p>
            <w:pPr>
              <w:spacing w:after="40" w:before="0"/>
              <w:jc w:val="left"/>
            </w:pPr>
            <w:r>
              <w:rPr>
                <w:rFonts w:ascii="Arial" w:cs="Arial" w:eastAsia="Arial" w:hAnsi="Arial"/>
                <w:sz w:val="18"/>
                <w:szCs w:val="18"/>
              </w:rPr>
              <w:t xml:space="preserve">Bryan Chaves Salas</w:t>
            </w:r>
          </w:p>
        </w:tc>
        <w:tc>
          <w:tcPr>
            <w:tcW w:type="dxa" w:w="252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0" w:before="40"/>
              <w:jc w:val="left"/>
            </w:pPr>
            <w:r>
              <w:rPr>
                <w:rFonts w:ascii="Arial" w:cs="Arial" w:eastAsia="Arial" w:hAnsi="Arial"/>
                <w:b/>
                <w:bCs/>
                <w:color w:val="1A1A2E"/>
                <w:sz w:val="18"/>
                <w:szCs w:val="18"/>
              </w:rPr>
              <w:t xml:space="preserve">Institución</w:t>
            </w:r>
          </w:p>
          <w:p>
            <w:pPr>
              <w:spacing w:after="40" w:before="0"/>
              <w:jc w:val="left"/>
            </w:pPr>
            <w:r>
              <w:rPr>
                <w:rFonts w:ascii="Arial" w:cs="Arial" w:eastAsia="Arial" w:hAnsi="Arial"/>
                <w:sz w:val="18"/>
                <w:szCs w:val="18"/>
              </w:rPr>
              <w:t xml:space="preserve">UTN — Sede San Carlos</w:t>
            </w:r>
          </w:p>
        </w:tc>
        <w:tc>
          <w:tcPr>
            <w:tcW w:type="dxa" w:w="252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0" w:before="40"/>
              <w:jc w:val="left"/>
            </w:pPr>
            <w:r>
              <w:rPr>
                <w:rFonts w:ascii="Arial" w:cs="Arial" w:eastAsia="Arial" w:hAnsi="Arial"/>
                <w:b/>
                <w:bCs/>
                <w:color w:val="1A1A2E"/>
                <w:sz w:val="18"/>
                <w:szCs w:val="18"/>
              </w:rPr>
              <w:t xml:space="preserve">Entrega</w:t>
            </w:r>
          </w:p>
          <w:p>
            <w:pPr>
              <w:spacing w:after="40" w:before="0"/>
              <w:jc w:val="left"/>
            </w:pPr>
            <w:r>
              <w:rPr>
                <w:rFonts w:ascii="Arial" w:cs="Arial" w:eastAsia="Arial" w:hAnsi="Arial"/>
                <w:sz w:val="18"/>
                <w:szCs w:val="18"/>
              </w:rPr>
              <w:t xml:space="preserve">Ver Mediación Virtual</w:t>
            </w:r>
          </w:p>
        </w:tc>
        <w:tc>
          <w:tcPr>
            <w:tcW w:type="dxa" w:w="252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0" w:before="40"/>
              <w:jc w:val="left"/>
            </w:pPr>
            <w:r>
              <w:rPr>
                <w:rFonts w:ascii="Arial" w:cs="Arial" w:eastAsia="Arial" w:hAnsi="Arial"/>
                <w:b/>
                <w:bCs/>
                <w:color w:val="1A1A2E"/>
                <w:sz w:val="18"/>
                <w:szCs w:val="18"/>
              </w:rPr>
              <w:t xml:space="preserve">Modalidad</w:t>
            </w:r>
          </w:p>
          <w:p>
            <w:pPr>
              <w:spacing w:after="40" w:before="0"/>
              <w:jc w:val="left"/>
            </w:pPr>
            <w:r>
              <w:rPr>
                <w:rFonts w:ascii="Arial" w:cs="Arial" w:eastAsia="Arial" w:hAnsi="Arial"/>
                <w:sz w:val="18"/>
                <w:szCs w:val="18"/>
              </w:rPr>
              <w:t xml:space="preserve">Individual</w:t>
            </w:r>
          </w:p>
        </w:tc>
      </w:tr>
    </w:tbl>
    <w:p>
      <w:pPr>
        <w:spacing w:after="40" w:before="80"/>
      </w:pPr>
      <w:r>
        <w:t xml:space="preserve"/>
      </w:r>
    </w:p>
    <w:p>
      <w:pPr>
        <w:pStyle w:val="Heading1"/>
        <w:spacing w:after="80" w:before="80"/>
        <w:jc w:val="left"/>
      </w:pPr>
      <w:r>
        <w:rPr>
          <w:rFonts w:ascii="Arial" w:cs="Arial" w:eastAsia="Arial" w:hAnsi="Arial"/>
          <w:sz w:val="22"/>
          <w:szCs w:val="22"/>
        </w:rPr>
        <w:t xml:space="preserve">1. Instrucciones para el Estudiante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980B9" w:sz="1"/>
              <w:left w:val="single" w:color="2980B9" w:sz="1"/>
              <w:bottom w:val="single" w:color="2980B9" w:sz="1"/>
              <w:right w:val="single" w:color="2980B9" w:sz="1"/>
            </w:tcBorders>
            <w:shd w:fill="D6EAF8" w:val="clear"/>
            <w:tcMar>
              <w:top w:type="dxa" w:w="80"/>
              <w:left w:type="dxa" w:w="140"/>
              <w:bottom w:type="dxa" w:w="80"/>
              <w:right w:type="dxa" w:w="140"/>
            </w:tcMar>
            <w:vAlign w:val="top"/>
          </w:tcPr>
          <w:p>
            <w:pPr>
              <w:spacing w:after="40" w:before="20"/>
              <w:jc w:val="left"/>
            </w:pPr>
            <w:r>
              <w:rPr>
                <w:rFonts w:ascii="Arial" w:cs="Arial" w:eastAsia="Arial" w:hAnsi="Arial"/>
                <w:b/>
                <w:bCs/>
                <w:color w:val="2980B9"/>
                <w:sz w:val="22"/>
                <w:szCs w:val="22"/>
              </w:rPr>
              <w:t xml:space="preserve">El Reto</w:t>
            </w:r>
          </w:p>
          <w:p>
            <w:pPr>
              <w:spacing w:after="80" w:before="0"/>
              <w:jc w:val="left"/>
            </w:pPr>
            <w:r>
              <w:rPr>
                <w:rFonts w:ascii="Arial" w:cs="Arial" w:eastAsia="Arial" w:hAnsi="Arial"/>
                <w:sz w:val="22"/>
                <w:szCs w:val="22"/>
              </w:rPr>
              <w:t xml:space="preserve">Vas a maquetar un </w:t>
            </w:r>
            <w:r>
              <w:rPr>
                <w:rFonts w:ascii="Arial" w:cs="Arial" w:eastAsia="Arial" w:hAnsi="Arial"/>
                <w:b/>
                <w:bCs/>
                <w:sz w:val="22"/>
                <w:szCs w:val="22"/>
              </w:rPr>
              <w:t xml:space="preserve">cotizador interactivo de servicios para un taller de enderezado y pintura</w:t>
            </w:r>
            <w:r>
              <w:rPr>
                <w:rFonts w:ascii="Arial" w:cs="Arial" w:eastAsia="Arial" w:hAnsi="Arial"/>
                <w:sz w:val="22"/>
                <w:szCs w:val="22"/>
              </w:rPr>
              <w:t xml:space="preserve">. El cliente entra al sitio, escoge el modelo de su Toyota, rota el vehículo para inspeccionar la carrocería desde distintos ángulos y lo pinta con la muestra de color que le interesa — todo eso sin que exista ni una sola línea de JavaScript en tu proyecto. Solo HTML semántico y CSS. Si al revisar el código se encuentra un </w:t>
            </w:r>
            <w:r>
              <w:rPr>
                <w:rFonts w:ascii="Courier New" w:cs="Courier New" w:eastAsia="Courier New" w:hAnsi="Courier New"/>
                <w:color w:val="C0392B"/>
                <w:sz w:val="20"/>
                <w:szCs w:val="20"/>
              </w:rPr>
              <w:t xml:space="preserve">script</w:t>
            </w:r>
            <w:r>
              <w:rPr>
                <w:rFonts w:ascii="Arial" w:cs="Arial" w:eastAsia="Arial" w:hAnsi="Arial"/>
                <w:sz w:val="22"/>
                <w:szCs w:val="22"/>
              </w:rPr>
              <w:t xml:space="preserve">, la nota de ese apartado es cero automáticamente.</w:t>
            </w:r>
          </w:p>
          <w:p>
            <w:pPr>
              <w:spacing w:after="60" w:before="0"/>
              <w:jc w:val="left"/>
            </w:pPr>
            <w:r>
              <w:rPr>
                <w:rFonts w:ascii="Arial" w:cs="Arial" w:eastAsia="Arial" w:hAnsi="Arial"/>
                <w:sz w:val="22"/>
                <w:szCs w:val="22"/>
              </w:rPr>
              <w:t xml:space="preserve">La interactividad la lográs exclusivamente con el Radio Button Hack (</w:t>
            </w:r>
            <w:r>
              <w:rPr>
                <w:rFonts w:ascii="Courier New" w:cs="Courier New" w:eastAsia="Courier New" w:hAnsi="Courier New"/>
                <w:color w:val="C0392B"/>
                <w:sz w:val="20"/>
                <w:szCs w:val="20"/>
              </w:rPr>
              <w:t xml:space="preserve">input[type='radio']:checked ~ ...</w:t>
            </w:r>
            <w:r>
              <w:rPr>
                <w:rFonts w:ascii="Arial" w:cs="Arial" w:eastAsia="Arial" w:hAnsi="Arial"/>
                <w:sz w:val="22"/>
                <w:szCs w:val="22"/>
              </w:rPr>
              <w:t xml:space="preserve">), pseudo-clases CSS (</w:t>
            </w:r>
            <w:r>
              <w:rPr>
                <w:rFonts w:ascii="Courier New" w:cs="Courier New" w:eastAsia="Courier New" w:hAnsi="Courier New"/>
                <w:color w:val="C0392B"/>
                <w:sz w:val="20"/>
                <w:szCs w:val="20"/>
              </w:rPr>
              <w:t xml:space="preserve">:hover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:focus-within</w:t>
            </w:r>
            <w:r>
              <w:rPr>
                <w:rFonts w:ascii="Arial" w:cs="Arial" w:eastAsia="Arial" w:hAnsi="Arial"/>
                <w:sz w:val="22"/>
                <w:szCs w:val="22"/>
              </w:rPr>
              <w:t xml:space="preserve">) y Variables CSS Nativas (</w:t>
            </w:r>
            <w:r>
              <w:rPr>
                <w:rFonts w:ascii="Courier New" w:cs="Courier New" w:eastAsia="Courier New" w:hAnsi="Courier New"/>
                <w:color w:val="C0392B"/>
                <w:sz w:val="20"/>
                <w:szCs w:val="20"/>
              </w:rPr>
              <w:t xml:space="preserve">var(--car-color)</w:t>
            </w:r>
            <w:r>
              <w:rPr>
                <w:rFonts w:ascii="Arial" w:cs="Arial" w:eastAsia="Arial" w:hAnsi="Arial"/>
                <w:sz w:val="22"/>
                <w:szCs w:val="22"/>
              </w:rPr>
              <w:t xml:space="preserve">). Así que antes de arrancar, asegurate de entender bien esos tres conceptos.</w:t>
            </w:r>
          </w:p>
        </w:tc>
      </w:tr>
    </w:tbl>
    <w:p>
      <w:pPr>
        <w:spacing w:after="40" w:before="60"/>
      </w:pPr>
      <w:r>
        <w:t xml:space="preserve"/>
      </w:r>
    </w:p>
    <w:p>
      <w:pPr>
        <w:pStyle w:val="Heading2"/>
        <w:spacing w:after="80" w:before="80"/>
        <w:jc w:val="left"/>
      </w:pPr>
      <w:r>
        <w:rPr>
          <w:rFonts w:ascii="Arial" w:cs="Arial" w:eastAsia="Arial" w:hAnsi="Arial"/>
          <w:sz w:val="22"/>
          <w:szCs w:val="22"/>
        </w:rPr>
        <w:t xml:space="preserve">1.1  Contexto del Escenario</w:t>
      </w:r>
    </w:p>
    <w:p>
      <w:pPr>
        <w:spacing w:after="60" w:before="60"/>
        <w:jc w:val="left"/>
      </w:pPr>
      <w:r>
        <w:rPr>
          <w:rFonts w:ascii="Arial" w:cs="Arial" w:eastAsia="Arial" w:hAnsi="Arial"/>
          <w:sz w:val="22"/>
          <w:szCs w:val="22"/>
        </w:rPr>
        <w:t xml:space="preserve">El taller "Auto Style CR" necesita una página web que sirva como cotizador visual. Los clientes deben poder:</w:t>
      </w:r>
    </w:p>
    <w:p>
      <w:pPr>
        <w:pStyle w:val="ListParagraph"/>
        <w:numPr>
          <w:ilvl w:val="0"/>
          <w:numId w:val="2"/>
        </w:numPr>
        <w:spacing w:after="20" w:before="40"/>
        <w:jc w:val="left"/>
      </w:pPr>
      <w:r>
        <w:rPr>
          <w:rFonts w:ascii="Arial" w:cs="Arial" w:eastAsia="Arial" w:hAnsi="Arial"/>
          <w:sz w:val="22"/>
          <w:szCs w:val="22"/>
        </w:rPr>
        <w:t xml:space="preserve">Elegir entre dos modelos Toyota disponibles en el taller para cotizar:</w:t>
      </w:r>
    </w:p>
    <w:p>
      <w:pPr>
        <w:pStyle w:val="ListParagraph"/>
        <w:numPr>
          <w:ilvl w:val="0"/>
          <w:numId w:val="3"/>
        </w:numPr>
        <w:spacing w:after="20" w:before="20"/>
        <w:jc w:val="left"/>
      </w:pPr>
      <w:r>
        <w:rPr>
          <w:rFonts w:ascii="Arial" w:cs="Arial" w:eastAsia="Arial" w:hAnsi="Arial"/>
          <w:sz w:val="22"/>
          <w:szCs w:val="22"/>
        </w:rPr>
        <w:t xml:space="preserve">Toyota Corolla GR (Sedán 2024)</w:t>
      </w:r>
    </w:p>
    <w:p>
      <w:pPr>
        <w:pStyle w:val="ListParagraph"/>
        <w:numPr>
          <w:ilvl w:val="0"/>
          <w:numId w:val="3"/>
        </w:numPr>
        <w:spacing w:after="20" w:before="20"/>
        <w:jc w:val="left"/>
      </w:pPr>
      <w:r>
        <w:rPr>
          <w:rFonts w:ascii="Arial" w:cs="Arial" w:eastAsia="Arial" w:hAnsi="Arial"/>
          <w:sz w:val="22"/>
          <w:szCs w:val="22"/>
        </w:rPr>
        <w:t xml:space="preserve">Toyota Hilux 4x4 SR (Pickup 2024)</w:t>
      </w:r>
    </w:p>
    <w:p>
      <w:pPr>
        <w:pStyle w:val="ListParagraph"/>
        <w:numPr>
          <w:ilvl w:val="0"/>
          <w:numId w:val="2"/>
        </w:numPr>
        <w:spacing w:after="20" w:before="40"/>
        <w:jc w:val="left"/>
      </w:pPr>
      <w:r>
        <w:rPr>
          <w:rFonts w:ascii="Arial" w:cs="Arial" w:eastAsia="Arial" w:hAnsi="Arial"/>
          <w:sz w:val="22"/>
          <w:szCs w:val="22"/>
        </w:rPr>
        <w:t xml:space="preserve">Ver el vehículo seleccionado desde tres ángulos distintos de la carrocería:</w:t>
      </w:r>
    </w:p>
    <w:p>
      <w:pPr>
        <w:pStyle w:val="ListParagraph"/>
        <w:numPr>
          <w:ilvl w:val="0"/>
          <w:numId w:val="3"/>
        </w:numPr>
        <w:spacing w:after="20" w:before="20"/>
        <w:jc w:val="left"/>
      </w:pPr>
      <w:r>
        <w:rPr>
          <w:rFonts w:ascii="Arial" w:cs="Arial" w:eastAsia="Arial" w:hAnsi="Arial"/>
          <w:sz w:val="22"/>
          <w:szCs w:val="22"/>
        </w:rPr>
        <w:t xml:space="preserve">Frente</w:t>
      </w:r>
    </w:p>
    <w:p>
      <w:pPr>
        <w:pStyle w:val="ListParagraph"/>
        <w:numPr>
          <w:ilvl w:val="0"/>
          <w:numId w:val="3"/>
        </w:numPr>
        <w:spacing w:after="20" w:before="20"/>
        <w:jc w:val="left"/>
      </w:pPr>
      <w:r>
        <w:rPr>
          <w:rFonts w:ascii="Arial" w:cs="Arial" w:eastAsia="Arial" w:hAnsi="Arial"/>
          <w:sz w:val="22"/>
          <w:szCs w:val="22"/>
        </w:rPr>
        <w:t xml:space="preserve">Perfil lateral</w:t>
      </w:r>
    </w:p>
    <w:p>
      <w:pPr>
        <w:pStyle w:val="ListParagraph"/>
        <w:numPr>
          <w:ilvl w:val="0"/>
          <w:numId w:val="3"/>
        </w:numPr>
        <w:spacing w:after="20" w:before="20"/>
        <w:jc w:val="left"/>
      </w:pPr>
      <w:r>
        <w:rPr>
          <w:rFonts w:ascii="Arial" w:cs="Arial" w:eastAsia="Arial" w:hAnsi="Arial"/>
          <w:sz w:val="22"/>
          <w:szCs w:val="22"/>
        </w:rPr>
        <w:t xml:space="preserve">Parte trasera</w:t>
      </w:r>
    </w:p>
    <w:p>
      <w:pPr>
        <w:pStyle w:val="ListParagraph"/>
        <w:numPr>
          <w:ilvl w:val="0"/>
          <w:numId w:val="2"/>
        </w:numPr>
        <w:spacing w:after="20" w:before="40"/>
        <w:jc w:val="left"/>
      </w:pPr>
      <w:r>
        <w:rPr>
          <w:rFonts w:ascii="Arial" w:cs="Arial" w:eastAsia="Arial" w:hAnsi="Arial"/>
          <w:sz w:val="22"/>
          <w:szCs w:val="22"/>
        </w:rPr>
        <w:t xml:space="preserve">"Pintar" el vehículo eligiendo un color de la paleta del taller (mínimo 6 colores).</w:t>
      </w:r>
    </w:p>
    <w:p>
      <w:pPr>
        <w:pStyle w:val="ListParagraph"/>
        <w:numPr>
          <w:ilvl w:val="0"/>
          <w:numId w:val="2"/>
        </w:numPr>
        <w:spacing w:after="60" w:before="40"/>
        <w:jc w:val="left"/>
      </w:pPr>
      <w:r>
        <w:rPr>
          <w:rFonts w:ascii="Arial" w:cs="Arial" w:eastAsia="Arial" w:hAnsi="Arial"/>
          <w:sz w:val="22"/>
          <w:szCs w:val="22"/>
        </w:rPr>
        <w:t xml:space="preserve">Ver un resumen de cotización con el precio estimado del servicio de pintura según el modelo.</w:t>
      </w:r>
    </w:p>
    <w:p>
      <w:pPr>
        <w:spacing w:after="40" w:before="40"/>
      </w:pPr>
      <w:r>
        <w:t xml:space="preserve"/>
      </w:r>
    </w:p>
    <w:p>
      <w:pPr>
        <w:pStyle w:val="Heading2"/>
        <w:spacing w:after="80" w:before="80"/>
        <w:jc w:val="left"/>
      </w:pPr>
      <w:r>
        <w:rPr>
          <w:rFonts w:ascii="Arial" w:cs="Arial" w:eastAsia="Arial" w:hAnsi="Arial"/>
          <w:sz w:val="22"/>
          <w:szCs w:val="22"/>
        </w:rPr>
        <w:t xml:space="preserve">1.2  Andamiaje Inicial con las Herramientas del Curso</w:t>
      </w:r>
    </w:p>
    <w:p>
      <w:pPr>
        <w:spacing w:after="80" w:before="60"/>
        <w:jc w:val="left"/>
      </w:pPr>
      <w:r>
        <w:rPr>
          <w:rFonts w:ascii="Arial" w:cs="Arial" w:eastAsia="Arial" w:hAnsi="Arial"/>
          <w:sz w:val="22"/>
          <w:szCs w:val="22"/>
        </w:rPr>
        <w:t xml:space="preserve">Antes de escribir una sola línea de HTML o CSS, ejecutás los siguientes comandos en tu terminal para generar el andamiaje base del proyecto. La herramienta </w:t>
      </w:r>
      <w:r>
        <w:rPr>
          <w:rFonts w:ascii="Courier New" w:cs="Courier New" w:eastAsia="Courier New" w:hAnsi="Courier New"/>
          <w:color w:val="C0392B"/>
          <w:sz w:val="20"/>
          <w:szCs w:val="20"/>
        </w:rPr>
        <w:t xml:space="preserve">antigravity</w:t>
      </w:r>
      <w:r>
        <w:rPr>
          <w:rFonts w:ascii="Arial" w:cs="Arial" w:eastAsia="Arial" w:hAnsi="Arial"/>
          <w:sz w:val="22"/>
          <w:szCs w:val="22"/>
        </w:rPr>
        <w:t xml:space="preserve"> genera la estructura de carpetas y los marcadores de posición (</w:t>
      </w:r>
      <w:r>
        <w:rPr>
          <w:rFonts w:ascii="Courier New" w:cs="Courier New" w:eastAsia="Courier New" w:hAnsi="Courier New"/>
          <w:color w:val="C0392B"/>
          <w:sz w:val="20"/>
          <w:szCs w:val="20"/>
        </w:rPr>
        <w:t xml:space="preserve">placeholder</w:t>
      </w:r>
      <w:r>
        <w:rPr>
          <w:rFonts w:ascii="Arial" w:cs="Arial" w:eastAsia="Arial" w:hAnsi="Arial"/>
          <w:sz w:val="22"/>
          <w:szCs w:val="22"/>
        </w:rPr>
        <w:t xml:space="preserve">) para las imágenes de los vehículos; la herramienta </w:t>
      </w:r>
      <w:r>
        <w:rPr>
          <w:rFonts w:ascii="Courier New" w:cs="Courier New" w:eastAsia="Courier New" w:hAnsi="Courier New"/>
          <w:color w:val="C0392B"/>
          <w:sz w:val="20"/>
          <w:szCs w:val="20"/>
        </w:rPr>
        <w:t xml:space="preserve">stitch</w:t>
      </w:r>
      <w:r>
        <w:rPr>
          <w:rFonts w:ascii="Arial" w:cs="Arial" w:eastAsia="Arial" w:hAnsi="Arial"/>
          <w:sz w:val="22"/>
          <w:szCs w:val="22"/>
        </w:rPr>
        <w:t xml:space="preserve"> ensambla el archivo de variables CSS y los archivos HTML según la arquitectura del laboratorio.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1"/>
              <w:left w:val="single" w:color="444466" w:sz="1"/>
              <w:bottom w:val="single" w:color="444466" w:sz="1"/>
              <w:right w:val="single" w:color="444466" w:sz="1"/>
            </w:tcBorders>
            <w:shd w:fill="1E1E2E" w:val="clear"/>
            <w:tcMar>
              <w:top w:type="dxa" w:w="80"/>
              <w:left w:type="dxa" w:w="140"/>
              <w:bottom w:type="dxa" w:w="80"/>
              <w:right w:type="dxa" w:w="140"/>
            </w:tcMar>
            <w:vAlign w:val="top"/>
          </w:tcPr>
          <w:p>
            <w:pPr>
              <w:spacing w:after="0" w:before="20"/>
              <w:jc w:val="left"/>
            </w:pPr>
            <w:r>
              <w:rPr>
                <w:rFonts w:ascii="Courier New" w:cs="Courier New" w:eastAsia="Courier New" w:hAnsi="Courier New"/>
                <w:color w:val="7EC8E3"/>
                <w:sz w:val="18"/>
                <w:szCs w:val="18"/>
              </w:rPr>
              <w:t xml:space="preserve"># 1. Creá la carpeta del proyecto y entrá</w:t>
            </w:r>
          </w:p>
          <w:p>
            <w:pPr>
              <w:spacing w:after="30" w:before="0"/>
              <w:jc w:val="left"/>
            </w:pPr>
            <w:r>
              <w:rPr>
                <w:rFonts w:ascii="Courier New" w:cs="Courier New" w:eastAsia="Courier New" w:hAnsi="Courier New"/>
                <w:color w:val="FFD700"/>
                <w:sz w:val="20"/>
                <w:szCs w:val="20"/>
              </w:rPr>
              <w:t xml:space="preserve">mkdir showroom-taller &amp;&amp; cd showroom-taller</w:t>
            </w:r>
          </w:p>
          <w:p>
            <w:pPr>
              <w:spacing w:after="0" w:before="0"/>
              <w:jc w:val="left"/>
            </w:pPr>
            <w:r>
              <w:rPr>
                <w:rFonts w:ascii="Courier New" w:cs="Courier New" w:eastAsia="Courier New" w:hAnsi="Courier New"/>
                <w:color w:val="7EC8E3"/>
                <w:sz w:val="18"/>
                <w:szCs w:val="18"/>
              </w:rPr>
              <w:t xml:space="preserve"># 2. Generá el andamiaje de imágenes (frente, perfil, atrás × 2 modelos)</w:t>
            </w:r>
          </w:p>
          <w:p>
            <w:pPr>
              <w:spacing w:after="30" w:before="0"/>
              <w:jc w:val="left"/>
            </w:pPr>
            <w:r>
              <w:rPr>
                <w:rFonts w:ascii="Courier New" w:cs="Courier New" w:eastAsia="Courier New" w:hAnsi="Courier New"/>
                <w:color w:val="FFD700"/>
                <w:sz w:val="20"/>
                <w:szCs w:val="20"/>
              </w:rPr>
              <w:t xml:space="preserve">antigravity --template=car-showroom --models='corolla-gr,hilux-4x4' --angles='front,side,rear' --out=./assets/img</w:t>
            </w:r>
          </w:p>
          <w:p>
            <w:pPr>
              <w:spacing w:after="0" w:before="0"/>
              <w:jc w:val="left"/>
            </w:pPr>
            <w:r>
              <w:rPr>
                <w:rFonts w:ascii="Courier New" w:cs="Courier New" w:eastAsia="Courier New" w:hAnsi="Courier New"/>
                <w:color w:val="7EC8E3"/>
                <w:sz w:val="18"/>
                <w:szCs w:val="18"/>
              </w:rPr>
              <w:t xml:space="preserve"># 3. Generá la estructura HTML + archivo de variables CSS</w:t>
            </w:r>
          </w:p>
          <w:p>
            <w:pPr>
              <w:spacing w:after="30" w:before="0"/>
              <w:jc w:val="left"/>
            </w:pPr>
            <w:r>
              <w:rPr>
                <w:rFonts w:ascii="Courier New" w:cs="Courier New" w:eastAsia="Courier New" w:hAnsi="Courier New"/>
                <w:color w:val="FFD700"/>
                <w:sz w:val="20"/>
                <w:szCs w:val="20"/>
              </w:rPr>
              <w:t xml:space="preserve">stitch --layout=grid-showroom --palette=auto-style --out=./</w:t>
            </w:r>
          </w:p>
          <w:p>
            <w:pPr>
              <w:spacing w:after="0" w:before="0"/>
              <w:jc w:val="left"/>
            </w:pPr>
            <w:r>
              <w:rPr>
                <w:rFonts w:ascii="Courier New" w:cs="Courier New" w:eastAsia="Courier New" w:hAnsi="Courier New"/>
                <w:color w:val="7EC8E3"/>
                <w:sz w:val="18"/>
                <w:szCs w:val="18"/>
              </w:rPr>
              <w:t xml:space="preserve"># 4. Verificá la estructura generada</w:t>
            </w:r>
          </w:p>
          <w:p>
            <w:pPr>
              <w:spacing w:after="20" w:before="0"/>
              <w:jc w:val="left"/>
            </w:pPr>
            <w:r>
              <w:rPr>
                <w:rFonts w:ascii="Courier New" w:cs="Courier New" w:eastAsia="Courier New" w:hAnsi="Courier New"/>
                <w:color w:val="FFD700"/>
                <w:sz w:val="20"/>
                <w:szCs w:val="20"/>
              </w:rPr>
              <w:t xml:space="preserve">tree -L 3</w:t>
            </w:r>
          </w:p>
        </w:tc>
      </w:tr>
    </w:tbl>
    <w:p>
      <w:pPr>
        <w:spacing w:after="40" w:before="60"/>
      </w:pPr>
      <w:r>
        <w:t xml:space="preserve"/>
      </w:r>
    </w:p>
    <w:p>
      <w:pPr>
        <w:spacing w:after="60" w:before="60"/>
        <w:jc w:val="left"/>
      </w:pPr>
      <w:r>
        <w:rPr>
          <w:rFonts w:ascii="Arial" w:cs="Arial" w:eastAsia="Arial" w:hAnsi="Arial"/>
          <w:sz w:val="22"/>
          <w:szCs w:val="22"/>
        </w:rPr>
        <w:t xml:space="preserve">El comando anterior debe generar exactamente la siguiente estructura de archivos. Si la estructura es diferente, no avancés hasta resolver el problema: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1"/>
              <w:left w:val="single" w:color="444466" w:sz="1"/>
              <w:bottom w:val="single" w:color="444466" w:sz="1"/>
              <w:right w:val="single" w:color="444466" w:sz="1"/>
            </w:tcBorders>
            <w:shd w:fill="1E1E2E" w:val="clear"/>
            <w:tcMar>
              <w:top w:type="dxa" w:w="80"/>
              <w:left w:type="dxa" w:w="140"/>
              <w:bottom w:type="dxa" w:w="80"/>
              <w:right w:type="dxa" w:w="140"/>
            </w:tcMar>
            <w:vAlign w:val="top"/>
          </w:tcPr>
          <w:p>
            <w:pPr>
              <w:spacing w:after="0" w:before="20"/>
              <w:jc w:val="left"/>
            </w:pPr>
            <w:r>
              <w:rPr>
                <w:rFonts w:ascii="Courier New" w:cs="Courier New" w:eastAsia="Courier New" w:hAnsi="Courier New"/>
                <w:color w:val="4ADE80"/>
                <w:sz w:val="18"/>
                <w:szCs w:val="18"/>
              </w:rPr>
              <w:t xml:space="preserve">showroom-taller/</w:t>
            </w:r>
          </w:p>
          <w:p>
            <w:pPr>
              <w:spacing w:after="0" w:before="0"/>
              <w:jc w:val="left"/>
            </w:pPr>
            <w:r>
              <w:rPr>
                <w:rFonts w:ascii="Courier New" w:cs="Courier New" w:eastAsia="Courier New" w:hAnsi="Courier New"/>
                <w:color w:val="E6EDF3"/>
                <w:sz w:val="18"/>
                <w:szCs w:val="18"/>
              </w:rPr>
              <w:t xml:space="preserve">├── index.html</w:t>
            </w:r>
          </w:p>
          <w:p>
            <w:pPr>
              <w:spacing w:after="0" w:before="0"/>
              <w:jc w:val="left"/>
            </w:pPr>
            <w:r>
              <w:rPr>
                <w:rFonts w:ascii="Courier New" w:cs="Courier New" w:eastAsia="Courier New" w:hAnsi="Courier New"/>
                <w:color w:val="E6EDF3"/>
                <w:sz w:val="18"/>
                <w:szCs w:val="18"/>
              </w:rPr>
              <w:t xml:space="preserve">├── css/</w:t>
            </w:r>
          </w:p>
          <w:p>
            <w:pPr>
              <w:spacing w:after="0" w:before="0"/>
              <w:jc w:val="left"/>
            </w:pPr>
            <w:r>
              <w:rPr>
                <w:rFonts w:ascii="Courier New" w:cs="Courier New" w:eastAsia="Courier New" w:hAnsi="Courier New"/>
                <w:color w:val="E6EDF3"/>
                <w:sz w:val="18"/>
                <w:szCs w:val="18"/>
              </w:rPr>
              <w:t xml:space="preserve">│   ├── variables.css         ← Variables CSS nativas (--car-color, colores paleta)</w:t>
            </w:r>
          </w:p>
          <w:p>
            <w:pPr>
              <w:spacing w:after="0" w:before="0"/>
              <w:jc w:val="left"/>
            </w:pPr>
            <w:r>
              <w:rPr>
                <w:rFonts w:ascii="Courier New" w:cs="Courier New" w:eastAsia="Courier New" w:hAnsi="Courier New"/>
                <w:color w:val="E6EDF3"/>
                <w:sz w:val="18"/>
                <w:szCs w:val="18"/>
              </w:rPr>
              <w:t xml:space="preserve">│   ├── layout.css            ← CSS Grid (macroestructura)</w:t>
            </w:r>
          </w:p>
          <w:p>
            <w:pPr>
              <w:spacing w:after="0" w:before="0"/>
              <w:jc w:val="left"/>
            </w:pPr>
            <w:r>
              <w:rPr>
                <w:rFonts w:ascii="Courier New" w:cs="Courier New" w:eastAsia="Courier New" w:hAnsi="Courier New"/>
                <w:color w:val="E6EDF3"/>
                <w:sz w:val="18"/>
                <w:szCs w:val="18"/>
              </w:rPr>
              <w:t xml:space="preserve">│   ├── palette.css           ← Flexbox (paleta de colores)</w:t>
            </w:r>
          </w:p>
          <w:p>
            <w:pPr>
              <w:spacing w:after="0" w:before="0"/>
              <w:jc w:val="left"/>
            </w:pPr>
            <w:r>
              <w:rPr>
                <w:rFonts w:ascii="Courier New" w:cs="Courier New" w:eastAsia="Courier New" w:hAnsi="Courier New"/>
                <w:color w:val="E6EDF3"/>
                <w:sz w:val="18"/>
                <w:szCs w:val="18"/>
              </w:rPr>
              <w:t xml:space="preserve">│   └── interactions.css      ← :hover, :checked, @keyframes, transition</w:t>
            </w:r>
          </w:p>
          <w:p>
            <w:pPr>
              <w:spacing w:after="0" w:before="0"/>
              <w:jc w:val="left"/>
            </w:pPr>
            <w:r>
              <w:rPr>
                <w:rFonts w:ascii="Courier New" w:cs="Courier New" w:eastAsia="Courier New" w:hAnsi="Courier New"/>
                <w:color w:val="E6EDF3"/>
                <w:sz w:val="18"/>
                <w:szCs w:val="18"/>
              </w:rPr>
              <w:t xml:space="preserve">└── assets/</w:t>
            </w:r>
          </w:p>
          <w:p>
            <w:pPr>
              <w:spacing w:after="0" w:before="0"/>
              <w:jc w:val="left"/>
            </w:pPr>
            <w:r>
              <w:rPr>
                <w:rFonts w:ascii="Courier New" w:cs="Courier New" w:eastAsia="Courier New" w:hAnsi="Courier New"/>
                <w:color w:val="E6EDF3"/>
                <w:sz w:val="18"/>
                <w:szCs w:val="18"/>
              </w:rPr>
              <w:t xml:space="preserve">    └── img/</w:t>
            </w:r>
          </w:p>
          <w:p>
            <w:pPr>
              <w:spacing w:after="0" w:before="0"/>
              <w:jc w:val="left"/>
            </w:pPr>
            <w:r>
              <w:rPr>
                <w:rFonts w:ascii="Courier New" w:cs="Courier New" w:eastAsia="Courier New" w:hAnsi="Courier New"/>
                <w:color w:val="E6EDF3"/>
                <w:sz w:val="18"/>
                <w:szCs w:val="18"/>
              </w:rPr>
              <w:t xml:space="preserve">        ├── corolla-gr-front.jpg</w:t>
            </w:r>
          </w:p>
          <w:p>
            <w:pPr>
              <w:spacing w:after="0" w:before="0"/>
              <w:jc w:val="left"/>
            </w:pPr>
            <w:r>
              <w:rPr>
                <w:rFonts w:ascii="Courier New" w:cs="Courier New" w:eastAsia="Courier New" w:hAnsi="Courier New"/>
                <w:color w:val="E6EDF3"/>
                <w:sz w:val="18"/>
                <w:szCs w:val="18"/>
              </w:rPr>
              <w:t xml:space="preserve">        ├── corolla-gr-side.jpg</w:t>
            </w:r>
          </w:p>
          <w:p>
            <w:pPr>
              <w:spacing w:after="0" w:before="0"/>
              <w:jc w:val="left"/>
            </w:pPr>
            <w:r>
              <w:rPr>
                <w:rFonts w:ascii="Courier New" w:cs="Courier New" w:eastAsia="Courier New" w:hAnsi="Courier New"/>
                <w:color w:val="E6EDF3"/>
                <w:sz w:val="18"/>
                <w:szCs w:val="18"/>
              </w:rPr>
              <w:t xml:space="preserve">        ├── corolla-gr-rear.jpg</w:t>
            </w:r>
          </w:p>
          <w:p>
            <w:pPr>
              <w:spacing w:after="0" w:before="0"/>
              <w:jc w:val="left"/>
            </w:pPr>
            <w:r>
              <w:rPr>
                <w:rFonts w:ascii="Courier New" w:cs="Courier New" w:eastAsia="Courier New" w:hAnsi="Courier New"/>
                <w:color w:val="E6EDF3"/>
                <w:sz w:val="18"/>
                <w:szCs w:val="18"/>
              </w:rPr>
              <w:t xml:space="preserve">        ├── hilux-4x4-front.jpg</w:t>
            </w:r>
          </w:p>
          <w:p>
            <w:pPr>
              <w:spacing w:after="0" w:before="0"/>
              <w:jc w:val="left"/>
            </w:pPr>
            <w:r>
              <w:rPr>
                <w:rFonts w:ascii="Courier New" w:cs="Courier New" w:eastAsia="Courier New" w:hAnsi="Courier New"/>
                <w:color w:val="E6EDF3"/>
                <w:sz w:val="18"/>
                <w:szCs w:val="18"/>
              </w:rPr>
              <w:t xml:space="preserve">        ├── hilux-4x4-side.jpg</w:t>
            </w:r>
          </w:p>
          <w:p>
            <w:pPr>
              <w:spacing w:after="20" w:before="0"/>
              <w:jc w:val="left"/>
            </w:pPr>
            <w:r>
              <w:rPr>
                <w:rFonts w:ascii="Courier New" w:cs="Courier New" w:eastAsia="Courier New" w:hAnsi="Courier New"/>
                <w:color w:val="E6EDF3"/>
                <w:sz w:val="18"/>
                <w:szCs w:val="18"/>
              </w:rPr>
              <w:t xml:space="preserve">        └── hilux-4x4-rear.jpg</w:t>
            </w:r>
          </w:p>
        </w:tc>
      </w:tr>
    </w:tbl>
    <w:p>
      <w:pPr>
        <w:spacing w:after="40" w:before="80"/>
      </w:pPr>
      <w:r>
        <w:t xml:space="preserve"/>
      </w:r>
    </w:p>
    <w:p>
      <w:pPr>
        <w:pStyle w:val="Heading1"/>
        <w:spacing w:after="80" w:before="80"/>
        <w:jc w:val="left"/>
      </w:pPr>
      <w:r>
        <w:rPr>
          <w:rFonts w:ascii="Arial" w:cs="Arial" w:eastAsia="Arial" w:hAnsi="Arial"/>
          <w:sz w:val="22"/>
          <w:szCs w:val="22"/>
        </w:rPr>
        <w:t xml:space="preserve">2. Imagen de Referencia del Resultado Esperado</w:t>
      </w:r>
    </w:p>
    <w:p>
      <w:pPr>
        <w:spacing w:after="80" w:before="60"/>
        <w:jc w:val="left"/>
      </w:pPr>
      <w:r>
        <w:rPr>
          <w:rFonts w:ascii="Arial" w:cs="Arial" w:eastAsia="Arial" w:hAnsi="Arial"/>
          <w:sz w:val="22"/>
          <w:szCs w:val="22"/>
        </w:rPr>
        <w:t xml:space="preserve">La siguiente imagen muestra el </w:t>
      </w:r>
      <w:r>
        <w:rPr>
          <w:rFonts w:ascii="Arial" w:cs="Arial" w:eastAsia="Arial" w:hAnsi="Arial"/>
          <w:b/>
          <w:bCs/>
          <w:sz w:val="22"/>
          <w:szCs w:val="22"/>
        </w:rPr>
        <w:t xml:space="preserve">diseño objetivo</w:t>
      </w:r>
      <w:r>
        <w:rPr>
          <w:rFonts w:ascii="Arial" w:cs="Arial" w:eastAsia="Arial" w:hAnsi="Arial"/>
          <w:sz w:val="22"/>
          <w:szCs w:val="22"/>
        </w:rPr>
        <w:t xml:space="preserve"> del Showroom. No es una restricción estética absoluta — podés adaptar colores, tipografías y proporciones — pero la </w:t>
      </w:r>
      <w:r>
        <w:rPr>
          <w:rFonts w:ascii="Arial" w:cs="Arial" w:eastAsia="Arial" w:hAnsi="Arial"/>
          <w:b/>
          <w:bCs/>
          <w:sz w:val="22"/>
          <w:szCs w:val="22"/>
        </w:rPr>
        <w:t xml:space="preserve">distribución de zonas y la jerarquía visual</w:t>
      </w:r>
      <w:r>
        <w:rPr>
          <w:rFonts w:ascii="Arial" w:cs="Arial" w:eastAsia="Arial" w:hAnsi="Arial"/>
          <w:sz w:val="22"/>
          <w:szCs w:val="22"/>
        </w:rPr>
        <w:t xml:space="preserve"> deben respetarse. Si tu layout no se parece estructuralmente a esto, algo está mal en tu CSS Grid.</w:t>
      </w:r>
    </w:p>
    <w:p>
      <w:pPr>
        <w:spacing w:after="12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0" w:before="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Zona A</w:t>
            </w:r>
          </w:p>
        </w:tc>
        <w:tc>
          <w:tcPr>
            <w:tcW w:type="dxa" w:w="8280"/>
            <w:tcBorders>
              <w:top w:val="single" w:color="FFCCCC" w:sz="1"/>
              <w:left w:val="single" w:color="FFCCCC" w:sz="1"/>
              <w:bottom w:val="single" w:color="FFCCCC" w:sz="1"/>
              <w:right w:val="single" w:color="FFCCCC" w:sz="1"/>
            </w:tcBorders>
            <w:shd w:fill="FFF5F5"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Sidebar izquierdo: selector de marca Toyota (Corolla GR / Hilux) + botones de ángulo de cámara.</w:t>
            </w:r>
          </w:p>
        </w:tc>
      </w:tr>
      <w:tr>
        <w:tc>
          <w:tcPr>
            <w:tcW w:type="dxa" w:w="18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Zona B</w:t>
            </w:r>
          </w:p>
        </w:tc>
        <w:tc>
          <w:tcPr>
            <w:tcW w:type="dxa" w:w="828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Área principal: vista gigante del vehículo con las 3 imágenes superpuestas en la misma celda Grid. Aquí se aplica el cambio de color via var(--car-color).</w:t>
            </w:r>
          </w:p>
        </w:tc>
      </w:tr>
      <w:tr>
        <w:tc>
          <w:tcPr>
            <w:tcW w:type="dxa" w:w="1800"/>
            <w:tcBorders>
              <w:top w:val="single" w:color="2980B9" w:sz="1"/>
              <w:left w:val="single" w:color="2980B9" w:sz="1"/>
              <w:bottom w:val="single" w:color="2980B9" w:sz="1"/>
              <w:right w:val="single" w:color="2980B9" w:sz="1"/>
            </w:tcBorders>
            <w:shd w:fill="2980B9"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Zona C</w:t>
            </w:r>
          </w:p>
        </w:tc>
        <w:tc>
          <w:tcPr>
            <w:tcW w:type="dxa" w:w="8280"/>
            <w:tcBorders>
              <w:top w:val="single" w:color="88BBDD" w:sz="1"/>
              <w:left w:val="single" w:color="88BBDD" w:sz="1"/>
              <w:bottom w:val="single" w:color="88BBDD" w:sz="1"/>
              <w:right w:val="single" w:color="88BBDD" w:sz="1"/>
            </w:tcBorders>
            <w:shd w:fill="D6EAF8"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Panel derecho: resumen de cotización con ítems y precio total estimado del servicio.</w:t>
            </w:r>
          </w:p>
        </w:tc>
      </w:tr>
      <w:tr>
        <w:tc>
          <w:tcPr>
            <w:tcW w:type="dxa" w:w="18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Zona D</w:t>
            </w:r>
          </w:p>
        </w:tc>
        <w:tc>
          <w:tcPr>
            <w:tcW w:type="dxa" w:w="8280"/>
            <w:tcBorders>
              <w:top w:val="single" w:color="88DDAA" w:sz="1"/>
              <w:left w:val="single" w:color="88DDAA" w:sz="1"/>
              <w:bottom w:val="single" w:color="88DDAA" w:sz="1"/>
              <w:right w:val="single" w:color="88DDAA" w:sz="1"/>
            </w:tcBorders>
            <w:shd w:fill="D5F5E3"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Barra inferior: paleta de colores de pintura construida 100% con Flexbox. Aquí aparece la animación @keyframes al cargar la página.</w:t>
            </w:r>
          </w:p>
        </w:tc>
      </w:tr>
    </w:tbl>
    <w:p>
      <w:pPr>
        <w:spacing w:after="40" w:before="80"/>
      </w:pPr>
      <w:r>
        <w:t xml:space="preserve"/>
      </w:r>
    </w:p>
    <w:p>
      <w:pPr>
        <w:pStyle w:val="Heading1"/>
        <w:spacing w:after="80" w:before="80"/>
        <w:jc w:val="left"/>
      </w:pPr>
      <w:r>
        <w:rPr>
          <w:rFonts w:ascii="Arial" w:cs="Arial" w:eastAsia="Arial" w:hAnsi="Arial"/>
          <w:sz w:val="22"/>
          <w:szCs w:val="22"/>
        </w:rPr>
        <w:t xml:space="preserve">3. Reglas y Restricciones Técnicas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4"/>
                <w:szCs w:val="24"/>
              </w:rPr>
              <w:t xml:space="preserve">⛔  LEÉTE ESTO ANTES DE ESCRIBIR UNA SOLA LÍNEA DE CÓDIGO</w:t>
            </w:r>
          </w:p>
          <w:p>
            <w:pPr>
              <w:spacing w:after="60" w:before="20"/>
              <w:jc w:val="left"/>
            </w:pPr>
            <w:r>
              <w:rPr>
                <w:rFonts w:ascii="Arial" w:cs="Arial" w:eastAsia="Arial" w:hAnsi="Arial"/>
                <w:color w:val="FFFFFF"/>
                <w:sz w:val="22"/>
                <w:szCs w:val="22"/>
              </w:rPr>
              <w:t xml:space="preserve">Las reglas de este laboratorio son absolutas. No hay excepciones. No hay "pero es que..." en la revisión. Si rompés cualquiera de estas restricciones el apartado afectado tiene nota cero, sin importar qué tan bonito se vea el resultado visual.</w:t>
            </w:r>
          </w:p>
        </w:tc>
      </w:tr>
    </w:tbl>
    <w:p>
      <w:pPr>
        <w:spacing w:after="40" w:before="60"/>
      </w:pPr>
      <w:r>
        <w:t xml:space="preserve"/>
      </w:r>
    </w:p>
    <w:p>
      <w:pPr>
        <w:pStyle w:val="Heading2"/>
        <w:spacing w:after="80" w:before="80"/>
        <w:jc w:val="left"/>
      </w:pPr>
      <w:r>
        <w:rPr>
          <w:rFonts w:ascii="Arial" w:cs="Arial" w:eastAsia="Arial" w:hAnsi="Arial"/>
          <w:sz w:val="22"/>
          <w:szCs w:val="22"/>
        </w:rPr>
        <w:t xml:space="preserve">3.1  Macroestructura: CSS Grid Asimétrico</w:t>
      </w:r>
    </w:p>
    <w:p>
      <w:pPr>
        <w:spacing w:after="60" w:before="40"/>
        <w:jc w:val="left"/>
      </w:pPr>
      <w:r>
        <w:rPr>
          <w:rFonts w:ascii="Arial" w:cs="Arial" w:eastAsia="Arial" w:hAnsi="Arial"/>
          <w:sz w:val="22"/>
          <w:szCs w:val="22"/>
        </w:rPr>
        <w:t xml:space="preserve">El layout principal completo debe estar gobernado por CSS Grid con una distribución asimétrica de columnas. Esto significa:</w:t>
      </w:r>
    </w:p>
    <w:p>
      <w:pPr>
        <w:pStyle w:val="ListParagraph"/>
        <w:numPr>
          <w:ilvl w:val="0"/>
          <w:numId w:val="4"/>
        </w:numPr>
        <w:spacing w:after="20" w:before="20"/>
        <w:jc w:val="left"/>
      </w:pPr>
      <w:r>
        <w:rPr>
          <w:rFonts w:ascii="Arial" w:cs="Arial" w:eastAsia="Arial" w:hAnsi="Arial"/>
          <w:sz w:val="22"/>
          <w:szCs w:val="22"/>
        </w:rPr>
        <w:t xml:space="preserve">El área principal del vehículo (Zona B) ocupa al menos el 55% del ancho total de la página.</w:t>
      </w:r>
    </w:p>
    <w:p>
      <w:pPr>
        <w:pStyle w:val="ListParagraph"/>
        <w:numPr>
          <w:ilvl w:val="0"/>
          <w:numId w:val="4"/>
        </w:numPr>
        <w:spacing w:after="20" w:before="20"/>
        <w:jc w:val="left"/>
      </w:pPr>
      <w:r>
        <w:rPr>
          <w:rFonts w:ascii="Arial" w:cs="Arial" w:eastAsia="Arial" w:hAnsi="Arial"/>
          <w:sz w:val="22"/>
          <w:szCs w:val="22"/>
        </w:rPr>
        <w:t xml:space="preserve">El sidebar de selección (Zona A) es visiblemente más angosto que el área principal.</w:t>
      </w:r>
    </w:p>
    <w:p>
      <w:pPr>
        <w:pStyle w:val="ListParagraph"/>
        <w:numPr>
          <w:ilvl w:val="0"/>
          <w:numId w:val="4"/>
        </w:numPr>
        <w:spacing w:after="20" w:before="20"/>
        <w:jc w:val="left"/>
      </w:pPr>
      <w:r>
        <w:rPr>
          <w:rFonts w:ascii="Arial" w:cs="Arial" w:eastAsia="Arial" w:hAnsi="Arial"/>
          <w:sz w:val="22"/>
          <w:szCs w:val="22"/>
        </w:rPr>
        <w:t xml:space="preserve">El panel de cotización (Zona C) es más angosto que el área principal pero más ancho que el sidebar.</w:t>
      </w:r>
    </w:p>
    <w:p>
      <w:pPr>
        <w:pStyle w:val="ListParagraph"/>
        <w:numPr>
          <w:ilvl w:val="0"/>
          <w:numId w:val="4"/>
        </w:numPr>
        <w:spacing w:after="20" w:before="20"/>
        <w:jc w:val="left"/>
      </w:pPr>
      <w:r>
        <w:rPr>
          <w:rFonts w:ascii="Arial" w:cs="Arial" w:eastAsia="Arial" w:hAnsi="Arial"/>
          <w:sz w:val="22"/>
          <w:szCs w:val="22"/>
        </w:rPr>
        <w:t xml:space="preserve">La paleta (Zona D) ocupa el 100% del ancho inferior usando grid-column: 1 / -1.</w:t>
      </w:r>
    </w:p>
    <w:p>
      <w:pPr>
        <w:spacing w:after="2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1"/>
              <w:left w:val="single" w:color="444466" w:sz="1"/>
              <w:bottom w:val="single" w:color="444466" w:sz="1"/>
              <w:right w:val="single" w:color="444466" w:sz="1"/>
            </w:tcBorders>
            <w:shd w:fill="1E1E2E" w:val="clear"/>
            <w:tcMar>
              <w:top w:type="dxa" w:w="80"/>
              <w:left w:type="dxa" w:w="140"/>
              <w:bottom w:type="dxa" w:w="80"/>
              <w:right w:type="dxa" w:w="140"/>
            </w:tcMar>
            <w:vAlign w:val="top"/>
          </w:tcPr>
          <w:p>
            <w:pPr>
              <w:spacing w:after="30" w:before="20"/>
              <w:jc w:val="left"/>
            </w:pPr>
            <w:r>
              <w:rPr>
                <w:rFonts w:ascii="Arial" w:cs="Arial" w:eastAsia="Arial" w:hAnsi="Arial"/>
                <w:b/>
                <w:bCs/>
                <w:color w:val="333333"/>
                <w:sz w:val="18"/>
                <w:szCs w:val="18"/>
              </w:rPr>
              <w:t xml:space="preserve">Ejemplo de referencia (no es obligatorio copiar estos valores exactos):</w:t>
            </w:r>
          </w:p>
          <w:p>
            <w:pPr>
              <w:spacing w:after="0" w:before="0"/>
              <w:jc w:val="left"/>
            </w:pPr>
            <w:r>
              <w:rPr>
                <w:rFonts w:ascii="Courier New" w:cs="Courier New" w:eastAsia="Courier New" w:hAnsi="Courier New"/>
                <w:color w:val="4ADE80"/>
                <w:sz w:val="20"/>
                <w:szCs w:val="20"/>
              </w:rPr>
              <w:t xml:space="preserve">.showroom-grid {</w:t>
            </w:r>
          </w:p>
          <w:p>
            <w:pPr>
              <w:spacing w:after="0" w:before="0"/>
              <w:jc w:val="left"/>
            </w:pPr>
            <w:r>
              <w:rPr>
                <w:rFonts w:ascii="Courier New" w:cs="Courier New" w:eastAsia="Courier New" w:hAnsi="Courier New"/>
                <w:color w:val="E6EDF3"/>
                <w:sz w:val="20"/>
                <w:szCs w:val="20"/>
              </w:rPr>
              <w:t xml:space="preserve">  display: grid;</w:t>
            </w:r>
          </w:p>
          <w:p>
            <w:pPr>
              <w:spacing w:after="0" w:before="0"/>
              <w:jc w:val="left"/>
            </w:pPr>
            <w:r>
              <w:rPr>
                <w:rFonts w:ascii="Courier New" w:cs="Courier New" w:eastAsia="Courier New" w:hAnsi="Courier New"/>
                <w:color w:val="E6EDF3"/>
                <w:sz w:val="20"/>
                <w:szCs w:val="20"/>
              </w:rPr>
              <w:t xml:space="preserve">  grid-template-columns: 200px 1fr 280px;     /* asimétrico */</w:t>
            </w:r>
          </w:p>
          <w:p>
            <w:pPr>
              <w:spacing w:after="0" w:before="0"/>
              <w:jc w:val="left"/>
            </w:pPr>
            <w:r>
              <w:rPr>
                <w:rFonts w:ascii="Courier New" w:cs="Courier New" w:eastAsia="Courier New" w:hAnsi="Courier New"/>
                <w:color w:val="E6EDF3"/>
                <w:sz w:val="20"/>
                <w:szCs w:val="20"/>
              </w:rPr>
              <w:t xml:space="preserve">  grid-template-rows: auto 120px;</w:t>
            </w:r>
          </w:p>
          <w:p>
            <w:pPr>
              <w:spacing w:after="0" w:before="0"/>
              <w:jc w:val="left"/>
            </w:pPr>
            <w:r>
              <w:rPr>
                <w:rFonts w:ascii="Courier New" w:cs="Courier New" w:eastAsia="Courier New" w:hAnsi="Courier New"/>
                <w:color w:val="E6EDF3"/>
                <w:sz w:val="20"/>
                <w:szCs w:val="20"/>
              </w:rPr>
              <w:t xml:space="preserve">  grid-template-areas:</w:t>
            </w:r>
          </w:p>
          <w:p>
            <w:pPr>
              <w:spacing w:after="0" w:before="0"/>
              <w:jc w:val="left"/>
            </w:pPr>
            <w:r>
              <w:rPr>
                <w:rFonts w:ascii="Courier New" w:cs="Courier New" w:eastAsia="Courier New" w:hAnsi="Courier New"/>
                <w:color w:val="FFD700"/>
                <w:sz w:val="20"/>
                <w:szCs w:val="20"/>
              </w:rPr>
              <w:t xml:space="preserve">    'selector  vehicle  quote'</w:t>
            </w:r>
          </w:p>
          <w:p>
            <w:pPr>
              <w:spacing w:after="0" w:before="0"/>
              <w:jc w:val="left"/>
            </w:pPr>
            <w:r>
              <w:rPr>
                <w:rFonts w:ascii="Courier New" w:cs="Courier New" w:eastAsia="Courier New" w:hAnsi="Courier New"/>
                <w:color w:val="FFD700"/>
                <w:sz w:val="20"/>
                <w:szCs w:val="20"/>
              </w:rPr>
              <w:t xml:space="preserve">    'palette   palette  palette';</w:t>
            </w:r>
          </w:p>
          <w:p>
            <w:pPr>
              <w:spacing w:after="0" w:before="0"/>
              <w:jc w:val="left"/>
            </w:pPr>
            <w:r>
              <w:rPr>
                <w:rFonts w:ascii="Courier New" w:cs="Courier New" w:eastAsia="Courier New" w:hAnsi="Courier New"/>
                <w:color w:val="E6EDF3"/>
                <w:sz w:val="20"/>
                <w:szCs w:val="20"/>
              </w:rPr>
              <w:t xml:space="preserve">  gap: 12px;</w:t>
            </w:r>
          </w:p>
          <w:p>
            <w:pPr>
              <w:spacing w:after="0" w:before="0"/>
              <w:jc w:val="left"/>
            </w:pPr>
            <w:r>
              <w:rPr>
                <w:rFonts w:ascii="Courier New" w:cs="Courier New" w:eastAsia="Courier New" w:hAnsi="Courier New"/>
                <w:color w:val="E6EDF3"/>
                <w:sz w:val="20"/>
                <w:szCs w:val="20"/>
              </w:rPr>
              <w:t xml:space="preserve">  min-height: 100vh;</w:t>
            </w:r>
          </w:p>
          <w:p>
            <w:pPr>
              <w:spacing w:after="20" w:before="0"/>
              <w:jc w:val="left"/>
            </w:pPr>
            <w:r>
              <w:rPr>
                <w:rFonts w:ascii="Courier New" w:cs="Courier New" w:eastAsia="Courier New" w:hAnsi="Courier New"/>
                <w:color w:val="4ADE80"/>
                <w:sz w:val="20"/>
                <w:szCs w:val="20"/>
              </w:rPr>
              <w:t xml:space="preserve">}</w:t>
            </w:r>
          </w:p>
        </w:tc>
      </w:tr>
    </w:tbl>
    <w:p>
      <w:pPr>
        <w:spacing w:after="40" w:before="60"/>
      </w:pPr>
      <w:r>
        <w:t xml:space="preserve"/>
      </w:r>
    </w:p>
    <w:p>
      <w:pPr>
        <w:pStyle w:val="Heading2"/>
        <w:spacing w:after="80" w:before="80"/>
        <w:jc w:val="left"/>
      </w:pPr>
      <w:r>
        <w:rPr>
          <w:rFonts w:ascii="Arial" w:cs="Arial" w:eastAsia="Arial" w:hAnsi="Arial"/>
          <w:sz w:val="22"/>
          <w:szCs w:val="22"/>
        </w:rPr>
        <w:t xml:space="preserve">3.2  Microestructura: Flexbox en la Paleta de Colores</w:t>
      </w:r>
    </w:p>
    <w:p>
      <w:pPr>
        <w:spacing w:after="60" w:before="40"/>
        <w:jc w:val="left"/>
      </w:pPr>
      <w:r>
        <w:rPr>
          <w:rFonts w:ascii="Arial" w:cs="Arial" w:eastAsia="Arial" w:hAnsi="Arial"/>
          <w:sz w:val="22"/>
          <w:szCs w:val="22"/>
        </w:rPr>
        <w:t xml:space="preserve">La barra de paleta de pintura (Zona D) debe estar construida exclusivamente con Flexbox. Requisitos:</w:t>
      </w:r>
    </w:p>
    <w:p>
      <w:pPr>
        <w:pStyle w:val="ListParagraph"/>
        <w:numPr>
          <w:ilvl w:val="0"/>
          <w:numId w:val="4"/>
        </w:numPr>
        <w:spacing w:after="20" w:before="20"/>
        <w:jc w:val="left"/>
      </w:pPr>
      <w:r>
        <w:rPr>
          <w:rFonts w:ascii="Arial" w:cs="Arial" w:eastAsia="Arial" w:hAnsi="Arial"/>
          <w:sz w:val="22"/>
          <w:szCs w:val="22"/>
        </w:rPr>
        <w:t xml:space="preserve">display: flex en el contenedor de la paleta.</w:t>
      </w:r>
    </w:p>
    <w:p>
      <w:pPr>
        <w:pStyle w:val="ListParagraph"/>
        <w:numPr>
          <w:ilvl w:val="0"/>
          <w:numId w:val="4"/>
        </w:numPr>
        <w:spacing w:after="20" w:before="20"/>
        <w:jc w:val="left"/>
      </w:pPr>
      <w:r>
        <w:rPr>
          <w:rFonts w:ascii="Arial" w:cs="Arial" w:eastAsia="Arial" w:hAnsi="Arial"/>
          <w:sz w:val="22"/>
          <w:szCs w:val="22"/>
        </w:rPr>
        <w:t xml:space="preserve">justify-content: center para centrar las muestras horizontalmente.</w:t>
      </w:r>
    </w:p>
    <w:p>
      <w:pPr>
        <w:pStyle w:val="ListParagraph"/>
        <w:numPr>
          <w:ilvl w:val="0"/>
          <w:numId w:val="4"/>
        </w:numPr>
        <w:spacing w:after="20" w:before="20"/>
        <w:jc w:val="left"/>
      </w:pPr>
      <w:r>
        <w:rPr>
          <w:rFonts w:ascii="Arial" w:cs="Arial" w:eastAsia="Arial" w:hAnsi="Arial"/>
          <w:sz w:val="22"/>
          <w:szCs w:val="22"/>
        </w:rPr>
        <w:t xml:space="preserve">align-items: center para alineación vertical perfecta.</w:t>
      </w:r>
    </w:p>
    <w:p>
      <w:pPr>
        <w:pStyle w:val="ListParagraph"/>
        <w:numPr>
          <w:ilvl w:val="0"/>
          <w:numId w:val="4"/>
        </w:numPr>
        <w:spacing w:after="20" w:before="20"/>
        <w:jc w:val="left"/>
      </w:pPr>
      <w:r>
        <w:rPr>
          <w:rFonts w:ascii="Arial" w:cs="Arial" w:eastAsia="Arial" w:hAnsi="Arial"/>
          <w:sz w:val="22"/>
          <w:szCs w:val="22"/>
        </w:rPr>
        <w:t xml:space="preserve">flex-wrap: wrap para que la paleta sea responsiva sin media queries.</w:t>
      </w:r>
    </w:p>
    <w:p>
      <w:pPr>
        <w:pStyle w:val="ListParagraph"/>
        <w:numPr>
          <w:ilvl w:val="0"/>
          <w:numId w:val="4"/>
        </w:numPr>
        <w:spacing w:after="20" w:before="20"/>
        <w:jc w:val="left"/>
      </w:pPr>
      <w:r>
        <w:rPr>
          <w:rFonts w:ascii="Arial" w:cs="Arial" w:eastAsia="Arial" w:hAnsi="Arial"/>
          <w:sz w:val="22"/>
          <w:szCs w:val="22"/>
        </w:rPr>
        <w:t xml:space="preserve">gap entre muestras de colores (mínimo 8px).</w:t>
      </w:r>
    </w:p>
    <w:p>
      <w:pPr>
        <w:pStyle w:val="ListParagraph"/>
        <w:numPr>
          <w:ilvl w:val="0"/>
          <w:numId w:val="4"/>
        </w:numPr>
        <w:spacing w:after="60" w:before="20"/>
        <w:jc w:val="left"/>
      </w:pPr>
      <w:r>
        <w:rPr>
          <w:rFonts w:ascii="Arial" w:cs="Arial" w:eastAsia="Arial" w:hAnsi="Arial"/>
          <w:sz w:val="22"/>
          <w:szCs w:val="22"/>
        </w:rPr>
        <w:t xml:space="preserve">Mínimo 6 muestras de color. Cada muestra debe ser un &lt;label&gt; que envuelva un &lt;input type='radio'&gt;.</w:t>
      </w:r>
    </w:p>
    <w:p>
      <w:pPr>
        <w:spacing w:after="20" w:before="40"/>
      </w:pPr>
      <w:r>
        <w:t xml:space="preserve"/>
      </w:r>
    </w:p>
    <w:p>
      <w:pPr>
        <w:pStyle w:val="Heading2"/>
        <w:spacing w:after="80" w:before="80"/>
        <w:jc w:val="left"/>
      </w:pPr>
      <w:r>
        <w:rPr>
          <w:rFonts w:ascii="Arial" w:cs="Arial" w:eastAsia="Arial" w:hAnsi="Arial"/>
          <w:sz w:val="22"/>
          <w:szCs w:val="22"/>
        </w:rPr>
        <w:t xml:space="preserve">3.3  PROHIBICIÓN ABSOLUTA: Cero JavaScript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40"/>
        <w:gridCol w:w="4020"/>
        <w:gridCol w:w="4020"/>
      </w:tblGrid>
      <w:tr>
        <w:tc>
          <w:tcPr>
            <w:tcW w:type="dxa" w:w="204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0"/>
                <w:szCs w:val="20"/>
              </w:rPr>
              <w:t xml:space="preserve">Funcionalidad</w:t>
            </w:r>
          </w:p>
        </w:tc>
        <w:tc>
          <w:tcPr>
            <w:tcW w:type="dxa" w:w="402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0"/>
                <w:szCs w:val="20"/>
              </w:rPr>
              <w:t xml:space="preserve">Técnica CSS Obligatoria</w:t>
            </w:r>
          </w:p>
        </w:tc>
        <w:tc>
          <w:tcPr>
            <w:tcW w:type="dxa" w:w="402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0"/>
                <w:szCs w:val="20"/>
              </w:rPr>
              <w:t xml:space="preserve">Está PROHIBIDO hacer esto</w:t>
            </w:r>
          </w:p>
        </w:tc>
      </w:tr>
      <w:tr>
        <w:tc>
          <w:tcPr>
            <w:tcW w:type="dxa" w:w="204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b/>
                <w:bCs/>
                <w:sz w:val="20"/>
                <w:szCs w:val="20"/>
              </w:rPr>
              <w:t xml:space="preserve">Cambiar ángulo del vehículo</w:t>
            </w:r>
          </w:p>
        </w:tc>
        <w:tc>
          <w:tcPr>
            <w:tcW w:type="dxa" w:w="4020"/>
            <w:tcBorders>
              <w:top w:val="single" w:color="88DDAA" w:sz="1"/>
              <w:left w:val="single" w:color="88DDAA" w:sz="1"/>
              <w:bottom w:val="single" w:color="88DDAA" w:sz="1"/>
              <w:right w:val="single" w:color="88DDAA" w:sz="1"/>
            </w:tcBorders>
            <w:shd w:fill="D5F5E3"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Grid superpuesto (</w:t>
            </w:r>
            <w:r>
              <w:rPr>
                <w:rFonts w:ascii="Courier New" w:cs="Courier New" w:eastAsia="Courier New" w:hAnsi="Courier New"/>
                <w:color w:val="C0392B"/>
                <w:sz w:val="20"/>
                <w:szCs w:val="20"/>
              </w:rPr>
              <w:t xml:space="preserve">grid-area: 1/1</w:t>
            </w:r>
            <w:r>
              <w:rPr>
                <w:rFonts w:ascii="Arial" w:cs="Arial" w:eastAsia="Arial" w:hAnsi="Arial"/>
                <w:sz w:val="20"/>
                <w:szCs w:val="20"/>
              </w:rPr>
              <w:t xml:space="preserve">) + </w:t>
            </w:r>
            <w:r>
              <w:rPr>
                <w:rFonts w:ascii="Courier New" w:cs="Courier New" w:eastAsia="Courier New" w:hAnsi="Courier New"/>
                <w:color w:val="C0392B"/>
                <w:sz w:val="20"/>
                <w:szCs w:val="20"/>
              </w:rPr>
              <w:t xml:space="preserve">:checked ~ .vehicle-area img</w:t>
            </w:r>
            <w:r>
              <w:rPr>
                <w:rFonts w:ascii="Arial" w:cs="Arial" w:eastAsia="Arial" w:hAnsi="Arial"/>
                <w:sz w:val="20"/>
                <w:szCs w:val="20"/>
              </w:rPr>
              <w:t xml:space="preserve"> → alterar </w:t>
            </w:r>
            <w:r>
              <w:rPr>
                <w:rFonts w:ascii="Courier New" w:cs="Courier New" w:eastAsia="Courier New" w:hAnsi="Courier New"/>
                <w:color w:val="C0392B"/>
                <w:sz w:val="20"/>
                <w:szCs w:val="20"/>
              </w:rPr>
              <w:t xml:space="preserve">opacity</w:t>
            </w:r>
          </w:p>
        </w:tc>
        <w:tc>
          <w:tcPr>
            <w:tcW w:type="dxa" w:w="4020"/>
            <w:tcBorders>
              <w:top w:val="single" w:color="FFBBBB" w:sz="1"/>
              <w:left w:val="single" w:color="FFBBBB" w:sz="1"/>
              <w:bottom w:val="single" w:color="FFBBBB" w:sz="1"/>
              <w:right w:val="single" w:color="FFBBBB" w:sz="1"/>
            </w:tcBorders>
            <w:shd w:fill="FFF0F0" w:val="clear"/>
            <w:tcMar>
              <w:top w:type="dxa" w:w="80"/>
              <w:left w:type="dxa" w:w="140"/>
              <w:bottom w:type="dxa" w:w="80"/>
              <w:right w:type="dxa" w:w="140"/>
            </w:tcMar>
            <w:vAlign w:val="top"/>
          </w:tcPr>
          <w:p>
            <w:pPr>
              <w:spacing w:after="30" w:before="30"/>
              <w:jc w:val="left"/>
            </w:pPr>
            <w:r>
              <w:rPr>
                <w:rFonts w:ascii="Courier New" w:cs="Courier New" w:eastAsia="Courier New" w:hAnsi="Courier New"/>
                <w:color w:val="C0392B"/>
                <w:sz w:val="18"/>
                <w:szCs w:val="18"/>
              </w:rPr>
              <w:t xml:space="preserve">addEventListener('click', ...) / classList.toggle(...)</w:t>
            </w:r>
          </w:p>
        </w:tc>
      </w:tr>
      <w:tr>
        <w:tc>
          <w:tcPr>
            <w:tcW w:type="dxa" w:w="204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b/>
                <w:bCs/>
                <w:sz w:val="20"/>
                <w:szCs w:val="20"/>
              </w:rPr>
              <w:t xml:space="preserve">Pintar el carro de color</w:t>
            </w:r>
          </w:p>
        </w:tc>
        <w:tc>
          <w:tcPr>
            <w:tcW w:type="dxa" w:w="4020"/>
            <w:tcBorders>
              <w:top w:val="single" w:color="88DDAA" w:sz="1"/>
              <w:left w:val="single" w:color="88DDAA" w:sz="1"/>
              <w:bottom w:val="single" w:color="88DDAA" w:sz="1"/>
              <w:right w:val="single" w:color="88DDAA" w:sz="1"/>
            </w:tcBorders>
            <w:shd w:fill="D5F5E3"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Radio Button Hack: </w:t>
            </w:r>
            <w:r>
              <w:rPr>
                <w:rFonts w:ascii="Courier New" w:cs="Courier New" w:eastAsia="Courier New" w:hAnsi="Courier New"/>
                <w:color w:val="C0392B"/>
                <w:sz w:val="20"/>
                <w:szCs w:val="20"/>
              </w:rPr>
              <w:t xml:space="preserve">input:checked ~ * { --car-color: #CC2233; }</w:t>
            </w:r>
            <w:r>
              <w:rPr>
                <w:rFonts w:ascii="Arial" w:cs="Arial" w:eastAsia="Arial" w:hAnsi="Arial"/>
                <w:sz w:val="20"/>
                <w:szCs w:val="20"/>
              </w:rPr>
              <w:t xml:space="preserve"> + </w:t>
            </w:r>
            <w:r>
              <w:rPr>
                <w:rFonts w:ascii="Courier New" w:cs="Courier New" w:eastAsia="Courier New" w:hAnsi="Courier New"/>
                <w:color w:val="C0392B"/>
                <w:sz w:val="20"/>
                <w:szCs w:val="20"/>
              </w:rPr>
              <w:t xml:space="preserve">filter: hue-rotate()</w:t>
            </w:r>
            <w:r>
              <w:rPr>
                <w:rFonts w:ascii="Arial" w:cs="Arial" w:eastAsia="Arial" w:hAnsi="Arial"/>
                <w:sz w:val="20"/>
                <w:szCs w:val="20"/>
              </w:rPr>
              <w:t xml:space="preserve"> o </w:t>
            </w:r>
            <w:r>
              <w:rPr>
                <w:rFonts w:ascii="Courier New" w:cs="Courier New" w:eastAsia="Courier New" w:hAnsi="Courier New"/>
                <w:color w:val="C0392B"/>
                <w:sz w:val="20"/>
                <w:szCs w:val="20"/>
              </w:rPr>
              <w:t xml:space="preserve">background-color: var(--car-color)</w:t>
            </w:r>
          </w:p>
        </w:tc>
        <w:tc>
          <w:tcPr>
            <w:tcW w:type="dxa" w:w="4020"/>
            <w:tcBorders>
              <w:top w:val="single" w:color="FFBBBB" w:sz="1"/>
              <w:left w:val="single" w:color="FFBBBB" w:sz="1"/>
              <w:bottom w:val="single" w:color="FFBBBB" w:sz="1"/>
              <w:right w:val="single" w:color="FFBBBB" w:sz="1"/>
            </w:tcBorders>
            <w:shd w:fill="FFF0F0" w:val="clear"/>
            <w:tcMar>
              <w:top w:type="dxa" w:w="80"/>
              <w:left w:type="dxa" w:w="140"/>
              <w:bottom w:type="dxa" w:w="80"/>
              <w:right w:type="dxa" w:w="140"/>
            </w:tcMar>
            <w:vAlign w:val="top"/>
          </w:tcPr>
          <w:p>
            <w:pPr>
              <w:spacing w:after="30" w:before="30"/>
              <w:jc w:val="left"/>
            </w:pPr>
            <w:r>
              <w:rPr>
                <w:rFonts w:ascii="Courier New" w:cs="Courier New" w:eastAsia="Courier New" w:hAnsi="Courier New"/>
                <w:color w:val="C0392B"/>
                <w:sz w:val="18"/>
                <w:szCs w:val="18"/>
              </w:rPr>
              <w:t xml:space="preserve">style.backgroundColor = color / document.querySelector(...)</w:t>
            </w:r>
          </w:p>
        </w:tc>
      </w:tr>
      <w:tr>
        <w:tc>
          <w:tcPr>
            <w:tcW w:type="dxa" w:w="204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b/>
                <w:bCs/>
                <w:sz w:val="20"/>
                <w:szCs w:val="20"/>
              </w:rPr>
              <w:t xml:space="preserve">Seleccionar modelo Toyota</w:t>
            </w:r>
          </w:p>
        </w:tc>
        <w:tc>
          <w:tcPr>
            <w:tcW w:type="dxa" w:w="4020"/>
            <w:tcBorders>
              <w:top w:val="single" w:color="88DDAA" w:sz="1"/>
              <w:left w:val="single" w:color="88DDAA" w:sz="1"/>
              <w:bottom w:val="single" w:color="88DDAA" w:sz="1"/>
              <w:right w:val="single" w:color="88DDAA" w:sz="1"/>
            </w:tcBorders>
            <w:shd w:fill="D5F5E3" w:val="clear"/>
            <w:tcMar>
              <w:top w:type="dxa" w:w="80"/>
              <w:left w:type="dxa" w:w="140"/>
              <w:bottom w:type="dxa" w:w="80"/>
              <w:right w:type="dxa" w:w="140"/>
            </w:tcMar>
            <w:vAlign w:val="top"/>
          </w:tcPr>
          <w:p>
            <w:pPr>
              <w:spacing w:after="30" w:before="30"/>
              <w:jc w:val="left"/>
            </w:pPr>
            <w:r>
              <w:rPr>
                <w:rFonts w:ascii="Courier New" w:cs="Courier New" w:eastAsia="Courier New" w:hAnsi="Courier New"/>
                <w:color w:val="C0392B"/>
                <w:sz w:val="20"/>
                <w:szCs w:val="20"/>
              </w:rPr>
              <w:t xml:space="preserve">input[type='radio'][name='car-model']:checked ~ .car-display</w:t>
            </w:r>
            <w:r>
              <w:rPr>
                <w:rFonts w:ascii="Arial" w:cs="Arial" w:eastAsia="Arial" w:hAnsi="Arial"/>
                <w:sz w:val="20"/>
                <w:szCs w:val="20"/>
              </w:rPr>
              <w:t xml:space="preserve"> + CSS para mostrar/ocultar bloques con </w:t>
            </w:r>
            <w:r>
              <w:rPr>
                <w:rFonts w:ascii="Courier New" w:cs="Courier New" w:eastAsia="Courier New" w:hAnsi="Courier New"/>
                <w:color w:val="C0392B"/>
                <w:sz w:val="20"/>
                <w:szCs w:val="20"/>
              </w:rPr>
              <w:t xml:space="preserve">display</w:t>
            </w:r>
            <w:r>
              <w:rPr>
                <w:rFonts w:ascii="Arial" w:cs="Arial" w:eastAsia="Arial" w:hAnsi="Arial"/>
                <w:sz w:val="20"/>
                <w:szCs w:val="20"/>
              </w:rPr>
              <w:t xml:space="preserve"> u </w:t>
            </w:r>
            <w:r>
              <w:rPr>
                <w:rFonts w:ascii="Courier New" w:cs="Courier New" w:eastAsia="Courier New" w:hAnsi="Courier New"/>
                <w:color w:val="C0392B"/>
                <w:sz w:val="20"/>
                <w:szCs w:val="20"/>
              </w:rPr>
              <w:t xml:space="preserve">opacity</w:t>
            </w:r>
          </w:p>
        </w:tc>
        <w:tc>
          <w:tcPr>
            <w:tcW w:type="dxa" w:w="4020"/>
            <w:tcBorders>
              <w:top w:val="single" w:color="FFBBBB" w:sz="1"/>
              <w:left w:val="single" w:color="FFBBBB" w:sz="1"/>
              <w:bottom w:val="single" w:color="FFBBBB" w:sz="1"/>
              <w:right w:val="single" w:color="FFBBBB" w:sz="1"/>
            </w:tcBorders>
            <w:shd w:fill="FFF0F0" w:val="clear"/>
            <w:tcMar>
              <w:top w:type="dxa" w:w="80"/>
              <w:left w:type="dxa" w:w="140"/>
              <w:bottom w:type="dxa" w:w="80"/>
              <w:right w:type="dxa" w:w="140"/>
            </w:tcMar>
            <w:vAlign w:val="top"/>
          </w:tcPr>
          <w:p>
            <w:pPr>
              <w:spacing w:after="30" w:before="30"/>
              <w:jc w:val="left"/>
            </w:pPr>
            <w:r>
              <w:rPr>
                <w:rFonts w:ascii="Courier New" w:cs="Courier New" w:eastAsia="Courier New" w:hAnsi="Courier New"/>
                <w:color w:val="C0392B"/>
                <w:sz w:val="18"/>
                <w:szCs w:val="18"/>
              </w:rPr>
              <w:t xml:space="preserve">innerHTML / createElement / fetch()</w:t>
            </w:r>
          </w:p>
        </w:tc>
      </w:tr>
      <w:tr>
        <w:tc>
          <w:tcPr>
            <w:tcW w:type="dxa" w:w="204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b/>
                <w:bCs/>
                <w:sz w:val="20"/>
                <w:szCs w:val="20"/>
              </w:rPr>
              <w:t xml:space="preserve">Animación paleta al cargar</w:t>
            </w:r>
          </w:p>
        </w:tc>
        <w:tc>
          <w:tcPr>
            <w:tcW w:type="dxa" w:w="4020"/>
            <w:tcBorders>
              <w:top w:val="single" w:color="88DDAA" w:sz="1"/>
              <w:left w:val="single" w:color="88DDAA" w:sz="1"/>
              <w:bottom w:val="single" w:color="88DDAA" w:sz="1"/>
              <w:right w:val="single" w:color="88DDAA" w:sz="1"/>
            </w:tcBorders>
            <w:shd w:fill="D5F5E3" w:val="clear"/>
            <w:tcMar>
              <w:top w:type="dxa" w:w="80"/>
              <w:left w:type="dxa" w:w="140"/>
              <w:bottom w:type="dxa" w:w="80"/>
              <w:right w:type="dxa" w:w="140"/>
            </w:tcMar>
            <w:vAlign w:val="top"/>
          </w:tcPr>
          <w:p>
            <w:pPr>
              <w:spacing w:after="30" w:before="30"/>
              <w:jc w:val="left"/>
            </w:pPr>
            <w:r>
              <w:rPr>
                <w:rFonts w:ascii="Courier New" w:cs="Courier New" w:eastAsia="Courier New" w:hAnsi="Courier New"/>
                <w:color w:val="C0392B"/>
                <w:sz w:val="20"/>
                <w:szCs w:val="20"/>
              </w:rPr>
              <w:t xml:space="preserve">@keyframes floatIn { from { opacity:0; transform: translateY(30px); } to { opacity:1; transform: translateY(0); } }</w:t>
            </w:r>
            <w:r>
              <w:rPr>
                <w:rFonts w:ascii="Arial" w:cs="Arial" w:eastAsia="Arial" w:hAnsi="Arial"/>
                <w:sz w:val="20"/>
                <w:szCs w:val="20"/>
              </w:rPr>
              <w:t xml:space="preserve"> + </w:t>
            </w:r>
            <w:r>
              <w:rPr>
                <w:rFonts w:ascii="Courier New" w:cs="Courier New" w:eastAsia="Courier New" w:hAnsi="Courier New"/>
                <w:color w:val="C0392B"/>
                <w:sz w:val="20"/>
                <w:szCs w:val="20"/>
              </w:rPr>
              <w:t xml:space="preserve">animation: floatIn 0.6s ease forwards</w:t>
            </w:r>
          </w:p>
        </w:tc>
        <w:tc>
          <w:tcPr>
            <w:tcW w:type="dxa" w:w="4020"/>
            <w:tcBorders>
              <w:top w:val="single" w:color="FFBBBB" w:sz="1"/>
              <w:left w:val="single" w:color="FFBBBB" w:sz="1"/>
              <w:bottom w:val="single" w:color="FFBBBB" w:sz="1"/>
              <w:right w:val="single" w:color="FFBBBB" w:sz="1"/>
            </w:tcBorders>
            <w:shd w:fill="FFF0F0" w:val="clear"/>
            <w:tcMar>
              <w:top w:type="dxa" w:w="80"/>
              <w:left w:type="dxa" w:w="140"/>
              <w:bottom w:type="dxa" w:w="80"/>
              <w:right w:type="dxa" w:w="140"/>
            </w:tcMar>
            <w:vAlign w:val="top"/>
          </w:tcPr>
          <w:p>
            <w:pPr>
              <w:spacing w:after="30" w:before="30"/>
              <w:jc w:val="left"/>
            </w:pPr>
            <w:r>
              <w:rPr>
                <w:rFonts w:ascii="Courier New" w:cs="Courier New" w:eastAsia="Courier New" w:hAnsi="Courier New"/>
                <w:color w:val="C0392B"/>
                <w:sz w:val="18"/>
                <w:szCs w:val="18"/>
              </w:rPr>
              <w:t xml:space="preserve">setTimeout / requestAnimationFrame / cualquier JS</w:t>
            </w:r>
          </w:p>
        </w:tc>
      </w:tr>
    </w:tbl>
    <w:p>
      <w:pPr>
        <w:spacing w:after="40" w:before="60"/>
      </w:pPr>
      <w:r>
        <w:t xml:space="preserve"/>
      </w:r>
    </w:p>
    <w:p>
      <w:pPr>
        <w:pStyle w:val="Heading2"/>
        <w:spacing w:after="80" w:before="80"/>
        <w:jc w:val="left"/>
      </w:pPr>
      <w:r>
        <w:rPr>
          <w:rFonts w:ascii="Arial" w:cs="Arial" w:eastAsia="Arial" w:hAnsi="Arial"/>
          <w:sz w:val="22"/>
          <w:szCs w:val="22"/>
        </w:rPr>
        <w:t xml:space="preserve">3.4  Técnica de Superposición de Imágenes del Vehículo (Grid Overlay)</w:t>
      </w:r>
    </w:p>
    <w:p>
      <w:pPr>
        <w:spacing w:after="40" w:before="40"/>
        <w:jc w:val="left"/>
      </w:pPr>
      <w:r>
        <w:rPr>
          <w:rFonts w:ascii="Arial" w:cs="Arial" w:eastAsia="Arial" w:hAnsi="Arial"/>
          <w:b/>
          <w:bCs/>
          <w:sz w:val="22"/>
          <w:szCs w:val="22"/>
        </w:rPr>
        <w:t xml:space="preserve">Este es el concepto técnico central del laboratorio. Prestale especial atención.</w:t>
      </w:r>
    </w:p>
    <w:p>
      <w:pPr>
        <w:spacing w:after="60" w:before="40"/>
        <w:jc w:val="left"/>
      </w:pPr>
      <w:r>
        <w:rPr>
          <w:rFonts w:ascii="Arial" w:cs="Arial" w:eastAsia="Arial" w:hAnsi="Arial"/>
          <w:sz w:val="22"/>
          <w:szCs w:val="22"/>
        </w:rPr>
        <w:t xml:space="preserve">Las 3 imágenes del vehículo (frente, perfil, atrás) deben estar en el DOM al mismo tiempo, ubicadas en la </w:t>
      </w:r>
      <w:r>
        <w:rPr>
          <w:rFonts w:ascii="Arial" w:cs="Arial" w:eastAsia="Arial" w:hAnsi="Arial"/>
          <w:b/>
          <w:bCs/>
          <w:sz w:val="22"/>
          <w:szCs w:val="22"/>
        </w:rPr>
        <w:t xml:space="preserve">misma celda del CSS Grid</w:t>
      </w:r>
      <w:r>
        <w:rPr>
          <w:rFonts w:ascii="Arial" w:cs="Arial" w:eastAsia="Arial" w:hAnsi="Arial"/>
          <w:sz w:val="22"/>
          <w:szCs w:val="22"/>
        </w:rPr>
        <w:t xml:space="preserve"> usando </w:t>
      </w:r>
      <w:r>
        <w:rPr>
          <w:rFonts w:ascii="Courier New" w:cs="Courier New" w:eastAsia="Courier New" w:hAnsi="Courier New"/>
          <w:color w:val="C0392B"/>
          <w:sz w:val="20"/>
          <w:szCs w:val="20"/>
        </w:rPr>
        <w:t xml:space="preserve">grid-area: 1 / 1</w:t>
      </w:r>
      <w:r>
        <w:rPr>
          <w:rFonts w:ascii="Arial" w:cs="Arial" w:eastAsia="Arial" w:hAnsi="Arial"/>
          <w:sz w:val="22"/>
          <w:szCs w:val="22"/>
        </w:rPr>
        <w:t xml:space="preserve">. La visibilidad de cada una se controla con </w:t>
      </w:r>
      <w:r>
        <w:rPr>
          <w:rFonts w:ascii="Courier New" w:cs="Courier New" w:eastAsia="Courier New" w:hAnsi="Courier New"/>
          <w:color w:val="C0392B"/>
          <w:sz w:val="20"/>
          <w:szCs w:val="20"/>
        </w:rPr>
        <w:t xml:space="preserve">opacity</w:t>
      </w:r>
      <w:r>
        <w:rPr>
          <w:rFonts w:ascii="Arial" w:cs="Arial" w:eastAsia="Arial" w:hAnsi="Arial"/>
          <w:sz w:val="22"/>
          <w:szCs w:val="22"/>
        </w:rPr>
        <w:t xml:space="preserve"> según cuál radio button esté activo. El truco es que las tres imágenes se apilan en el mismo espacio visual y solo una tiene </w:t>
      </w:r>
      <w:r>
        <w:rPr>
          <w:rFonts w:ascii="Courier New" w:cs="Courier New" w:eastAsia="Courier New" w:hAnsi="Courier New"/>
          <w:color w:val="C0392B"/>
          <w:sz w:val="20"/>
          <w:szCs w:val="20"/>
        </w:rPr>
        <w:t xml:space="preserve">opacity: 1</w:t>
      </w:r>
      <w:r>
        <w:rPr>
          <w:rFonts w:ascii="Arial" w:cs="Arial" w:eastAsia="Arial" w:hAnsi="Arial"/>
          <w:sz w:val="22"/>
          <w:szCs w:val="22"/>
        </w:rPr>
        <w:t xml:space="preserve"> mientras las demás tienen </w:t>
      </w:r>
      <w:r>
        <w:rPr>
          <w:rFonts w:ascii="Courier New" w:cs="Courier New" w:eastAsia="Courier New" w:hAnsi="Courier New"/>
          <w:color w:val="C0392B"/>
          <w:sz w:val="20"/>
          <w:szCs w:val="20"/>
        </w:rPr>
        <w:t xml:space="preserve">opacity: 0</w:t>
      </w:r>
      <w:r>
        <w:rPr>
          <w:rFonts w:ascii="Arial" w:cs="Arial" w:eastAsia="Arial" w:hAnsi="Arial"/>
          <w:sz w:val="22"/>
          <w:szCs w:val="22"/>
        </w:rPr>
        <w:t xml:space="preserve">. La transición entre ellas debe ser fluida.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1"/>
              <w:left w:val="single" w:color="444466" w:sz="1"/>
              <w:bottom w:val="single" w:color="444466" w:sz="1"/>
              <w:right w:val="single" w:color="444466" w:sz="1"/>
            </w:tcBorders>
            <w:shd w:fill="1E1E2E" w:val="clear"/>
            <w:tcMar>
              <w:top w:type="dxa" w:w="80"/>
              <w:left w:type="dxa" w:w="140"/>
              <w:bottom w:type="dxa" w:w="80"/>
              <w:right w:type="dxa" w:w="140"/>
            </w:tcMar>
            <w:vAlign w:val="top"/>
          </w:tcPr>
          <w:p>
            <w:pPr>
              <w:spacing w:after="0" w:before="20"/>
              <w:jc w:val="left"/>
            </w:pPr>
            <w:r>
              <w:rPr>
                <w:rFonts w:ascii="Courier New" w:cs="Courier New" w:eastAsia="Courier New" w:hAnsi="Courier New"/>
                <w:color w:val="7EC8E3"/>
                <w:sz w:val="18"/>
                <w:szCs w:val="18"/>
              </w:rPr>
              <w:t xml:space="preserve">/* HTML: las 3 imágenes coexisten en la misma área */</w:t>
            </w:r>
          </w:p>
          <w:p>
            <w:pPr>
              <w:spacing w:after="0" w:before="0"/>
              <w:jc w:val="left"/>
            </w:pPr>
            <w:r>
              <w:rPr>
                <w:rFonts w:ascii="Courier New" w:cs="Courier New" w:eastAsia="Courier New" w:hAnsi="Courier New"/>
                <w:color w:val="E6EDF3"/>
                <w:sz w:val="20"/>
                <w:szCs w:val="20"/>
              </w:rPr>
              <w:t xml:space="preserve">&lt;div class="vehicle-display"&gt;</w:t>
            </w:r>
          </w:p>
          <w:p>
            <w:pPr>
              <w:spacing w:after="0" w:before="0"/>
              <w:jc w:val="left"/>
            </w:pPr>
            <w:r>
              <w:rPr>
                <w:rFonts w:ascii="Courier New" w:cs="Courier New" w:eastAsia="Courier New" w:hAnsi="Courier New"/>
                <w:color w:val="E6EDF3"/>
                <w:sz w:val="20"/>
                <w:szCs w:val="20"/>
              </w:rPr>
              <w:t xml:space="preserve">  &lt;img class="angle front" src="corolla-gr-front.jpg" alt="Frente Corolla"&gt;</w:t>
            </w:r>
          </w:p>
          <w:p>
            <w:pPr>
              <w:spacing w:after="0" w:before="0"/>
              <w:jc w:val="left"/>
            </w:pPr>
            <w:r>
              <w:rPr>
                <w:rFonts w:ascii="Courier New" w:cs="Courier New" w:eastAsia="Courier New" w:hAnsi="Courier New"/>
                <w:color w:val="E6EDF3"/>
                <w:sz w:val="20"/>
                <w:szCs w:val="20"/>
              </w:rPr>
              <w:t xml:space="preserve">  &lt;img class="angle side"  src="corolla-gr-side.jpg"  alt="Perfil Corolla"&gt;</w:t>
            </w:r>
          </w:p>
          <w:p>
            <w:pPr>
              <w:spacing w:after="30" w:before="0"/>
              <w:jc w:val="left"/>
            </w:pPr>
            <w:r>
              <w:rPr>
                <w:rFonts w:ascii="Courier New" w:cs="Courier New" w:eastAsia="Courier New" w:hAnsi="Courier New"/>
                <w:color w:val="E6EDF3"/>
                <w:sz w:val="20"/>
                <w:szCs w:val="20"/>
              </w:rPr>
              <w:t xml:space="preserve">  &lt;img class="angle rear"  src="corolla-gr-rear.jpg"  alt="Atrás Corolla"&gt;</w:t>
            </w:r>
          </w:p>
          <w:p>
            <w:pPr>
              <w:spacing w:after="30" w:before="0"/>
              <w:jc w:val="left"/>
            </w:pPr>
            <w:r>
              <w:rPr>
                <w:rFonts w:ascii="Courier New" w:cs="Courier New" w:eastAsia="Courier New" w:hAnsi="Courier New"/>
                <w:color w:val="E6EDF3"/>
                <w:sz w:val="20"/>
                <w:szCs w:val="20"/>
              </w:rPr>
              <w:t xml:space="preserve">&lt;/div&gt;</w:t>
            </w:r>
          </w:p>
          <w:p>
            <w:pPr>
              <w:spacing w:after="0" w:before="0"/>
              <w:jc w:val="left"/>
            </w:pPr>
            <w:r>
              <w:rPr>
                <w:rFonts w:ascii="Courier New" w:cs="Courier New" w:eastAsia="Courier New" w:hAnsi="Courier New"/>
                <w:color w:val="7EC8E3"/>
                <w:sz w:val="18"/>
                <w:szCs w:val="18"/>
              </w:rPr>
              <w:t xml:space="preserve">/* CSS: Grid superpuesto + control de opacidad */</w:t>
            </w:r>
          </w:p>
          <w:p>
            <w:pPr>
              <w:spacing w:after="0" w:before="0"/>
              <w:jc w:val="left"/>
            </w:pPr>
            <w:r>
              <w:rPr>
                <w:rFonts w:ascii="Courier New" w:cs="Courier New" w:eastAsia="Courier New" w:hAnsi="Courier New"/>
                <w:color w:val="4ADE80"/>
                <w:sz w:val="20"/>
                <w:szCs w:val="20"/>
              </w:rPr>
              <w:t xml:space="preserve">.vehicle-display {</w:t>
            </w:r>
          </w:p>
          <w:p>
            <w:pPr>
              <w:spacing w:after="0" w:before="0"/>
              <w:jc w:val="left"/>
            </w:pPr>
            <w:r>
              <w:rPr>
                <w:rFonts w:ascii="Courier New" w:cs="Courier New" w:eastAsia="Courier New" w:hAnsi="Courier New"/>
                <w:color w:val="E6EDF3"/>
                <w:sz w:val="20"/>
                <w:szCs w:val="20"/>
              </w:rPr>
              <w:t xml:space="preserve">  display: grid;</w:t>
            </w:r>
          </w:p>
          <w:p>
            <w:pPr>
              <w:spacing w:after="10" w:before="0"/>
              <w:jc w:val="left"/>
            </w:pPr>
            <w:r>
              <w:rPr>
                <w:rFonts w:ascii="Courier New" w:cs="Courier New" w:eastAsia="Courier New" w:hAnsi="Courier New"/>
                <w:color w:val="4ADE80"/>
                <w:sz w:val="20"/>
                <w:szCs w:val="20"/>
              </w:rPr>
              <w:t xml:space="preserve">}</w:t>
            </w:r>
          </w:p>
          <w:p>
            <w:pPr>
              <w:spacing w:after="0" w:before="0"/>
              <w:jc w:val="left"/>
            </w:pPr>
            <w:r>
              <w:rPr>
                <w:rFonts w:ascii="Courier New" w:cs="Courier New" w:eastAsia="Courier New" w:hAnsi="Courier New"/>
                <w:color w:val="4ADE80"/>
                <w:sz w:val="20"/>
                <w:szCs w:val="20"/>
              </w:rPr>
              <w:t xml:space="preserve">.vehicle-display .angle {</w:t>
            </w:r>
          </w:p>
          <w:p>
            <w:pPr>
              <w:spacing w:after="0" w:before="0"/>
              <w:jc w:val="left"/>
            </w:pPr>
            <w:r>
              <w:rPr>
                <w:rFonts w:ascii="Courier New" w:cs="Courier New" w:eastAsia="Courier New" w:hAnsi="Courier New"/>
                <w:color w:val="E6EDF3"/>
                <w:sz w:val="20"/>
                <w:szCs w:val="20"/>
              </w:rPr>
              <w:t xml:space="preserve">  grid-area: 1 / 1;              /* ¡Las 3 en la misma celda! */</w:t>
            </w:r>
          </w:p>
          <w:p>
            <w:pPr>
              <w:spacing w:after="0" w:before="0"/>
              <w:jc w:val="left"/>
            </w:pPr>
            <w:r>
              <w:rPr>
                <w:rFonts w:ascii="Courier New" w:cs="Courier New" w:eastAsia="Courier New" w:hAnsi="Courier New"/>
                <w:color w:val="E6EDF3"/>
                <w:sz w:val="20"/>
                <w:szCs w:val="20"/>
              </w:rPr>
              <w:t xml:space="preserve">  opacity: 0;                    /* Por defecto: invisibles */</w:t>
            </w:r>
          </w:p>
          <w:p>
            <w:pPr>
              <w:spacing w:after="0" w:before="0"/>
              <w:jc w:val="left"/>
            </w:pPr>
            <w:r>
              <w:rPr>
                <w:rFonts w:ascii="Courier New" w:cs="Courier New" w:eastAsia="Courier New" w:hAnsi="Courier New"/>
                <w:color w:val="FFD700"/>
                <w:sz w:val="20"/>
                <w:szCs w:val="20"/>
              </w:rPr>
              <w:t xml:space="preserve">  transition: opacity 0.3s ease; /* Cambio fluido obligatorio */</w:t>
            </w:r>
          </w:p>
          <w:p>
            <w:pPr>
              <w:spacing w:after="10" w:before="0"/>
              <w:jc w:val="left"/>
            </w:pPr>
            <w:r>
              <w:rPr>
                <w:rFonts w:ascii="Courier New" w:cs="Courier New" w:eastAsia="Courier New" w:hAnsi="Courier New"/>
                <w:color w:val="4ADE80"/>
                <w:sz w:val="20"/>
                <w:szCs w:val="20"/>
              </w:rPr>
              <w:t xml:space="preserve">}</w:t>
            </w:r>
          </w:p>
          <w:p>
            <w:pPr>
              <w:spacing w:after="0" w:before="0"/>
              <w:jc w:val="left"/>
            </w:pPr>
            <w:r>
              <w:rPr>
                <w:rFonts w:ascii="Courier New" w:cs="Courier New" w:eastAsia="Courier New" w:hAnsi="Courier New"/>
                <w:color w:val="7EC8E3"/>
                <w:sz w:val="18"/>
                <w:szCs w:val="18"/>
              </w:rPr>
              <w:t xml:space="preserve">/* El :checked activa la imagen correcta */</w:t>
            </w:r>
          </w:p>
          <w:p>
            <w:pPr>
              <w:spacing w:after="0" w:before="0"/>
              <w:jc w:val="left"/>
            </w:pPr>
            <w:r>
              <w:rPr>
                <w:rFonts w:ascii="Courier New" w:cs="Courier New" w:eastAsia="Courier New" w:hAnsi="Courier New"/>
                <w:color w:val="FFD700"/>
                <w:sz w:val="20"/>
                <w:szCs w:val="20"/>
              </w:rPr>
              <w:t xml:space="preserve">#angle-front:checked ~ .showroom-grid .angle.front { opacity: 1; }</w:t>
            </w:r>
          </w:p>
          <w:p>
            <w:pPr>
              <w:spacing w:after="0" w:before="0"/>
              <w:jc w:val="left"/>
            </w:pPr>
            <w:r>
              <w:rPr>
                <w:rFonts w:ascii="Courier New" w:cs="Courier New" w:eastAsia="Courier New" w:hAnsi="Courier New"/>
                <w:color w:val="FFD700"/>
                <w:sz w:val="20"/>
                <w:szCs w:val="20"/>
              </w:rPr>
              <w:t xml:space="preserve">#angle-side:checked  ~ .showroom-grid .angle.side  { opacity: 1; }</w:t>
            </w:r>
          </w:p>
          <w:p>
            <w:pPr>
              <w:spacing w:after="20" w:before="0"/>
              <w:jc w:val="left"/>
            </w:pPr>
            <w:r>
              <w:rPr>
                <w:rFonts w:ascii="Courier New" w:cs="Courier New" w:eastAsia="Courier New" w:hAnsi="Courier New"/>
                <w:color w:val="FFD700"/>
                <w:sz w:val="20"/>
                <w:szCs w:val="20"/>
              </w:rPr>
              <w:t xml:space="preserve">#angle-rear:checked  ~ .showroom-grid .angle.rear  { opacity: 1; }</w:t>
            </w:r>
          </w:p>
        </w:tc>
      </w:tr>
    </w:tbl>
    <w:p>
      <w:pPr>
        <w:spacing w:after="40" w:before="60"/>
      </w:pPr>
      <w:r>
        <w:t xml:space="preserve"/>
      </w:r>
    </w:p>
    <w:p>
      <w:pPr>
        <w:pStyle w:val="Heading2"/>
        <w:spacing w:after="80" w:before="80"/>
        <w:jc w:val="left"/>
      </w:pPr>
      <w:r>
        <w:rPr>
          <w:rFonts w:ascii="Arial" w:cs="Arial" w:eastAsia="Arial" w:hAnsi="Arial"/>
          <w:sz w:val="22"/>
          <w:szCs w:val="22"/>
        </w:rPr>
        <w:t xml:space="preserve">3.5  Radio Button Hack para Cambio de Color</w:t>
      </w:r>
    </w:p>
    <w:p>
      <w:pPr>
        <w:spacing w:after="60" w:before="40"/>
        <w:jc w:val="left"/>
      </w:pPr>
      <w:r>
        <w:rPr>
          <w:rFonts w:ascii="Arial" w:cs="Arial" w:eastAsia="Arial" w:hAnsi="Arial"/>
          <w:sz w:val="22"/>
          <w:szCs w:val="22"/>
        </w:rPr>
        <w:t xml:space="preserve">El cambio de color del vehículo se implementa usando Variables CSS Nativas combinadas con el Radio Button Hack. El principio es que cada </w:t>
      </w:r>
      <w:r>
        <w:rPr>
          <w:rFonts w:ascii="Courier New" w:cs="Courier New" w:eastAsia="Courier New" w:hAnsi="Courier New"/>
          <w:color w:val="C0392B"/>
          <w:sz w:val="20"/>
          <w:szCs w:val="20"/>
        </w:rPr>
        <w:t xml:space="preserve">&lt;label&gt;</w:t>
      </w:r>
      <w:r>
        <w:rPr>
          <w:rFonts w:ascii="Arial" w:cs="Arial" w:eastAsia="Arial" w:hAnsi="Arial"/>
          <w:sz w:val="22"/>
          <w:szCs w:val="22"/>
        </w:rPr>
        <w:t xml:space="preserve"> de color envuelve un </w:t>
      </w:r>
      <w:r>
        <w:rPr>
          <w:rFonts w:ascii="Courier New" w:cs="Courier New" w:eastAsia="Courier New" w:hAnsi="Courier New"/>
          <w:color w:val="C0392B"/>
          <w:sz w:val="20"/>
          <w:szCs w:val="20"/>
        </w:rPr>
        <w:t xml:space="preserve">&lt;input type='radio'&gt;</w:t>
      </w:r>
      <w:r>
        <w:rPr>
          <w:rFonts w:ascii="Arial" w:cs="Arial" w:eastAsia="Arial" w:hAnsi="Arial"/>
          <w:sz w:val="22"/>
          <w:szCs w:val="22"/>
        </w:rPr>
        <w:t xml:space="preserve">. Cuando el usuario hace clic en una muestra, el radio button asociado queda checked. Luego CSS usa </w:t>
      </w:r>
      <w:r>
        <w:rPr>
          <w:rFonts w:ascii="Courier New" w:cs="Courier New" w:eastAsia="Courier New" w:hAnsi="Courier New"/>
          <w:color w:val="C0392B"/>
          <w:sz w:val="20"/>
          <w:szCs w:val="20"/>
        </w:rPr>
        <w:t xml:space="preserve">:checked ~ *</w:t>
      </w:r>
      <w:r>
        <w:rPr>
          <w:rFonts w:ascii="Arial" w:cs="Arial" w:eastAsia="Arial" w:hAnsi="Arial"/>
          <w:sz w:val="22"/>
          <w:szCs w:val="22"/>
        </w:rPr>
        <w:t xml:space="preserve"> para actualizar la Variable CSS </w:t>
      </w:r>
      <w:r>
        <w:rPr>
          <w:rFonts w:ascii="Courier New" w:cs="Courier New" w:eastAsia="Courier New" w:hAnsi="Courier New"/>
          <w:color w:val="C0392B"/>
          <w:sz w:val="20"/>
          <w:szCs w:val="20"/>
        </w:rPr>
        <w:t xml:space="preserve">--car-color</w:t>
      </w:r>
      <w:r>
        <w:rPr>
          <w:rFonts w:ascii="Arial" w:cs="Arial" w:eastAsia="Arial" w:hAnsi="Arial"/>
          <w:sz w:val="22"/>
          <w:szCs w:val="22"/>
        </w:rPr>
        <w:t xml:space="preserve">, que es la que tiñe el vehículo. El cambio debe ser fluido gracias a </w:t>
      </w:r>
      <w:r>
        <w:rPr>
          <w:rFonts w:ascii="Courier New" w:cs="Courier New" w:eastAsia="Courier New" w:hAnsi="Courier New"/>
          <w:color w:val="C0392B"/>
          <w:sz w:val="20"/>
          <w:szCs w:val="20"/>
        </w:rPr>
        <w:t xml:space="preserve">transition: all 0.3s ease</w:t>
      </w:r>
      <w:r>
        <w:rPr>
          <w:rFonts w:ascii="Arial" w:cs="Arial" w:eastAsia="Arial" w:hAnsi="Arial"/>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1"/>
              <w:left w:val="single" w:color="444466" w:sz="1"/>
              <w:bottom w:val="single" w:color="444466" w:sz="1"/>
              <w:right w:val="single" w:color="444466" w:sz="1"/>
            </w:tcBorders>
            <w:shd w:fill="1E1E2E" w:val="clear"/>
            <w:tcMar>
              <w:top w:type="dxa" w:w="80"/>
              <w:left w:type="dxa" w:w="140"/>
              <w:bottom w:type="dxa" w:w="80"/>
              <w:right w:type="dxa" w:w="140"/>
            </w:tcMar>
            <w:vAlign w:val="top"/>
          </w:tcPr>
          <w:p>
            <w:pPr>
              <w:spacing w:after="0" w:before="20"/>
              <w:jc w:val="left"/>
            </w:pPr>
            <w:r>
              <w:rPr>
                <w:rFonts w:ascii="Courier New" w:cs="Courier New" w:eastAsia="Courier New" w:hAnsi="Courier New"/>
                <w:color w:val="7EC8E3"/>
                <w:sz w:val="18"/>
                <w:szCs w:val="18"/>
              </w:rPr>
              <w:t xml:space="preserve">/* Variables CSS en :root */</w:t>
            </w:r>
          </w:p>
          <w:p>
            <w:pPr>
              <w:spacing w:after="0" w:before="0"/>
              <w:jc w:val="left"/>
            </w:pPr>
            <w:r>
              <w:rPr>
                <w:rFonts w:ascii="Courier New" w:cs="Courier New" w:eastAsia="Courier New" w:hAnsi="Courier New"/>
                <w:color w:val="4ADE80"/>
                <w:sz w:val="20"/>
                <w:szCs w:val="20"/>
              </w:rPr>
              <w:t xml:space="preserve">:root {</w:t>
            </w:r>
          </w:p>
          <w:p>
            <w:pPr>
              <w:spacing w:after="0" w:before="0"/>
              <w:jc w:val="left"/>
            </w:pPr>
            <w:r>
              <w:rPr>
                <w:rFonts w:ascii="Courier New" w:cs="Courier New" w:eastAsia="Courier New" w:hAnsi="Courier New"/>
                <w:color w:val="E6EDF3"/>
                <w:sz w:val="20"/>
                <w:szCs w:val="20"/>
              </w:rPr>
              <w:t xml:space="preserve">  --car-color: #A8A8B0;      /* Plata por defecto */</w:t>
            </w:r>
          </w:p>
          <w:p>
            <w:pPr>
              <w:spacing w:after="0" w:before="0"/>
              <w:jc w:val="left"/>
            </w:pPr>
            <w:r>
              <w:rPr>
                <w:rFonts w:ascii="Courier New" w:cs="Courier New" w:eastAsia="Courier New" w:hAnsi="Courier New"/>
                <w:color w:val="E6EDF3"/>
                <w:sz w:val="20"/>
                <w:szCs w:val="20"/>
              </w:rPr>
              <w:t xml:space="preserve">  --car-color-rojo:    #CC2233;</w:t>
            </w:r>
          </w:p>
          <w:p>
            <w:pPr>
              <w:spacing w:after="0" w:before="0"/>
              <w:jc w:val="left"/>
            </w:pPr>
            <w:r>
              <w:rPr>
                <w:rFonts w:ascii="Courier New" w:cs="Courier New" w:eastAsia="Courier New" w:hAnsi="Courier New"/>
                <w:color w:val="E6EDF3"/>
                <w:sz w:val="20"/>
                <w:szCs w:val="20"/>
              </w:rPr>
              <w:t xml:space="preserve">  --car-color-blanco:  #F0F0F0;</w:t>
            </w:r>
          </w:p>
          <w:p>
            <w:pPr>
              <w:spacing w:after="0" w:before="0"/>
              <w:jc w:val="left"/>
            </w:pPr>
            <w:r>
              <w:rPr>
                <w:rFonts w:ascii="Courier New" w:cs="Courier New" w:eastAsia="Courier New" w:hAnsi="Courier New"/>
                <w:color w:val="E6EDF3"/>
                <w:sz w:val="20"/>
                <w:szCs w:val="20"/>
              </w:rPr>
              <w:t xml:space="preserve">  --car-color-negro:   #111111;</w:t>
            </w:r>
          </w:p>
          <w:p>
            <w:pPr>
              <w:spacing w:after="0" w:before="0"/>
              <w:jc w:val="left"/>
            </w:pPr>
            <w:r>
              <w:rPr>
                <w:rFonts w:ascii="Courier New" w:cs="Courier New" w:eastAsia="Courier New" w:hAnsi="Courier New"/>
                <w:color w:val="E6EDF3"/>
                <w:sz w:val="20"/>
                <w:szCs w:val="20"/>
              </w:rPr>
              <w:t xml:space="preserve">  --car-color-azul:    #1A4A8A;</w:t>
            </w:r>
          </w:p>
          <w:p>
            <w:pPr>
              <w:spacing w:after="0" w:before="0"/>
              <w:jc w:val="left"/>
            </w:pPr>
            <w:r>
              <w:rPr>
                <w:rFonts w:ascii="Courier New" w:cs="Courier New" w:eastAsia="Courier New" w:hAnsi="Courier New"/>
                <w:color w:val="E6EDF3"/>
                <w:sz w:val="20"/>
                <w:szCs w:val="20"/>
              </w:rPr>
              <w:t xml:space="preserve">  --car-color-verde:   #1A6A2A;</w:t>
            </w:r>
          </w:p>
          <w:p>
            <w:pPr>
              <w:spacing w:after="0" w:before="0"/>
              <w:jc w:val="left"/>
            </w:pPr>
            <w:r>
              <w:rPr>
                <w:rFonts w:ascii="Courier New" w:cs="Courier New" w:eastAsia="Courier New" w:hAnsi="Courier New"/>
                <w:color w:val="E6EDF3"/>
                <w:sz w:val="20"/>
                <w:szCs w:val="20"/>
              </w:rPr>
              <w:t xml:space="preserve">  --car-color-naranja: #CC5500;</w:t>
            </w:r>
          </w:p>
          <w:p>
            <w:pPr>
              <w:spacing w:after="20" w:before="0"/>
              <w:jc w:val="left"/>
            </w:pPr>
            <w:r>
              <w:rPr>
                <w:rFonts w:ascii="Courier New" w:cs="Courier New" w:eastAsia="Courier New" w:hAnsi="Courier New"/>
                <w:color w:val="4ADE80"/>
                <w:sz w:val="20"/>
                <w:szCs w:val="20"/>
              </w:rPr>
              <w:t xml:space="preserve">}</w:t>
            </w:r>
          </w:p>
          <w:p>
            <w:pPr>
              <w:spacing w:after="0" w:before="0"/>
              <w:jc w:val="left"/>
            </w:pPr>
            <w:r>
              <w:rPr>
                <w:rFonts w:ascii="Courier New" w:cs="Courier New" w:eastAsia="Courier New" w:hAnsi="Courier New"/>
                <w:color w:val="7EC8E3"/>
                <w:sz w:val="18"/>
                <w:szCs w:val="18"/>
              </w:rPr>
              <w:t xml:space="preserve">/* Hack: cuando el radio button de 'rojo' está activo */</w:t>
            </w:r>
          </w:p>
          <w:p>
            <w:pPr>
              <w:spacing w:after="0" w:before="0"/>
              <w:jc w:val="left"/>
            </w:pPr>
            <w:r>
              <w:rPr>
                <w:rFonts w:ascii="Courier New" w:cs="Courier New" w:eastAsia="Courier New" w:hAnsi="Courier New"/>
                <w:color w:val="4ADE80"/>
                <w:sz w:val="20"/>
                <w:szCs w:val="20"/>
              </w:rPr>
              <w:t xml:space="preserve">#color-rojo:checked ~ .showroom-grid {</w:t>
            </w:r>
          </w:p>
          <w:p>
            <w:pPr>
              <w:spacing w:after="0" w:before="0"/>
              <w:jc w:val="left"/>
            </w:pPr>
            <w:r>
              <w:rPr>
                <w:rFonts w:ascii="Courier New" w:cs="Courier New" w:eastAsia="Courier New" w:hAnsi="Courier New"/>
                <w:color w:val="FFD700"/>
                <w:sz w:val="20"/>
                <w:szCs w:val="20"/>
              </w:rPr>
              <w:t xml:space="preserve">  --car-color: var(--car-color-rojo);</w:t>
            </w:r>
          </w:p>
          <w:p>
            <w:pPr>
              <w:spacing w:after="10" w:before="0"/>
              <w:jc w:val="left"/>
            </w:pPr>
            <w:r>
              <w:rPr>
                <w:rFonts w:ascii="Courier New" w:cs="Courier New" w:eastAsia="Courier New" w:hAnsi="Courier New"/>
                <w:color w:val="4ADE80"/>
                <w:sz w:val="20"/>
                <w:szCs w:val="20"/>
              </w:rPr>
              <w:t xml:space="preserve">}</w:t>
            </w:r>
          </w:p>
          <w:p>
            <w:pPr>
              <w:spacing w:after="0" w:before="0"/>
              <w:jc w:val="left"/>
            </w:pPr>
            <w:r>
              <w:rPr>
                <w:rFonts w:ascii="Courier New" w:cs="Courier New" w:eastAsia="Courier New" w:hAnsi="Courier New"/>
                <w:color w:val="7EC8E3"/>
                <w:sz w:val="18"/>
                <w:szCs w:val="18"/>
              </w:rPr>
              <w:t xml:space="preserve">/* El elemento que cambia de color lee la variable */</w:t>
            </w:r>
          </w:p>
          <w:p>
            <w:pPr>
              <w:spacing w:after="0" w:before="0"/>
              <w:jc w:val="left"/>
            </w:pPr>
            <w:r>
              <w:rPr>
                <w:rFonts w:ascii="Courier New" w:cs="Courier New" w:eastAsia="Courier New" w:hAnsi="Courier New"/>
                <w:color w:val="4ADE80"/>
                <w:sz w:val="20"/>
                <w:szCs w:val="20"/>
              </w:rPr>
              <w:t xml:space="preserve">.vehicle-body {</w:t>
            </w:r>
          </w:p>
          <w:p>
            <w:pPr>
              <w:spacing w:after="0" w:before="0"/>
              <w:jc w:val="left"/>
            </w:pPr>
            <w:r>
              <w:rPr>
                <w:rFonts w:ascii="Courier New" w:cs="Courier New" w:eastAsia="Courier New" w:hAnsi="Courier New"/>
                <w:color w:val="FFD700"/>
                <w:sz w:val="20"/>
                <w:szCs w:val="20"/>
              </w:rPr>
              <w:t xml:space="preserve">  background-color: var(--car-color);</w:t>
            </w:r>
          </w:p>
          <w:p>
            <w:pPr>
              <w:spacing w:after="0" w:before="0"/>
              <w:jc w:val="left"/>
            </w:pPr>
            <w:r>
              <w:rPr>
                <w:rFonts w:ascii="Courier New" w:cs="Courier New" w:eastAsia="Courier New" w:hAnsi="Courier New"/>
                <w:color w:val="E63946"/>
                <w:sz w:val="20"/>
                <w:szCs w:val="20"/>
              </w:rPr>
              <w:t xml:space="preserve">  transition: background-color 0.3s ease; /* ¡Obligatorio! */</w:t>
            </w:r>
          </w:p>
          <w:p>
            <w:pPr>
              <w:spacing w:after="20" w:before="0"/>
              <w:jc w:val="left"/>
            </w:pPr>
            <w:r>
              <w:rPr>
                <w:rFonts w:ascii="Courier New" w:cs="Courier New" w:eastAsia="Courier New" w:hAnsi="Courier New"/>
                <w:color w:val="4ADE80"/>
                <w:sz w:val="20"/>
                <w:szCs w:val="20"/>
              </w:rPr>
              <w:t xml:space="preserve">}</w:t>
            </w:r>
          </w:p>
        </w:tc>
      </w:tr>
    </w:tbl>
    <w:p>
      <w:pPr>
        <w:spacing w:after="40" w:before="60"/>
      </w:pPr>
      <w:r>
        <w:t xml:space="preserve"/>
      </w:r>
    </w:p>
    <w:p>
      <w:pPr>
        <w:pStyle w:val="Heading2"/>
        <w:spacing w:after="80" w:before="80"/>
        <w:jc w:val="left"/>
      </w:pPr>
      <w:r>
        <w:rPr>
          <w:rFonts w:ascii="Arial" w:cs="Arial" w:eastAsia="Arial" w:hAnsi="Arial"/>
          <w:sz w:val="22"/>
          <w:szCs w:val="22"/>
        </w:rPr>
        <w:t xml:space="preserve">3.6  Animación Obligatoria: @keyframes en la Paleta</w:t>
      </w:r>
    </w:p>
    <w:p>
      <w:pPr>
        <w:spacing w:after="60" w:before="40"/>
        <w:jc w:val="left"/>
      </w:pPr>
      <w:r>
        <w:rPr>
          <w:rFonts w:ascii="Arial" w:cs="Arial" w:eastAsia="Arial" w:hAnsi="Arial"/>
          <w:sz w:val="22"/>
          <w:szCs w:val="22"/>
        </w:rPr>
        <w:t xml:space="preserve">La paleta de colores debe aparecer flotando desde abajo cuando la página carga por primera vez. Esto se logra con una animación </w:t>
      </w:r>
      <w:r>
        <w:rPr>
          <w:rFonts w:ascii="Courier New" w:cs="Courier New" w:eastAsia="Courier New" w:hAnsi="Courier New"/>
          <w:color w:val="C0392B"/>
          <w:sz w:val="20"/>
          <w:szCs w:val="20"/>
        </w:rPr>
        <w:t xml:space="preserve">@keyframes</w:t>
      </w:r>
      <w:r>
        <w:rPr>
          <w:rFonts w:ascii="Arial" w:cs="Arial" w:eastAsia="Arial" w:hAnsi="Arial"/>
          <w:sz w:val="22"/>
          <w:szCs w:val="22"/>
        </w:rPr>
        <w:t xml:space="preserve"> que vaya de </w:t>
      </w:r>
      <w:r>
        <w:rPr>
          <w:rFonts w:ascii="Courier New" w:cs="Courier New" w:eastAsia="Courier New" w:hAnsi="Courier New"/>
          <w:color w:val="C0392B"/>
          <w:sz w:val="20"/>
          <w:szCs w:val="20"/>
        </w:rPr>
        <w:t xml:space="preserve">opacity: 0; transform: translateY(30px)</w:t>
      </w:r>
      <w:r>
        <w:rPr>
          <w:rFonts w:ascii="Arial" w:cs="Arial" w:eastAsia="Arial" w:hAnsi="Arial"/>
          <w:sz w:val="22"/>
          <w:szCs w:val="22"/>
        </w:rPr>
        <w:t xml:space="preserve"> a </w:t>
      </w:r>
      <w:r>
        <w:rPr>
          <w:rFonts w:ascii="Courier New" w:cs="Courier New" w:eastAsia="Courier New" w:hAnsi="Courier New"/>
          <w:color w:val="C0392B"/>
          <w:sz w:val="20"/>
          <w:szCs w:val="20"/>
        </w:rPr>
        <w:t xml:space="preserve">opacity: 1; transform: translateY(0)</w:t>
      </w:r>
      <w:r>
        <w:rPr>
          <w:rFonts w:ascii="Arial" w:cs="Arial" w:eastAsia="Arial" w:hAnsi="Arial"/>
          <w:sz w:val="22"/>
          <w:szCs w:val="22"/>
        </w:rPr>
        <w:t xml:space="preserve">. Cada muestra de color puede tener un pequeño </w:t>
      </w:r>
      <w:r>
        <w:rPr>
          <w:rFonts w:ascii="Courier New" w:cs="Courier New" w:eastAsia="Courier New" w:hAnsi="Courier New"/>
          <w:color w:val="C0392B"/>
          <w:sz w:val="20"/>
          <w:szCs w:val="20"/>
        </w:rPr>
        <w:t xml:space="preserve">animation-delay</w:t>
      </w:r>
      <w:r>
        <w:rPr>
          <w:rFonts w:ascii="Arial" w:cs="Arial" w:eastAsia="Arial" w:hAnsi="Arial"/>
          <w:sz w:val="22"/>
          <w:szCs w:val="22"/>
        </w:rPr>
        <w:t xml:space="preserve"> escalonado para que aparezcan en cascada, lo cual suma puntos en el rubro de animación.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1"/>
              <w:left w:val="single" w:color="444466" w:sz="1"/>
              <w:bottom w:val="single" w:color="444466" w:sz="1"/>
              <w:right w:val="single" w:color="444466" w:sz="1"/>
            </w:tcBorders>
            <w:shd w:fill="1E1E2E" w:val="clear"/>
            <w:tcMar>
              <w:top w:type="dxa" w:w="80"/>
              <w:left w:type="dxa" w:w="140"/>
              <w:bottom w:type="dxa" w:w="80"/>
              <w:right w:type="dxa" w:w="140"/>
            </w:tcMar>
            <w:vAlign w:val="top"/>
          </w:tcPr>
          <w:p>
            <w:pPr>
              <w:spacing w:after="0" w:before="20"/>
              <w:jc w:val="left"/>
            </w:pPr>
            <w:r>
              <w:rPr>
                <w:rFonts w:ascii="Courier New" w:cs="Courier New" w:eastAsia="Courier New" w:hAnsi="Courier New"/>
                <w:color w:val="4ADE80"/>
                <w:sz w:val="20"/>
                <w:szCs w:val="20"/>
              </w:rPr>
              <w:t xml:space="preserve">@keyframes floatIn {</w:t>
            </w:r>
          </w:p>
          <w:p>
            <w:pPr>
              <w:spacing w:after="0" w:before="0"/>
              <w:jc w:val="left"/>
            </w:pPr>
            <w:r>
              <w:rPr>
                <w:rFonts w:ascii="Courier New" w:cs="Courier New" w:eastAsia="Courier New" w:hAnsi="Courier New"/>
                <w:color w:val="E6EDF3"/>
                <w:sz w:val="20"/>
                <w:szCs w:val="20"/>
              </w:rPr>
              <w:t xml:space="preserve">  from {</w:t>
            </w:r>
          </w:p>
          <w:p>
            <w:pPr>
              <w:spacing w:after="0" w:before="0"/>
              <w:jc w:val="left"/>
            </w:pPr>
            <w:r>
              <w:rPr>
                <w:rFonts w:ascii="Courier New" w:cs="Courier New" w:eastAsia="Courier New" w:hAnsi="Courier New"/>
                <w:color w:val="E6EDF3"/>
                <w:sz w:val="20"/>
                <w:szCs w:val="20"/>
              </w:rPr>
              <w:t xml:space="preserve">    opacity: 0;</w:t>
            </w:r>
          </w:p>
          <w:p>
            <w:pPr>
              <w:spacing w:after="0" w:before="0"/>
              <w:jc w:val="left"/>
            </w:pPr>
            <w:r>
              <w:rPr>
                <w:rFonts w:ascii="Courier New" w:cs="Courier New" w:eastAsia="Courier New" w:hAnsi="Courier New"/>
                <w:color w:val="E6EDF3"/>
                <w:sz w:val="20"/>
                <w:szCs w:val="20"/>
              </w:rPr>
              <w:t xml:space="preserve">    transform: translateY(30px);</w:t>
            </w:r>
          </w:p>
          <w:p>
            <w:pPr>
              <w:spacing w:after="0" w:before="0"/>
              <w:jc w:val="left"/>
            </w:pPr>
            <w:r>
              <w:rPr>
                <w:rFonts w:ascii="Courier New" w:cs="Courier New" w:eastAsia="Courier New" w:hAnsi="Courier New"/>
                <w:color w:val="E6EDF3"/>
                <w:sz w:val="20"/>
                <w:szCs w:val="20"/>
              </w:rPr>
              <w:t xml:space="preserve">  }</w:t>
            </w:r>
          </w:p>
          <w:p>
            <w:pPr>
              <w:spacing w:after="0" w:before="0"/>
              <w:jc w:val="left"/>
            </w:pPr>
            <w:r>
              <w:rPr>
                <w:rFonts w:ascii="Courier New" w:cs="Courier New" w:eastAsia="Courier New" w:hAnsi="Courier New"/>
                <w:color w:val="E6EDF3"/>
                <w:sz w:val="20"/>
                <w:szCs w:val="20"/>
              </w:rPr>
              <w:t xml:space="preserve">  to {</w:t>
            </w:r>
          </w:p>
          <w:p>
            <w:pPr>
              <w:spacing w:after="0" w:before="0"/>
              <w:jc w:val="left"/>
            </w:pPr>
            <w:r>
              <w:rPr>
                <w:rFonts w:ascii="Courier New" w:cs="Courier New" w:eastAsia="Courier New" w:hAnsi="Courier New"/>
                <w:color w:val="E6EDF3"/>
                <w:sz w:val="20"/>
                <w:szCs w:val="20"/>
              </w:rPr>
              <w:t xml:space="preserve">    opacity: 1;</w:t>
            </w:r>
          </w:p>
          <w:p>
            <w:pPr>
              <w:spacing w:after="0" w:before="0"/>
              <w:jc w:val="left"/>
            </w:pPr>
            <w:r>
              <w:rPr>
                <w:rFonts w:ascii="Courier New" w:cs="Courier New" w:eastAsia="Courier New" w:hAnsi="Courier New"/>
                <w:color w:val="E6EDF3"/>
                <w:sz w:val="20"/>
                <w:szCs w:val="20"/>
              </w:rPr>
              <w:t xml:space="preserve">    transform: translateY(0);</w:t>
            </w:r>
          </w:p>
          <w:p>
            <w:pPr>
              <w:spacing w:after="0" w:before="0"/>
              <w:jc w:val="left"/>
            </w:pPr>
            <w:r>
              <w:rPr>
                <w:rFonts w:ascii="Courier New" w:cs="Courier New" w:eastAsia="Courier New" w:hAnsi="Courier New"/>
                <w:color w:val="E6EDF3"/>
                <w:sz w:val="20"/>
                <w:szCs w:val="20"/>
              </w:rPr>
              <w:t xml:space="preserve">  }</w:t>
            </w:r>
          </w:p>
          <w:p>
            <w:pPr>
              <w:spacing w:after="20" w:before="0"/>
              <w:jc w:val="left"/>
            </w:pPr>
            <w:r>
              <w:rPr>
                <w:rFonts w:ascii="Courier New" w:cs="Courier New" w:eastAsia="Courier New" w:hAnsi="Courier New"/>
                <w:color w:val="4ADE80"/>
                <w:sz w:val="20"/>
                <w:szCs w:val="20"/>
              </w:rPr>
              <w:t xml:space="preserve">}</w:t>
            </w:r>
          </w:p>
          <w:p>
            <w:pPr>
              <w:spacing w:after="0" w:before="0"/>
              <w:jc w:val="left"/>
            </w:pPr>
            <w:r>
              <w:rPr>
                <w:rFonts w:ascii="Courier New" w:cs="Courier New" w:eastAsia="Courier New" w:hAnsi="Courier New"/>
                <w:color w:val="4ADE80"/>
                <w:sz w:val="20"/>
                <w:szCs w:val="20"/>
              </w:rPr>
              <w:t xml:space="preserve">.paint-swatch {</w:t>
            </w:r>
          </w:p>
          <w:p>
            <w:pPr>
              <w:spacing w:after="0" w:before="0"/>
              <w:jc w:val="left"/>
            </w:pPr>
            <w:r>
              <w:rPr>
                <w:rFonts w:ascii="Courier New" w:cs="Courier New" w:eastAsia="Courier New" w:hAnsi="Courier New"/>
                <w:color w:val="FFD700"/>
                <w:sz w:val="20"/>
                <w:szCs w:val="20"/>
              </w:rPr>
              <w:t xml:space="preserve">  animation: floatIn 0.4s ease forwards;</w:t>
            </w:r>
          </w:p>
          <w:p>
            <w:pPr>
              <w:spacing w:after="0" w:before="0"/>
              <w:jc w:val="left"/>
            </w:pPr>
            <w:r>
              <w:rPr>
                <w:rFonts w:ascii="Courier New" w:cs="Courier New" w:eastAsia="Courier New" w:hAnsi="Courier New"/>
                <w:color w:val="E6EDF3"/>
                <w:sz w:val="20"/>
                <w:szCs w:val="20"/>
              </w:rPr>
              <w:t xml:space="preserve">  opacity: 0; /* Empieza invisible hasta que inicia la animación */</w:t>
            </w:r>
          </w:p>
          <w:p>
            <w:pPr>
              <w:spacing w:after="10" w:before="0"/>
              <w:jc w:val="left"/>
            </w:pPr>
            <w:r>
              <w:rPr>
                <w:rFonts w:ascii="Courier New" w:cs="Courier New" w:eastAsia="Courier New" w:hAnsi="Courier New"/>
                <w:color w:val="4ADE80"/>
                <w:sz w:val="20"/>
                <w:szCs w:val="20"/>
              </w:rPr>
              <w:t xml:space="preserve">}</w:t>
            </w:r>
          </w:p>
          <w:p>
            <w:pPr>
              <w:spacing w:after="0" w:before="0"/>
              <w:jc w:val="left"/>
            </w:pPr>
            <w:r>
              <w:rPr>
                <w:rFonts w:ascii="Courier New" w:cs="Courier New" w:eastAsia="Courier New" w:hAnsi="Courier New"/>
                <w:color w:val="7EC8E3"/>
                <w:sz w:val="18"/>
                <w:szCs w:val="18"/>
              </w:rPr>
              <w:t xml:space="preserve">/* Delays escalonados (opcional pero suma puntos) */</w:t>
            </w:r>
          </w:p>
          <w:p>
            <w:pPr>
              <w:spacing w:after="0" w:before="0"/>
              <w:jc w:val="left"/>
            </w:pPr>
            <w:r>
              <w:rPr>
                <w:rFonts w:ascii="Courier New" w:cs="Courier New" w:eastAsia="Courier New" w:hAnsi="Courier New"/>
                <w:color w:val="E6EDF3"/>
                <w:sz w:val="20"/>
                <w:szCs w:val="20"/>
              </w:rPr>
              <w:t xml:space="preserve">.paint-swatch:nth-child(1) { animation-delay: 0.0s; }</w:t>
            </w:r>
          </w:p>
          <w:p>
            <w:pPr>
              <w:spacing w:after="0" w:before="0"/>
              <w:jc w:val="left"/>
            </w:pPr>
            <w:r>
              <w:rPr>
                <w:rFonts w:ascii="Courier New" w:cs="Courier New" w:eastAsia="Courier New" w:hAnsi="Courier New"/>
                <w:color w:val="E6EDF3"/>
                <w:sz w:val="20"/>
                <w:szCs w:val="20"/>
              </w:rPr>
              <w:t xml:space="preserve">.paint-swatch:nth-child(2) { animation-delay: 0.1s; }</w:t>
            </w:r>
          </w:p>
          <w:p>
            <w:pPr>
              <w:spacing w:after="0" w:before="0"/>
              <w:jc w:val="left"/>
            </w:pPr>
            <w:r>
              <w:rPr>
                <w:rFonts w:ascii="Courier New" w:cs="Courier New" w:eastAsia="Courier New" w:hAnsi="Courier New"/>
                <w:color w:val="E6EDF3"/>
                <w:sz w:val="20"/>
                <w:szCs w:val="20"/>
              </w:rPr>
              <w:t xml:space="preserve">.paint-swatch:nth-child(3) { animation-delay: 0.2s; }</w:t>
            </w:r>
          </w:p>
          <w:p>
            <w:pPr>
              <w:spacing w:after="20" w:before="0"/>
              <w:jc w:val="left"/>
            </w:pPr>
            <w:r>
              <w:rPr>
                <w:rFonts w:ascii="Courier New" w:cs="Courier New" w:eastAsia="Courier New" w:hAnsi="Courier New"/>
                <w:color w:val="7EC8E3"/>
                <w:sz w:val="18"/>
                <w:szCs w:val="18"/>
              </w:rPr>
              <w:t xml:space="preserve">/* ... y así para cada muestra */</w:t>
            </w:r>
          </w:p>
        </w:tc>
      </w:tr>
    </w:tbl>
    <w:p>
      <w:pPr>
        <w:spacing w:after="40" w:before="60"/>
      </w:pPr>
      <w:r>
        <w:t xml:space="preserve"/>
      </w:r>
    </w:p>
    <w:p>
      <w:pPr>
        <w:pStyle w:val="Heading2"/>
        <w:spacing w:after="80" w:before="80"/>
        <w:jc w:val="left"/>
      </w:pPr>
      <w:r>
        <w:rPr>
          <w:rFonts w:ascii="Arial" w:cs="Arial" w:eastAsia="Arial" w:hAnsi="Arial"/>
          <w:sz w:val="22"/>
          <w:szCs w:val="22"/>
        </w:rPr>
        <w:t xml:space="preserve">3.7  Responsividad Intrínseca: Sin Media Queries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2"/>
                <w:szCs w:val="22"/>
              </w:rPr>
              <w:t xml:space="preserve">⚠️  PROHIBIDO USAR @media QUERIES EN ESTE LABORATORIO</w:t>
            </w:r>
          </w:p>
          <w:p>
            <w:pPr>
              <w:spacing w:after="60" w:before="20"/>
              <w:jc w:val="left"/>
            </w:pPr>
            <w:r>
              <w:rPr>
                <w:rFonts w:ascii="Arial" w:cs="Arial" w:eastAsia="Arial" w:hAnsi="Arial"/>
                <w:color w:val="FFFFFF"/>
                <w:sz w:val="22"/>
                <w:szCs w:val="22"/>
              </w:rPr>
              <w:t xml:space="preserve">El layout debe adaptarse automáticamente a diferentes tamaños de pantalla usando únicamente las características intrínsecas de CSS Grid y Flexbox. Si encontramos un @media en tu CSS, ese apartado pierde la mitad de los puntos.</w:t>
            </w:r>
          </w:p>
        </w:tc>
      </w:tr>
    </w:tbl>
    <w:p>
      <w:pPr>
        <w:spacing w:after="20" w:before="40"/>
      </w:pPr>
      <w:r>
        <w:t xml:space="preserve"/>
      </w:r>
    </w:p>
    <w:p>
      <w:pPr>
        <w:spacing w:after="40" w:before="60"/>
        <w:jc w:val="left"/>
      </w:pPr>
      <w:r>
        <w:rPr>
          <w:rFonts w:ascii="Arial" w:cs="Arial" w:eastAsia="Arial" w:hAnsi="Arial"/>
          <w:sz w:val="22"/>
          <w:szCs w:val="22"/>
        </w:rPr>
        <w:t xml:space="preserve">La responsividad intrínseca se logra así:</w:t>
      </w:r>
    </w:p>
    <w:p>
      <w:pPr>
        <w:pStyle w:val="ListParagraph"/>
        <w:numPr>
          <w:ilvl w:val="0"/>
          <w:numId w:val="4"/>
        </w:numPr>
        <w:spacing w:after="20" w:before="20"/>
        <w:jc w:val="left"/>
      </w:pPr>
      <w:r>
        <w:rPr>
          <w:rFonts w:ascii="Arial" w:cs="Arial" w:eastAsia="Arial" w:hAnsi="Arial"/>
          <w:sz w:val="22"/>
          <w:szCs w:val="22"/>
        </w:rPr>
        <w:t xml:space="preserve">En el CSS Grid del layout principal: grid-template-columns: repeat(auto-fit, minmax(300px, 1fr))</w:t>
      </w:r>
    </w:p>
    <w:p>
      <w:pPr>
        <w:pStyle w:val="ListParagraph"/>
        <w:numPr>
          <w:ilvl w:val="0"/>
          <w:numId w:val="4"/>
        </w:numPr>
        <w:spacing w:after="20" w:before="20"/>
        <w:jc w:val="left"/>
      </w:pPr>
      <w:r>
        <w:rPr>
          <w:rFonts w:ascii="Arial" w:cs="Arial" w:eastAsia="Arial" w:hAnsi="Arial"/>
          <w:sz w:val="22"/>
          <w:szCs w:val="22"/>
        </w:rPr>
        <w:t xml:space="preserve">En el contenedor Flexbox de la paleta: flex-wrap: wrap para que las muestras bajen a la siguiente línea si el espacio es insuficiente.</w:t>
      </w:r>
    </w:p>
    <w:p>
      <w:pPr>
        <w:pStyle w:val="ListParagraph"/>
        <w:numPr>
          <w:ilvl w:val="0"/>
          <w:numId w:val="4"/>
        </w:numPr>
        <w:spacing w:after="60" w:before="20"/>
        <w:jc w:val="left"/>
      </w:pPr>
      <w:r>
        <w:rPr>
          <w:rFonts w:ascii="Arial" w:cs="Arial" w:eastAsia="Arial" w:hAnsi="Arial"/>
          <w:sz w:val="22"/>
          <w:szCs w:val="22"/>
        </w:rPr>
        <w:t xml:space="preserve">Usá minmax() para que ningún elemento se deforme más allá de sus límites lógicos.</w:t>
      </w:r>
    </w:p>
    <w:p>
      <w:pPr>
        <w:spacing w:after="40" w:before="80"/>
      </w:pPr>
      <w:r>
        <w:t xml:space="preserve"/>
      </w:r>
    </w:p>
    <w:p>
      <w:pPr>
        <w:pStyle w:val="Heading1"/>
        <w:spacing w:after="80" w:before="80"/>
        <w:jc w:val="left"/>
      </w:pPr>
      <w:r>
        <w:rPr>
          <w:rFonts w:ascii="Arial" w:cs="Arial" w:eastAsia="Arial" w:hAnsi="Arial"/>
          <w:sz w:val="22"/>
          <w:szCs w:val="22"/>
        </w:rPr>
        <w:t xml:space="preserve">4. Tabla de Evaluación (Rúbrica)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5580"/>
      </w:tblGrid>
      <w:tr>
        <w:tc>
          <w:tcPr>
            <w:tcW w:type="dxa" w:w="36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0"/>
                <w:szCs w:val="20"/>
              </w:rPr>
              <w:t xml:space="preserve">Criterio de Evaluación</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0"/>
                <w:szCs w:val="20"/>
              </w:rPr>
              <w:t xml:space="preserve">Pts.</w:t>
            </w:r>
          </w:p>
        </w:tc>
        <w:tc>
          <w:tcPr>
            <w:tcW w:type="dxa" w:w="558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0"/>
                <w:szCs w:val="20"/>
              </w:rPr>
              <w:t xml:space="preserve">Descripción de lo que se evalúa</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CSS Grid asimétrico (layout principal)</w:t>
            </w:r>
          </w:p>
        </w:tc>
        <w:tc>
          <w:tcPr>
            <w:tcW w:type="dxa" w:w="9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2.5</w:t>
            </w:r>
          </w:p>
        </w:tc>
        <w:tc>
          <w:tcPr>
            <w:tcW w:type="dxa" w:w="558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grid-template-areas correcto, distribución asimétrica de columnas, grid-column: 1/-1 en la paleta.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Grid Overlay (superposición de ángulos)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2.0</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Las 3 imágenes en grid-area: 1/1, control de visibilidad con :checked, transición fluida de opacidad.</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Radio Button Hack + Variables CSS</w:t>
            </w:r>
          </w:p>
        </w:tc>
        <w:tc>
          <w:tcPr>
            <w:tcW w:type="dxa" w:w="9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2.0</w:t>
            </w:r>
          </w:p>
        </w:tc>
        <w:tc>
          <w:tcPr>
            <w:tcW w:type="dxa" w:w="558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input:checked actualiza --car-color, el carro refleja el color, transition: 0.3s presente.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Flexbox en paleta de colores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1.5</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display:flex, justify-content:center, align-items:center, flex-wrap:wrap, gap. Mínimo 6 swatches.</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@keyframes floatIn en paleta</w:t>
            </w:r>
          </w:p>
        </w:tc>
        <w:tc>
          <w:tcPr>
            <w:tcW w:type="dxa" w:w="9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1.0</w:t>
            </w:r>
          </w:p>
        </w:tc>
        <w:tc>
          <w:tcPr>
            <w:tcW w:type="dxa" w:w="558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Animación presente, fluida, usa opacity + transform translateY. Delays escalonados para nota completa.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Responsividad intrínseca (sin @media)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0.5</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auto-fit minmax() en Grid, flex-wrap en Flexbox. Cero @media en el CSS.</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HTML semántico y estructura de archivos</w:t>
            </w:r>
          </w:p>
        </w:tc>
        <w:tc>
          <w:tcPr>
            <w:tcW w:type="dxa" w:w="90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center"/>
            </w:pPr>
            <w:r>
              <w:rPr>
                <w:rFonts w:ascii="Arial" w:cs="Arial" w:eastAsia="Arial" w:hAnsi="Arial"/>
                <w:b/>
                <w:bCs/>
                <w:color w:val="C0392B"/>
                <w:sz w:val="20"/>
                <w:szCs w:val="20"/>
              </w:rPr>
              <w:t xml:space="preserve">0.5</w:t>
            </w:r>
          </w:p>
        </w:tc>
        <w:tc>
          <w:tcPr>
            <w:tcW w:type="dxa" w:w="558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20"/>
                <w:szCs w:val="20"/>
              </w:rPr>
              <w:t xml:space="preserve">Uso de &lt;main&gt;, &lt;section&gt;, &lt;header&gt;, &lt;label&gt;, &lt;figure&gt;. Archivos CSS separados por responsabilidad.</w:t>
            </w:r>
          </w:p>
        </w:tc>
      </w:tr>
      <w:tr>
        <w:tc>
          <w:tcPr>
            <w:tcW w:type="dxa" w:w="36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22"/>
                <w:szCs w:val="22"/>
              </w:rPr>
              <w:t xml:space="preserve">TOTAL</w:t>
            </w:r>
          </w:p>
        </w:tc>
        <w:tc>
          <w:tcPr>
            <w:tcW w:type="dxa" w:w="9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after="40" w:before="40"/>
              <w:jc w:val="center"/>
            </w:pPr>
            <w:r>
              <w:rPr>
                <w:rFonts w:ascii="Arial" w:cs="Arial" w:eastAsia="Arial" w:hAnsi="Arial"/>
                <w:b/>
                <w:bCs/>
                <w:color w:val="FFFFFF"/>
                <w:sz w:val="24"/>
                <w:szCs w:val="24"/>
              </w:rPr>
              <w:t xml:space="preserve">10.0</w:t>
            </w:r>
          </w:p>
        </w:tc>
        <w:tc>
          <w:tcPr>
            <w:tcW w:type="dxa" w:w="558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after="40" w:before="40"/>
              <w:jc w:val="left"/>
            </w:pPr>
            <w:r>
              <w:rPr>
                <w:rFonts w:ascii="Arial" w:cs="Arial" w:eastAsia="Arial" w:hAnsi="Arial"/>
                <w:b/>
                <w:bCs/>
                <w:color w:val="FFFFFF"/>
                <w:sz w:val="20"/>
                <w:szCs w:val="20"/>
              </w:rPr>
              <w:t xml:space="preserve">Penalización: -100% del apartado si se usa JavaScript. -50% si se usa @media queries.</w:t>
            </w:r>
          </w:p>
        </w:tc>
      </w:tr>
    </w:tbl>
    <w:p>
      <w:pPr>
        <w:spacing w:after="40" w:before="80"/>
      </w:pPr>
      <w:r>
        <w:t xml:space="preserve"/>
      </w:r>
    </w:p>
    <w:p>
      <w:pPr>
        <w:pStyle w:val="Heading1"/>
        <w:spacing w:after="80" w:before="80"/>
        <w:jc w:val="left"/>
      </w:pPr>
      <w:r>
        <w:rPr>
          <w:rFonts w:ascii="Arial" w:cs="Arial" w:eastAsia="Arial" w:hAnsi="Arial"/>
          <w:sz w:val="22"/>
          <w:szCs w:val="22"/>
        </w:rPr>
        <w:t xml:space="preserve">5. Indicaciones de Entrega</w:t>
      </w:r>
    </w:p>
    <w:p>
      <w:pPr>
        <w:pStyle w:val="ListParagraph"/>
        <w:numPr>
          <w:ilvl w:val="0"/>
          <w:numId w:val="2"/>
        </w:numPr>
        <w:spacing w:after="20" w:before="40"/>
        <w:jc w:val="left"/>
      </w:pPr>
      <w:r>
        <w:rPr>
          <w:rFonts w:ascii="Arial" w:cs="Arial" w:eastAsia="Arial" w:hAnsi="Arial"/>
          <w:sz w:val="22"/>
          <w:szCs w:val="22"/>
        </w:rPr>
        <w:t xml:space="preserve">Entregá un archivo .zip con el nombre exacto: lab03-ISW521-APELLIDO-NOMBRE.zip</w:t>
      </w:r>
    </w:p>
    <w:p>
      <w:pPr>
        <w:pStyle w:val="ListParagraph"/>
        <w:numPr>
          <w:ilvl w:val="0"/>
          <w:numId w:val="2"/>
        </w:numPr>
        <w:spacing w:after="20" w:before="20"/>
        <w:jc w:val="left"/>
      </w:pPr>
      <w:r>
        <w:rPr>
          <w:rFonts w:ascii="Arial" w:cs="Arial" w:eastAsia="Arial" w:hAnsi="Arial"/>
          <w:sz w:val="22"/>
          <w:szCs w:val="22"/>
        </w:rPr>
        <w:t xml:space="preserve">El .zip debe contener la carpeta raíz del proyecto con la estructura de archivos definida en la Sección 1.2.</w:t>
      </w:r>
    </w:p>
    <w:p>
      <w:pPr>
        <w:pStyle w:val="ListParagraph"/>
        <w:numPr>
          <w:ilvl w:val="0"/>
          <w:numId w:val="2"/>
        </w:numPr>
        <w:spacing w:after="20" w:before="20"/>
        <w:jc w:val="left"/>
      </w:pPr>
      <w:r>
        <w:rPr>
          <w:rFonts w:ascii="Arial" w:cs="Arial" w:eastAsia="Arial" w:hAnsi="Arial"/>
          <w:sz w:val="22"/>
          <w:szCs w:val="22"/>
        </w:rPr>
        <w:t xml:space="preserve">Subís el .zip a la tarea correspondiente en Mediación Virtual. No se reciben trabajos por correo electrónico, WhatsApp ni ningún otro medio.</w:t>
      </w:r>
    </w:p>
    <w:p>
      <w:pPr>
        <w:pStyle w:val="ListParagraph"/>
        <w:numPr>
          <w:ilvl w:val="0"/>
          <w:numId w:val="2"/>
        </w:numPr>
        <w:spacing w:after="20" w:before="20"/>
        <w:jc w:val="left"/>
      </w:pPr>
      <w:r>
        <w:rPr>
          <w:rFonts w:ascii="Arial" w:cs="Arial" w:eastAsia="Arial" w:hAnsi="Arial"/>
          <w:sz w:val="22"/>
          <w:szCs w:val="22"/>
        </w:rPr>
        <w:t xml:space="preserve">El archivo index.html debe abrir correctamente en Google Chrome simplemente haciendo doble clic. No se acepta ningún setup de servidor local para este laboratorio.</w:t>
      </w:r>
    </w:p>
    <w:p>
      <w:pPr>
        <w:pStyle w:val="ListParagraph"/>
        <w:numPr>
          <w:ilvl w:val="0"/>
          <w:numId w:val="2"/>
        </w:numPr>
        <w:spacing w:after="20" w:before="20"/>
        <w:jc w:val="left"/>
      </w:pPr>
      <w:r>
        <w:rPr>
          <w:rFonts w:ascii="Arial" w:cs="Arial" w:eastAsia="Arial" w:hAnsi="Arial"/>
          <w:sz w:val="22"/>
          <w:szCs w:val="22"/>
        </w:rPr>
        <w:t xml:space="preserve">Después de la hora límite de entrega, el sistema de Mediación Virtual bloquea la subida. No hay prórroga.</w:t>
      </w:r>
    </w:p>
    <w:p>
      <w:pPr>
        <w:spacing w:after="4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vAlign w:val="top"/>
          </w:tcPr>
          <w:p>
            <w:pPr>
              <w:spacing w:after="20" w:before="60"/>
              <w:jc w:val="left"/>
            </w:pPr>
            <w:r>
              <w:rPr>
                <w:rFonts w:ascii="Arial" w:cs="Arial" w:eastAsia="Arial" w:hAnsi="Arial"/>
                <w:b/>
                <w:bCs/>
                <w:color w:val="FFFFFF"/>
                <w:sz w:val="24"/>
                <w:szCs w:val="24"/>
              </w:rPr>
              <w:t xml:space="preserve">Nota Final del Profesor</w:t>
            </w:r>
          </w:p>
          <w:p>
            <w:pPr>
              <w:spacing w:after="20" w:before="0"/>
              <w:jc w:val="left"/>
            </w:pPr>
            <w:r>
              <w:rPr>
                <w:rFonts w:ascii="Arial" w:cs="Arial" w:eastAsia="Arial" w:hAnsi="Arial"/>
                <w:color w:val="FFFFFF"/>
                <w:sz w:val="22"/>
                <w:szCs w:val="22"/>
              </w:rPr>
              <w:t xml:space="preserve">Este laboratorio es difícil a propósito. El objetivo no es que terminés algo bonito — es que entiendas profundamente que CSS por sí solo puede manejar interactividad que mucha gente cree que requiere JavaScript. Cuando lográs que un carro cambie de color con puro CSS, estás entendiendo el lenguaje de verdad.</w:t>
            </w:r>
          </w:p>
          <w:p>
            <w:pPr>
              <w:spacing w:after="60" w:before="0"/>
              <w:jc w:val="left"/>
            </w:pPr>
            <w:r>
              <w:rPr>
                <w:rFonts w:ascii="Arial" w:cs="Arial" w:eastAsia="Arial" w:hAnsi="Arial"/>
                <w:b/>
                <w:bCs/>
                <w:color w:val="FFD700"/>
                <w:sz w:val="22"/>
                <w:szCs w:val="22"/>
              </w:rPr>
              <w:t xml:space="preserve">Si llegás a la revisión sin haber probado las transiciones, sin haber abierto el DevTools para verificar las Variables CSS, o con JavaScript escondido en algún atributo onclick, se va a notar. Así que hacélo bien desde el principio.</w:t>
            </w:r>
          </w:p>
        </w:tc>
      </w:tr>
    </w:tbl>
    <w:p>
      <w:pPr>
        <w:spacing w:after="40" w:before="80"/>
      </w:pPr>
      <w:r>
        <w:t xml:space="preserve"/>
      </w:r>
    </w:p>
    <w:p>
      <w:pPr>
        <w:pStyle w:val="Heading1"/>
        <w:spacing w:after="80" w:before="80"/>
        <w:jc w:val="left"/>
      </w:pPr>
      <w:r>
        <w:rPr>
          <w:rFonts w:ascii="Arial" w:cs="Arial" w:eastAsia="Arial" w:hAnsi="Arial"/>
          <w:sz w:val="22"/>
          <w:szCs w:val="22"/>
        </w:rPr>
        <w:t xml:space="preserve">6. Referencia Visual Final del Layout Esperado</w:t>
      </w:r>
    </w:p>
    <w:p>
      <w:pPr>
        <w:spacing w:after="80" w:before="60"/>
        <w:jc w:val="left"/>
      </w:pPr>
      <w:r>
        <w:rPr>
          <w:rFonts w:ascii="Arial" w:cs="Arial" w:eastAsia="Arial" w:hAnsi="Arial"/>
          <w:sz w:val="22"/>
          <w:szCs w:val="22"/>
        </w:rPr>
        <w:t xml:space="preserve">La siguiente imagen es la referencia técnica definitiva del laboratorio. Imprimila, ponéla al lado de tu pantalla y comparala con tu trabajo cada vez que terminés un apartado. Si las zonas del </w:t>
      </w:r>
      <w:r>
        <w:rPr>
          <w:rFonts w:ascii="Arial" w:cs="Arial" w:eastAsia="Arial" w:hAnsi="Arial"/>
          <w:b/>
          <w:bCs/>
          <w:sz w:val="22"/>
          <w:szCs w:val="22"/>
        </w:rPr>
        <w:t xml:space="preserve">Grid</w:t>
      </w:r>
      <w:r>
        <w:rPr>
          <w:rFonts w:ascii="Arial" w:cs="Arial" w:eastAsia="Arial" w:hAnsi="Arial"/>
          <w:sz w:val="22"/>
          <w:szCs w:val="22"/>
        </w:rPr>
        <w:t xml:space="preserve">, la </w:t>
      </w:r>
      <w:r>
        <w:rPr>
          <w:rFonts w:ascii="Arial" w:cs="Arial" w:eastAsia="Arial" w:hAnsi="Arial"/>
          <w:b/>
          <w:bCs/>
          <w:sz w:val="22"/>
          <w:szCs w:val="22"/>
        </w:rPr>
        <w:t xml:space="preserve">paleta Flexbox</w:t>
      </w:r>
      <w:r>
        <w:rPr>
          <w:rFonts w:ascii="Arial" w:cs="Arial" w:eastAsia="Arial" w:hAnsi="Arial"/>
          <w:sz w:val="22"/>
          <w:szCs w:val="22"/>
        </w:rPr>
        <w:t xml:space="preserve"> y la </w:t>
      </w:r>
      <w:r>
        <w:rPr>
          <w:rFonts w:ascii="Arial" w:cs="Arial" w:eastAsia="Arial" w:hAnsi="Arial"/>
          <w:b/>
          <w:bCs/>
          <w:sz w:val="22"/>
          <w:szCs w:val="22"/>
        </w:rPr>
        <w:t xml:space="preserve">distribución visual</w:t>
      </w:r>
      <w:r>
        <w:rPr>
          <w:rFonts w:ascii="Arial" w:cs="Arial" w:eastAsia="Arial" w:hAnsi="Arial"/>
          <w:sz w:val="22"/>
          <w:szCs w:val="22"/>
        </w:rPr>
        <w:t xml:space="preserve"> no coinciden estructuralmente con esto, revisá tu CSS Grid antes de continuar.</w:t>
      </w:r>
    </w:p>
    <w:p>
      <w:pPr>
        <w:spacing w:after="12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CSS Grid (Macro)</w:t>
            </w:r>
          </w:p>
        </w:tc>
        <w:tc>
          <w:tcPr>
            <w:tcW w:type="dxa" w:w="252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Grid Overlay (Ángulos)</w:t>
            </w:r>
          </w:p>
        </w:tc>
        <w:tc>
          <w:tcPr>
            <w:tcW w:type="dxa" w:w="252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Flexbox (Paleta)</w:t>
            </w:r>
          </w:p>
        </w:tc>
        <w:tc>
          <w:tcPr>
            <w:tcW w:type="dxa" w:w="2520"/>
            <w:tcBorders>
              <w:top w:val="single" w:color="2980B9" w:sz="1"/>
              <w:left w:val="single" w:color="2980B9" w:sz="1"/>
              <w:bottom w:val="single" w:color="2980B9" w:sz="1"/>
              <w:right w:val="single" w:color="2980B9" w:sz="1"/>
            </w:tcBorders>
            <w:shd w:fill="2980B9" w:val="clear"/>
            <w:tcMar>
              <w:top w:type="dxa" w:w="80"/>
              <w:left w:type="dxa" w:w="140"/>
              <w:bottom w:type="dxa" w:w="80"/>
              <w:right w:type="dxa" w:w="140"/>
            </w:tcMar>
            <w:vAlign w:val="top"/>
          </w:tcPr>
          <w:p>
            <w:pPr>
              <w:spacing w:after="30" w:before="30"/>
              <w:jc w:val="center"/>
            </w:pPr>
            <w:r>
              <w:rPr>
                <w:rFonts w:ascii="Arial" w:cs="Arial" w:eastAsia="Arial" w:hAnsi="Arial"/>
                <w:b/>
                <w:bCs/>
                <w:color w:val="FFFFFF"/>
                <w:sz w:val="18"/>
                <w:szCs w:val="18"/>
              </w:rPr>
              <w:t xml:space="preserve">CSS Variables + :checked</w:t>
            </w:r>
          </w:p>
        </w:tc>
      </w:tr>
      <w:tr>
        <w:tc>
          <w:tcPr>
            <w:tcW w:type="dxa" w:w="2520"/>
            <w:tcBorders>
              <w:top w:val="single" w:color="CCCCCC" w:sz="1"/>
              <w:left w:val="single" w:color="CCCCCC" w:sz="1"/>
              <w:bottom w:val="single" w:color="CCCCCC" w:sz="1"/>
              <w:right w:val="single" w:color="CCCCCC" w:sz="1"/>
            </w:tcBorders>
            <w:shd w:fill="ECF0F1" w:val="clear"/>
            <w:tcMar>
              <w:top w:type="dxa" w:w="80"/>
              <w:left w:type="dxa" w:w="140"/>
              <w:bottom w:type="dxa" w:w="80"/>
              <w:right w:type="dxa" w:w="140"/>
            </w:tcMar>
            <w:vAlign w:val="top"/>
          </w:tcPr>
          <w:p>
            <w:pPr>
              <w:spacing w:after="30" w:before="30"/>
              <w:jc w:val="left"/>
            </w:pPr>
            <w:r>
              <w:rPr>
                <w:rFonts w:ascii="Arial" w:cs="Arial" w:eastAsia="Arial" w:hAnsi="Arial"/>
                <w:sz w:val="18"/>
                <w:szCs w:val="18"/>
              </w:rPr>
              <w:t xml:space="preserve">Distribuye las 4 zonas del showroom de forma asimétrica.</w:t>
            </w:r>
          </w:p>
        </w:tc>
        <w:tc>
          <w:tcPr>
            <w:tcW w:type="dxa" w:w="2520"/>
            <w:tcBorders>
              <w:top w:val="single" w:color="FFCCCC" w:sz="1"/>
              <w:left w:val="single" w:color="FFCCCC" w:sz="1"/>
              <w:bottom w:val="single" w:color="FFCCCC" w:sz="1"/>
              <w:right w:val="single" w:color="FFCCCC" w:sz="1"/>
            </w:tcBorders>
            <w:shd w:fill="FFF5F5" w:val="clear"/>
            <w:tcMar>
              <w:top w:type="dxa" w:w="80"/>
              <w:left w:type="dxa" w:w="140"/>
              <w:bottom w:type="dxa" w:w="80"/>
              <w:right w:type="dxa" w:w="140"/>
            </w:tcMar>
            <w:vAlign w:val="top"/>
          </w:tcPr>
          <w:p>
            <w:pPr>
              <w:spacing w:after="30" w:before="30"/>
              <w:jc w:val="left"/>
            </w:pPr>
            <w:r>
              <w:rPr>
                <w:rFonts w:ascii="Arial" w:cs="Arial" w:eastAsia="Arial" w:hAnsi="Arial"/>
                <w:sz w:val="18"/>
                <w:szCs w:val="18"/>
              </w:rPr>
              <w:t xml:space="preserve">3 imágenes en grid-area: 1/1. :hover o :checked controla la opacidad.</w:t>
            </w:r>
          </w:p>
        </w:tc>
        <w:tc>
          <w:tcPr>
            <w:tcW w:type="dxa" w:w="2520"/>
            <w:tcBorders>
              <w:top w:val="single" w:color="88DDAA" w:sz="1"/>
              <w:left w:val="single" w:color="88DDAA" w:sz="1"/>
              <w:bottom w:val="single" w:color="88DDAA" w:sz="1"/>
              <w:right w:val="single" w:color="88DDAA" w:sz="1"/>
            </w:tcBorders>
            <w:shd w:fill="D5F5E3" w:val="clear"/>
            <w:tcMar>
              <w:top w:type="dxa" w:w="80"/>
              <w:left w:type="dxa" w:w="140"/>
              <w:bottom w:type="dxa" w:w="80"/>
              <w:right w:type="dxa" w:w="140"/>
            </w:tcMar>
            <w:vAlign w:val="top"/>
          </w:tcPr>
          <w:p>
            <w:pPr>
              <w:spacing w:after="30" w:before="30"/>
              <w:jc w:val="left"/>
            </w:pPr>
            <w:r>
              <w:rPr>
                <w:rFonts w:ascii="Arial" w:cs="Arial" w:eastAsia="Arial" w:hAnsi="Arial"/>
                <w:sz w:val="18"/>
                <w:szCs w:val="18"/>
              </w:rPr>
              <w:t xml:space="preserve">Muestra los swatches centrados, con wrap automático y animación @keyframes.</w:t>
            </w:r>
          </w:p>
        </w:tc>
        <w:tc>
          <w:tcPr>
            <w:tcW w:type="dxa" w:w="2520"/>
            <w:tcBorders>
              <w:top w:val="single" w:color="88BBDD" w:sz="1"/>
              <w:left w:val="single" w:color="88BBDD" w:sz="1"/>
              <w:bottom w:val="single" w:color="88BBDD" w:sz="1"/>
              <w:right w:val="single" w:color="88BBDD" w:sz="1"/>
            </w:tcBorders>
            <w:shd w:fill="D6EAF8" w:val="clear"/>
            <w:tcMar>
              <w:top w:type="dxa" w:w="80"/>
              <w:left w:type="dxa" w:w="140"/>
              <w:bottom w:type="dxa" w:w="80"/>
              <w:right w:type="dxa" w:w="140"/>
            </w:tcMar>
            <w:vAlign w:val="top"/>
          </w:tcPr>
          <w:p>
            <w:pPr>
              <w:spacing w:after="30" w:before="30"/>
              <w:jc w:val="left"/>
            </w:pPr>
            <w:r>
              <w:rPr>
                <w:rFonts w:ascii="Arial" w:cs="Arial" w:eastAsia="Arial" w:hAnsi="Arial"/>
                <w:sz w:val="18"/>
                <w:szCs w:val="18"/>
              </w:rPr>
              <w:t xml:space="preserve">Cada radio button activo actualiza --car-color. Transición de 0.3s.</w:t>
            </w:r>
          </w:p>
        </w:tc>
      </w:tr>
    </w:tbl>
    <w:p>
      <w:pPr>
        <w:spacing w:after="4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tabs>
        <w:tab w:val="center" w:pos="4680"/>
        <w:tab w:val="right" w:pos="9360"/>
      </w:tabs>
      <w:spacing w:after="0" w:before="60"/>
    </w:pPr>
    <w:r>
      <w:rPr>
        <w:rFonts w:ascii="Arial" w:cs="Arial" w:eastAsia="Arial" w:hAnsi="Arial"/>
        <w:color w:val="888888"/>
        <w:sz w:val="16"/>
        <w:szCs w:val="16"/>
      </w:rPr>
      <w:t xml:space="preserve">Laboratorio Evaluado #3 · Layouts Híbridos</w:t>
    </w:r>
    <w:r>
      <w:rPr>
        <w:sz w:val="16"/>
        <w:szCs w:val="16"/>
      </w:rPr>
      <w:t xml:space="preserve">	</w:t>
    </w:r>
    <w:r>
      <w:rPr>
        <w:rFonts w:ascii="Arial" w:cs="Arial" w:eastAsia="Arial" w:hAnsi="Arial"/>
        <w:color w:val="888888"/>
        <w:sz w:val="16"/>
        <w:szCs w:val="16"/>
      </w:rPr>
      <w:t xml:space="preserve">Showroom Interactivo · Taller de Enderezado y Pintura</w:t>
    </w:r>
    <w:r>
      <w:rPr>
        <w:sz w:val="16"/>
        <w:szCs w:val="16"/>
      </w:rPr>
      <w:t xml:space="preserve">	</w:t>
    </w:r>
    <w:r>
      <w:rPr>
        <w:rFonts w:ascii="Arial" w:cs="Arial" w:eastAsia="Arial" w:hAnsi="Arial"/>
        <w:color w:val="888888"/>
        <w:sz w:val="16"/>
        <w:szCs w:val="16"/>
      </w:rPr>
      <w:t xml:space="preserve">Página </w:t>
    </w:r>
    <w:r>
      <w:rPr>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after="0" w:before="0"/>
            <w:jc w:val="left"/>
          </w:pPr>
          <w:r>
            <w:rPr>
              <w:rFonts w:ascii="Arial" w:cs="Arial" w:eastAsia="Arial" w:hAnsi="Arial"/>
              <w:b/>
              <w:bCs/>
              <w:color w:val="1A1A2E"/>
              <w:sz w:val="18"/>
              <w:szCs w:val="18"/>
            </w:rPr>
            <w:t xml:space="preserve">Universidad Técnica Nacional — Sede San Carlos</w:t>
          </w:r>
        </w:p>
        <w:p>
          <w:pPr>
            <w:spacing w:after="0" w:before="0"/>
            <w:jc w:val="left"/>
          </w:pPr>
          <w:r>
            <w:rPr>
              <w:rFonts w:ascii="Arial" w:cs="Arial" w:eastAsia="Arial" w:hAnsi="Arial"/>
              <w:color w:val="666666"/>
              <w:sz w:val="16"/>
              <w:szCs w:val="16"/>
            </w:rPr>
            <w:t xml:space="preserve">ISW-521 · Programación en Ambiente Web I</w:t>
          </w:r>
        </w:p>
      </w:tc>
      <w:tc>
        <w:tcPr>
          <w:tcW w:type="dxa" w:w="36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after="0" w:before="0"/>
            <w:jc w:val="right"/>
          </w:pPr>
          <w:r>
            <w:rPr>
              <w:rFonts w:ascii="Arial" w:cs="Arial" w:eastAsia="Arial" w:hAnsi="Arial"/>
              <w:color w:val="666666"/>
              <w:sz w:val="16"/>
              <w:szCs w:val="16"/>
            </w:rPr>
            <w:t xml:space="preserve">Prof. Bryan Chaves Salas</w:t>
          </w:r>
        </w:p>
        <w:p>
          <w:pPr>
            <w:spacing w:after="0" w:before="0"/>
            <w:jc w:val="right"/>
          </w:pPr>
          <w:r>
            <w:rPr>
              <w:rFonts w:ascii="Arial" w:cs="Arial" w:eastAsia="Arial" w:hAnsi="Arial"/>
              <w:color w:val="888888"/>
              <w:sz w:val="16"/>
              <w:szCs w:val="16"/>
            </w:rPr>
            <w:t xml:space="preserve">II Semestre 2025</w:t>
          </w:r>
        </w:p>
      </w:tc>
    </w:tr>
  </w:tbl>
  <w:p>
    <w:pPr>
      <w:pBdr>
        <w:bottom w:val="single" w:color="C0392B" w:sz="6" w:space="1"/>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0392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924aef9cf7e3db00a05a28e5dbc3f40520a2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2026-06-11T02:41:49.484Z</dcterms:created>
  <dcterms:modified xsi:type="dcterms:W3CDTF">2026-06-11T02:41:49.485Z</dcterms:modified>
</cp:coreProperties>
</file>

<file path=docProps/custom.xml><?xml version="1.0" encoding="utf-8"?>
<Properties xmlns="http://schemas.openxmlformats.org/officeDocument/2006/custom-properties" xmlns:vt="http://schemas.openxmlformats.org/officeDocument/2006/docPropsVTypes"/>
</file>