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76"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Especificación de Procedimiento de Pruebas para el sistema The BookStore</w:t>
      </w:r>
      <w:r w:rsidDel="00000000" w:rsidR="00000000" w:rsidRPr="00000000">
        <w:rPr>
          <w:rtl w:val="0"/>
        </w:rPr>
      </w:r>
    </w:p>
    <w:p w:rsidR="00000000" w:rsidDel="00000000" w:rsidP="00000000" w:rsidRDefault="00000000" w:rsidRPr="00000000" w14:paraId="00000002">
      <w:pPr>
        <w:spacing w:after="240" w:before="240" w:line="276"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3">
      <w:pPr>
        <w:spacing w:after="240" w:before="24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1828800" cy="276401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828800" cy="2764017"/>
                    </a:xfrm>
                    <a:prstGeom prst="rect"/>
                    <a:ln/>
                  </pic:spPr>
                </pic:pic>
              </a:graphicData>
            </a:graphic>
          </wp:inline>
        </w:drawing>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4">
      <w:pPr>
        <w:spacing w:after="240" w:before="240"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after="240" w:before="240" w:line="276"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José Ángel Ruiz Escalante</w:t>
      </w:r>
    </w:p>
    <w:p w:rsidR="00000000" w:rsidDel="00000000" w:rsidP="00000000" w:rsidRDefault="00000000" w:rsidRPr="00000000" w14:paraId="00000006">
      <w:pPr>
        <w:spacing w:after="240" w:before="240" w:line="276"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Jesús Andrei Torres Landero</w:t>
      </w:r>
    </w:p>
    <w:p w:rsidR="00000000" w:rsidDel="00000000" w:rsidP="00000000" w:rsidRDefault="00000000" w:rsidRPr="00000000" w14:paraId="00000007">
      <w:pPr>
        <w:spacing w:after="240" w:before="240" w:line="276"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David Abraham Paredes Coob</w:t>
      </w:r>
    </w:p>
    <w:p w:rsidR="00000000" w:rsidDel="00000000" w:rsidP="00000000" w:rsidRDefault="00000000" w:rsidRPr="00000000" w14:paraId="00000008">
      <w:pPr>
        <w:spacing w:after="240" w:before="240" w:line="276"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Julian Alejandro Perez Koo</w:t>
      </w:r>
    </w:p>
    <w:p w:rsidR="00000000" w:rsidDel="00000000" w:rsidP="00000000" w:rsidRDefault="00000000" w:rsidRPr="00000000" w14:paraId="00000009">
      <w:pPr>
        <w:spacing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A">
      <w:pPr>
        <w:spacing w:after="240" w:before="240" w:line="276"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Verificación y Validación de Software</w:t>
      </w:r>
    </w:p>
    <w:p w:rsidR="00000000" w:rsidDel="00000000" w:rsidP="00000000" w:rsidRDefault="00000000" w:rsidRPr="00000000" w14:paraId="0000000B">
      <w:pPr>
        <w:spacing w:after="240" w:before="240" w:line="276"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C">
      <w:pPr>
        <w:spacing w:after="240" w:before="240" w:line="276"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M.I.T. Edwin Jesús León Bojorquez</w:t>
      </w:r>
    </w:p>
    <w:p w:rsidR="00000000" w:rsidDel="00000000" w:rsidP="00000000" w:rsidRDefault="00000000" w:rsidRPr="00000000" w14:paraId="0000000D">
      <w:pPr>
        <w:spacing w:after="240" w:before="240" w:line="276"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Control de la documentación</w:t>
      </w:r>
    </w:p>
    <w:p w:rsidR="00000000" w:rsidDel="00000000" w:rsidP="00000000" w:rsidRDefault="00000000" w:rsidRPr="00000000" w14:paraId="0000000F">
      <w:pPr>
        <w:spacing w:before="40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Control de configuración</w:t>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Especificación de Procedimiento de Pruebas para el sistema The BookStore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https://github.com/JoseAngelRE/VerificacionYValidacion/tree/main/Plan_de_Pruebas</w:t>
              </w:r>
            </w:hyperlink>
            <w:r w:rsidDel="00000000" w:rsidR="00000000" w:rsidRPr="00000000">
              <w:rPr>
                <w:rFonts w:ascii="Times New Roman" w:cs="Times New Roman" w:eastAsia="Times New Roman" w:hAnsi="Times New Roman"/>
                <w:sz w:val="24"/>
                <w:szCs w:val="24"/>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José Ángel Ruiz Escalante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07/11/22</w:t>
            </w:r>
          </w:p>
        </w:tc>
      </w:tr>
    </w:tbl>
    <w:p w:rsidR="00000000" w:rsidDel="00000000" w:rsidP="00000000" w:rsidRDefault="00000000" w:rsidRPr="00000000" w14:paraId="00000018">
      <w:pPr>
        <w:spacing w:before="40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Histórico de versiones</w:t>
      </w:r>
    </w:p>
    <w:tbl>
      <w:tblPr>
        <w:tblStyle w:val="Table2"/>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1620"/>
        <w:gridCol w:w="1365"/>
        <w:gridCol w:w="2250"/>
        <w:gridCol w:w="2460"/>
        <w:tblGridChange w:id="0">
          <w:tblGrid>
            <w:gridCol w:w="1320"/>
            <w:gridCol w:w="1620"/>
            <w:gridCol w:w="1365"/>
            <w:gridCol w:w="2250"/>
            <w:gridCol w:w="2460"/>
          </w:tblGrid>
        </w:tblGridChange>
      </w:tblGrid>
      <w:tr>
        <w:trPr>
          <w:cantSplit w:val="0"/>
          <w:trHeight w:val="8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Responsable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del archivo</w:t>
            </w:r>
          </w:p>
        </w:tc>
      </w:tr>
      <w:tr>
        <w:trPr>
          <w:cantSplit w:val="0"/>
          <w:trHeight w:val="8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5/11/22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José Ángel Ruiz Escalante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Especificación de Procedimiento de Pruebas.docx</w:t>
            </w:r>
          </w:p>
        </w:tc>
      </w:tr>
      <w:tr>
        <w:trPr>
          <w:cantSplit w:val="0"/>
          <w:trHeight w:val="8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6/11/22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José Ángel Ruiz Escalante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Especificación de Procedimiento de Pruebas.docx</w:t>
            </w:r>
          </w:p>
        </w:tc>
      </w:tr>
    </w:tbl>
    <w:p w:rsidR="00000000" w:rsidDel="00000000" w:rsidP="00000000" w:rsidRDefault="00000000" w:rsidRPr="00000000" w14:paraId="00000028">
      <w:pPr>
        <w:keepNext w:val="1"/>
        <w:keepLines w:val="1"/>
        <w:spacing w:after="120" w:before="400" w:line="276" w:lineRule="auto"/>
        <w:jc w:val="both"/>
        <w:rPr>
          <w:rFonts w:ascii="Times New Roman" w:cs="Times New Roman" w:eastAsia="Times New Roman" w:hAnsi="Times New Roman"/>
          <w:sz w:val="24"/>
          <w:szCs w:val="24"/>
        </w:rPr>
      </w:pPr>
      <w:bookmarkStart w:colFirst="0" w:colLast="0" w:name="_on3rqpj31nzl" w:id="0"/>
      <w:bookmarkEnd w:id="0"/>
      <w:r w:rsidDel="00000000" w:rsidR="00000000" w:rsidRPr="00000000">
        <w:rPr>
          <w:rFonts w:ascii="Times New Roman" w:cs="Times New Roman" w:eastAsia="Times New Roman" w:hAnsi="Times New Roman"/>
          <w:sz w:val="24"/>
          <w:szCs w:val="24"/>
          <w:rtl w:val="0"/>
        </w:rPr>
        <w:t xml:space="preserve">Estado (</w:t>
      </w:r>
      <w:r w:rsidDel="00000000" w:rsidR="00000000" w:rsidRPr="00000000">
        <w:rPr>
          <w:rFonts w:ascii="Times New Roman" w:cs="Times New Roman" w:eastAsia="Times New Roman" w:hAnsi="Times New Roman"/>
          <w:sz w:val="24"/>
          <w:szCs w:val="24"/>
          <w:rtl w:val="0"/>
        </w:rPr>
        <w:t xml:space="preserve">B)orrador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R)evisión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A)probado</w:t>
      </w:r>
      <w:r w:rsidDel="00000000" w:rsidR="00000000" w:rsidRPr="00000000">
        <w:rPr>
          <w:rtl w:val="0"/>
        </w:rPr>
      </w:r>
    </w:p>
    <w:p w:rsidR="00000000" w:rsidDel="00000000" w:rsidP="00000000" w:rsidRDefault="00000000" w:rsidRPr="00000000" w14:paraId="00000029">
      <w:pPr>
        <w:spacing w:before="40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Histórico de cambios</w:t>
      </w:r>
    </w:p>
    <w:tbl>
      <w:tblPr>
        <w:tblStyle w:val="Table3"/>
        <w:tblW w:w="90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5"/>
        <w:gridCol w:w="1470"/>
        <w:gridCol w:w="5910"/>
        <w:tblGridChange w:id="0">
          <w:tblGrid>
            <w:gridCol w:w="1665"/>
            <w:gridCol w:w="1470"/>
            <w:gridCol w:w="59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Cambios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5/11/22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definieron los pasos para ejecutar las pruebas.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6/11/22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agregó la sección de contingencias.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7/11/22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revisó el formato del documento.</w:t>
            </w:r>
          </w:p>
        </w:tc>
      </w:tr>
    </w:tbl>
    <w:p w:rsidR="00000000" w:rsidDel="00000000" w:rsidP="00000000" w:rsidRDefault="00000000" w:rsidRPr="00000000" w14:paraId="00000036">
      <w:pPr>
        <w:spacing w:after="240" w:before="24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7">
      <w:pPr>
        <w:spacing w:after="240" w:before="24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spacing w:after="240" w:before="24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9">
      <w:pPr>
        <w:spacing w:after="240" w:before="24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A">
      <w:pPr>
        <w:spacing w:after="240" w:before="24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B">
      <w:pPr>
        <w:spacing w:after="240" w:before="240" w:line="276"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Índice</w:t>
      </w:r>
    </w:p>
    <w:sdt>
      <w:sdtPr>
        <w:docPartObj>
          <w:docPartGallery w:val="Table of Contents"/>
          <w:docPartUnique w:val="1"/>
        </w:docPartObj>
      </w:sdtPr>
      <w:sdtContent>
        <w:p w:rsidR="00000000" w:rsidDel="00000000" w:rsidP="00000000" w:rsidRDefault="00000000" w:rsidRPr="00000000" w14:paraId="0000003C">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xm8pfixgmt9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Introducción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_xm8pfixgmt9e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hpiinklyti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Identificador de Documento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_ihpiinklytiu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hpx1ymyu51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Alcance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_shpx1ymyu51o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qviwyajub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Referencias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_5qviwyajubf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oqd37clud5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Relación con otros procedimientos.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_eoqd37clud5c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yw2qkilzt9a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Requisitos especiales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_yw2qkilzt9av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ev3luvwpdcn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Pasos de procedimiento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_ev3luvwpdcnq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um47nlj9ut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Identificador del procedimiento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_kum47nlj9utb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xveifdbjc1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Log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_3xveifdbjc1q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zygnj6qbcb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Configuración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_4zygnj6qbcbd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fw16foade4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Ejecutar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_cfw16foade41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56bh6rqr08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 Terminar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_k56bh6rqr08o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qtaer2gdzza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Contingencias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_qtaer2gdzzay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025.511811023624"/>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4ix4r7pxq1v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Anexos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_4ix4r7pxq1v4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B">
      <w:pPr>
        <w:spacing w:after="240" w:before="24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C">
      <w:pPr>
        <w:spacing w:after="240" w:before="240" w:line="276" w:lineRule="auto"/>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D">
      <w:pPr>
        <w:pStyle w:val="Heading1"/>
        <w:rPr/>
      </w:pPr>
      <w:bookmarkStart w:colFirst="0" w:colLast="0" w:name="_xm8pfixgmt9e" w:id="1"/>
      <w:bookmarkEnd w:id="1"/>
      <w:r w:rsidDel="00000000" w:rsidR="00000000" w:rsidRPr="00000000">
        <w:rPr>
          <w:rtl w:val="0"/>
        </w:rPr>
        <w:t xml:space="preserve">1. Introducción</w:t>
      </w:r>
    </w:p>
    <w:p w:rsidR="00000000" w:rsidDel="00000000" w:rsidP="00000000" w:rsidRDefault="00000000" w:rsidRPr="00000000" w14:paraId="0000004E">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presente documento se realiza con el propósito de especificar el procedimiento para la ejecución de los casos de prueba del proyecto en desarrollo </w:t>
      </w:r>
      <w:r w:rsidDel="00000000" w:rsidR="00000000" w:rsidRPr="00000000">
        <w:rPr>
          <w:rFonts w:ascii="Times New Roman" w:cs="Times New Roman" w:eastAsia="Times New Roman" w:hAnsi="Times New Roman"/>
          <w:b w:val="1"/>
          <w:sz w:val="24"/>
          <w:szCs w:val="24"/>
          <w:rtl w:val="0"/>
        </w:rPr>
        <w:t xml:space="preserve">The BookStore </w:t>
      </w:r>
      <w:r w:rsidDel="00000000" w:rsidR="00000000" w:rsidRPr="00000000">
        <w:rPr>
          <w:rFonts w:ascii="Times New Roman" w:cs="Times New Roman" w:eastAsia="Times New Roman" w:hAnsi="Times New Roman"/>
          <w:sz w:val="24"/>
          <w:szCs w:val="24"/>
          <w:rtl w:val="0"/>
        </w:rPr>
        <w:t xml:space="preserve">y pueda ser realizado por cualquier persona relacionada al proyecto.</w:t>
      </w:r>
    </w:p>
    <w:p w:rsidR="00000000" w:rsidDel="00000000" w:rsidP="00000000" w:rsidRDefault="00000000" w:rsidRPr="00000000" w14:paraId="0000004F">
      <w:pPr>
        <w:pStyle w:val="Heading2"/>
        <w:spacing w:after="240" w:before="240" w:line="276" w:lineRule="auto"/>
        <w:rPr/>
      </w:pPr>
      <w:bookmarkStart w:colFirst="0" w:colLast="0" w:name="_ihpiinklytiu" w:id="2"/>
      <w:bookmarkEnd w:id="2"/>
      <w:r w:rsidDel="00000000" w:rsidR="00000000" w:rsidRPr="00000000">
        <w:rPr>
          <w:rtl w:val="0"/>
        </w:rPr>
        <w:t xml:space="preserve">1.1. Identificador de Documento</w:t>
      </w:r>
    </w:p>
    <w:p w:rsidR="00000000" w:rsidDel="00000000" w:rsidP="00000000" w:rsidRDefault="00000000" w:rsidRPr="00000000" w14:paraId="00000050">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VYV-DEPP-2022-JAJD</w:t>
      </w:r>
    </w:p>
    <w:p w:rsidR="00000000" w:rsidDel="00000000" w:rsidP="00000000" w:rsidRDefault="00000000" w:rsidRPr="00000000" w14:paraId="00000051">
      <w:pPr>
        <w:pStyle w:val="Heading2"/>
        <w:spacing w:after="240" w:before="240" w:line="276" w:lineRule="auto"/>
        <w:rPr/>
      </w:pPr>
      <w:bookmarkStart w:colFirst="0" w:colLast="0" w:name="_shpx1ymyu51o" w:id="3"/>
      <w:bookmarkEnd w:id="3"/>
      <w:r w:rsidDel="00000000" w:rsidR="00000000" w:rsidRPr="00000000">
        <w:rPr>
          <w:rtl w:val="0"/>
        </w:rPr>
        <w:t xml:space="preserve">1.2. Alcance</w:t>
      </w:r>
    </w:p>
    <w:p w:rsidR="00000000" w:rsidDel="00000000" w:rsidP="00000000" w:rsidRDefault="00000000" w:rsidRPr="00000000" w14:paraId="00000052">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El alcance del documento de procedimiento de pruebas incluye  los procedimientos para ejecutar  los casos pruebas en los que se encuentran Iniciar Sesión del Sistema, Registrarse en el Sistema, Obtener Recursos de la Biblioteca del Sistema, así como Añadir, Editar y Eliminar Recursos a la biblioteca del Sistema, en este documento se abarca desde la configuración del proyecto, ejecución, y posibles contingencias para los casos prueba.</w:t>
      </w:r>
      <w:r w:rsidDel="00000000" w:rsidR="00000000" w:rsidRPr="00000000">
        <w:rPr>
          <w:rtl w:val="0"/>
        </w:rPr>
      </w:r>
    </w:p>
    <w:p w:rsidR="00000000" w:rsidDel="00000000" w:rsidP="00000000" w:rsidRDefault="00000000" w:rsidRPr="00000000" w14:paraId="00000053">
      <w:pPr>
        <w:pStyle w:val="Heading2"/>
        <w:spacing w:after="240" w:before="240" w:line="276" w:lineRule="auto"/>
        <w:rPr/>
      </w:pPr>
      <w:bookmarkStart w:colFirst="0" w:colLast="0" w:name="_5qviwyajubf" w:id="4"/>
      <w:bookmarkEnd w:id="4"/>
      <w:r w:rsidDel="00000000" w:rsidR="00000000" w:rsidRPr="00000000">
        <w:rPr>
          <w:rtl w:val="0"/>
        </w:rPr>
        <w:t xml:space="preserve">1.3. Referencias</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siguientes documentos son usados para la elaboración de esta especificación de procedimientos de pruebas:</w:t>
      </w:r>
    </w:p>
    <w:p w:rsidR="00000000" w:rsidDel="00000000" w:rsidP="00000000" w:rsidRDefault="00000000" w:rsidRPr="00000000" w14:paraId="0000005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IEEE 829 - 2008 Standard for Software and System Test Documentation.</w:t>
      </w:r>
    </w:p>
    <w:p w:rsidR="00000000" w:rsidDel="00000000" w:rsidP="00000000" w:rsidRDefault="00000000" w:rsidRPr="00000000" w14:paraId="00000057">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siguientes documentos son usados como fuentes de información para el desarrollo de esta especificación de procedimientos de pruebas:</w:t>
      </w:r>
    </w:p>
    <w:p w:rsidR="00000000" w:rsidDel="00000000" w:rsidP="00000000" w:rsidRDefault="00000000" w:rsidRPr="00000000" w14:paraId="00000058">
      <w:pPr>
        <w:numPr>
          <w:ilvl w:val="0"/>
          <w:numId w:val="3"/>
        </w:numPr>
        <w:spacing w:after="0" w:afterAutospacing="0" w:before="24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Requerimientos de la aplicación </w:t>
      </w:r>
      <w:r w:rsidDel="00000000" w:rsidR="00000000" w:rsidRPr="00000000">
        <w:rPr>
          <w:rFonts w:ascii="Times New Roman" w:cs="Times New Roman" w:eastAsia="Times New Roman" w:hAnsi="Times New Roman"/>
          <w:i w:val="1"/>
          <w:sz w:val="24"/>
          <w:szCs w:val="24"/>
          <w:rtl w:val="0"/>
        </w:rPr>
        <w:t xml:space="preserve">The BookStore.</w:t>
      </w:r>
    </w:p>
    <w:p w:rsidR="00000000" w:rsidDel="00000000" w:rsidP="00000000" w:rsidRDefault="00000000" w:rsidRPr="00000000" w14:paraId="00000059">
      <w:pPr>
        <w:numPr>
          <w:ilvl w:val="0"/>
          <w:numId w:val="3"/>
        </w:numPr>
        <w:spacing w:after="24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Especificación de Diseño de Pruebas para el sistema The BookStore.</w:t>
      </w:r>
    </w:p>
    <w:p w:rsidR="00000000" w:rsidDel="00000000" w:rsidP="00000000" w:rsidRDefault="00000000" w:rsidRPr="00000000" w14:paraId="0000005A">
      <w:pPr>
        <w:pStyle w:val="Heading2"/>
        <w:spacing w:after="240" w:before="240" w:line="276" w:lineRule="auto"/>
        <w:rPr/>
      </w:pPr>
      <w:bookmarkStart w:colFirst="0" w:colLast="0" w:name="_eoqd37clud5c" w:id="5"/>
      <w:bookmarkEnd w:id="5"/>
      <w:r w:rsidDel="00000000" w:rsidR="00000000" w:rsidRPr="00000000">
        <w:rPr>
          <w:rtl w:val="0"/>
        </w:rPr>
        <w:t xml:space="preserve">1.4. Relación con otros procedimientos.</w:t>
      </w:r>
    </w:p>
    <w:p w:rsidR="00000000" w:rsidDel="00000000" w:rsidP="00000000" w:rsidRDefault="00000000" w:rsidRPr="00000000" w14:paraId="0000005B">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aplica.</w:t>
      </w:r>
    </w:p>
    <w:p w:rsidR="00000000" w:rsidDel="00000000" w:rsidP="00000000" w:rsidRDefault="00000000" w:rsidRPr="00000000" w14:paraId="0000005C">
      <w:pPr>
        <w:pStyle w:val="Heading1"/>
        <w:spacing w:after="240" w:before="240" w:line="276" w:lineRule="auto"/>
        <w:rPr/>
      </w:pPr>
      <w:bookmarkStart w:colFirst="0" w:colLast="0" w:name="_yw2qkilzt9av" w:id="6"/>
      <w:bookmarkEnd w:id="6"/>
      <w:r w:rsidDel="00000000" w:rsidR="00000000" w:rsidRPr="00000000">
        <w:rPr>
          <w:rtl w:val="0"/>
        </w:rPr>
        <w:t xml:space="preserve">2.  R</w:t>
      </w:r>
      <w:r w:rsidDel="00000000" w:rsidR="00000000" w:rsidRPr="00000000">
        <w:rPr>
          <w:rtl w:val="0"/>
        </w:rPr>
        <w:t xml:space="preserve">equisitos especiales</w:t>
      </w:r>
      <w:r w:rsidDel="00000000" w:rsidR="00000000" w:rsidRPr="00000000">
        <w:rPr>
          <w:rtl w:val="0"/>
        </w:rPr>
      </w:r>
    </w:p>
    <w:p w:rsidR="00000000" w:rsidDel="00000000" w:rsidP="00000000" w:rsidRDefault="00000000" w:rsidRPr="00000000" w14:paraId="0000005D">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poder realizar el procedimiento de ejecución de las pruebas es necesario que se cuente con los siguientes documentos.</w:t>
      </w:r>
    </w:p>
    <w:p w:rsidR="00000000" w:rsidDel="00000000" w:rsidP="00000000" w:rsidRDefault="00000000" w:rsidRPr="00000000" w14:paraId="0000005E">
      <w:pPr>
        <w:numPr>
          <w:ilvl w:val="0"/>
          <w:numId w:val="2"/>
        </w:numPr>
        <w:spacing w:after="0" w:afterAutospacing="0" w:before="24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 de Pruebas VYV-PDP-2022-JAJD.</w:t>
      </w:r>
    </w:p>
    <w:p w:rsidR="00000000" w:rsidDel="00000000" w:rsidP="00000000" w:rsidRDefault="00000000" w:rsidRPr="00000000" w14:paraId="0000005F">
      <w:pPr>
        <w:numPr>
          <w:ilvl w:val="0"/>
          <w:numId w:val="2"/>
        </w:numPr>
        <w:spacing w:after="0" w:afterAutospacing="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Especificación de Diseño de Pruebas VYV-EDP-2022-JAJD. </w:t>
      </w:r>
    </w:p>
    <w:p w:rsidR="00000000" w:rsidDel="00000000" w:rsidP="00000000" w:rsidRDefault="00000000" w:rsidRPr="00000000" w14:paraId="00000060">
      <w:pPr>
        <w:numPr>
          <w:ilvl w:val="0"/>
          <w:numId w:val="2"/>
        </w:numPr>
        <w:spacing w:after="0" w:afterAutospacing="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Especificación de Procedimiento de Pruebas VYV-DEPP-2022-JAJD.</w:t>
      </w:r>
    </w:p>
    <w:p w:rsidR="00000000" w:rsidDel="00000000" w:rsidP="00000000" w:rsidRDefault="00000000" w:rsidRPr="00000000" w14:paraId="00000061">
      <w:pPr>
        <w:numPr>
          <w:ilvl w:val="0"/>
          <w:numId w:val="2"/>
        </w:numPr>
        <w:spacing w:after="0" w:afterAutospacing="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Especificación de Casos de </w:t>
      </w:r>
      <w:r w:rsidDel="00000000" w:rsidR="00000000" w:rsidRPr="00000000">
        <w:rPr>
          <w:rFonts w:ascii="Times New Roman" w:cs="Times New Roman" w:eastAsia="Times New Roman" w:hAnsi="Times New Roman"/>
          <w:sz w:val="24"/>
          <w:szCs w:val="24"/>
          <w:rtl w:val="0"/>
        </w:rPr>
        <w:t xml:space="preserve">Prueba</w:t>
      </w:r>
      <w:r w:rsidDel="00000000" w:rsidR="00000000" w:rsidRPr="00000000">
        <w:rPr>
          <w:rFonts w:ascii="Times New Roman" w:cs="Times New Roman" w:eastAsia="Times New Roman" w:hAnsi="Times New Roman"/>
          <w:sz w:val="24"/>
          <w:szCs w:val="24"/>
          <w:rtl w:val="0"/>
        </w:rPr>
        <w:t xml:space="preserve">s VYV-ECP-2022-JAJD.</w:t>
      </w:r>
    </w:p>
    <w:p w:rsidR="00000000" w:rsidDel="00000000" w:rsidP="00000000" w:rsidRDefault="00000000" w:rsidRPr="00000000" w14:paraId="00000062">
      <w:pPr>
        <w:numPr>
          <w:ilvl w:val="0"/>
          <w:numId w:val="2"/>
        </w:numPr>
        <w:spacing w:after="0" w:afterAutospacing="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Reporte de Registro de Pruebas.</w:t>
      </w:r>
    </w:p>
    <w:p w:rsidR="00000000" w:rsidDel="00000000" w:rsidP="00000000" w:rsidRDefault="00000000" w:rsidRPr="00000000" w14:paraId="00000063">
      <w:pPr>
        <w:numPr>
          <w:ilvl w:val="0"/>
          <w:numId w:val="2"/>
        </w:numPr>
        <w:spacing w:after="0" w:afterAutospacing="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Reportes de </w:t>
      </w:r>
      <w:r w:rsidDel="00000000" w:rsidR="00000000" w:rsidRPr="00000000">
        <w:rPr>
          <w:rFonts w:ascii="Times New Roman" w:cs="Times New Roman" w:eastAsia="Times New Roman" w:hAnsi="Times New Roman"/>
          <w:sz w:val="24"/>
          <w:szCs w:val="24"/>
          <w:rtl w:val="0"/>
        </w:rPr>
        <w:t xml:space="preserve">Incidentes</w:t>
      </w:r>
      <w:r w:rsidDel="00000000" w:rsidR="00000000" w:rsidRPr="00000000">
        <w:rPr>
          <w:rFonts w:ascii="Times New Roman" w:cs="Times New Roman" w:eastAsia="Times New Roman" w:hAnsi="Times New Roman"/>
          <w:sz w:val="24"/>
          <w:szCs w:val="24"/>
          <w:rtl w:val="0"/>
        </w:rPr>
        <w:t xml:space="preserve"> en la Prueba.</w:t>
      </w:r>
    </w:p>
    <w:p w:rsidR="00000000" w:rsidDel="00000000" w:rsidP="00000000" w:rsidRDefault="00000000" w:rsidRPr="00000000" w14:paraId="00000064">
      <w:pPr>
        <w:numPr>
          <w:ilvl w:val="0"/>
          <w:numId w:val="2"/>
        </w:numPr>
        <w:spacing w:after="24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Reporte del Resumen de Pruebas.</w:t>
      </w:r>
    </w:p>
    <w:p w:rsidR="00000000" w:rsidDel="00000000" w:rsidP="00000000" w:rsidRDefault="00000000" w:rsidRPr="00000000" w14:paraId="00000065">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miembros del equipo de pruebas deben contar con el software indicado en el Plan de Pruebas VYV-PDP-2022-JAJD.</w:t>
      </w:r>
    </w:p>
    <w:p w:rsidR="00000000" w:rsidDel="00000000" w:rsidP="00000000" w:rsidRDefault="00000000" w:rsidRPr="00000000" w14:paraId="00000066">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Dentro de la carpeta /test se implementarán todas las pruebas unitarias, divididas en dos suites, una suite para probar los casos de prueba para el módulo de autentificación CDP-001 y CDP-002. Y otra suite para las acciones de gestión, específicamente los casos de prueba CDP-003, CDP-004, CDP-005 y CDP-006.</w:t>
      </w:r>
    </w:p>
    <w:p w:rsidR="00000000" w:rsidDel="00000000" w:rsidP="00000000" w:rsidRDefault="00000000" w:rsidRPr="00000000" w14:paraId="00000067">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Para más información sobre los casos de prueba a ejecutar consultar el documento de </w:t>
      </w:r>
      <w:r w:rsidDel="00000000" w:rsidR="00000000" w:rsidRPr="00000000">
        <w:rPr>
          <w:rFonts w:ascii="Times New Roman" w:cs="Times New Roman" w:eastAsia="Times New Roman" w:hAnsi="Times New Roman"/>
          <w:sz w:val="24"/>
          <w:szCs w:val="24"/>
          <w:rtl w:val="0"/>
        </w:rPr>
        <w:t xml:space="preserve">Especificación de Casos de Pruebas</w:t>
      </w:r>
      <w:r w:rsidDel="00000000" w:rsidR="00000000" w:rsidRPr="00000000">
        <w:rPr>
          <w:rFonts w:ascii="Times New Roman" w:cs="Times New Roman" w:eastAsia="Times New Roman" w:hAnsi="Times New Roman"/>
          <w:sz w:val="24"/>
          <w:szCs w:val="24"/>
          <w:rtl w:val="0"/>
        </w:rPr>
        <w:t xml:space="preserve"> VYV-ECP-2022-JAJD.</w:t>
      </w:r>
      <w:r w:rsidDel="00000000" w:rsidR="00000000" w:rsidRPr="00000000">
        <w:rPr>
          <w:rtl w:val="0"/>
        </w:rPr>
      </w:r>
    </w:p>
    <w:p w:rsidR="00000000" w:rsidDel="00000000" w:rsidP="00000000" w:rsidRDefault="00000000" w:rsidRPr="00000000" w14:paraId="00000068">
      <w:pPr>
        <w:pStyle w:val="Heading1"/>
        <w:spacing w:after="240" w:before="240" w:line="276" w:lineRule="auto"/>
        <w:rPr/>
      </w:pPr>
      <w:bookmarkStart w:colFirst="0" w:colLast="0" w:name="_ev3luvwpdcnq" w:id="7"/>
      <w:bookmarkEnd w:id="7"/>
      <w:r w:rsidDel="00000000" w:rsidR="00000000" w:rsidRPr="00000000">
        <w:rPr>
          <w:rtl w:val="0"/>
        </w:rPr>
        <w:t xml:space="preserve">3. Pasos de procedimiento</w:t>
      </w:r>
    </w:p>
    <w:p w:rsidR="00000000" w:rsidDel="00000000" w:rsidP="00000000" w:rsidRDefault="00000000" w:rsidRPr="00000000" w14:paraId="00000069">
      <w:pPr>
        <w:pStyle w:val="Heading2"/>
        <w:spacing w:after="240" w:before="240" w:line="276" w:lineRule="auto"/>
        <w:rPr/>
      </w:pPr>
      <w:bookmarkStart w:colFirst="0" w:colLast="0" w:name="_kum47nlj9utb" w:id="8"/>
      <w:bookmarkEnd w:id="8"/>
      <w:r w:rsidDel="00000000" w:rsidR="00000000" w:rsidRPr="00000000">
        <w:rPr>
          <w:rtl w:val="0"/>
        </w:rPr>
        <w:t xml:space="preserve">3.1 Identificador del procedimiento</w:t>
      </w:r>
    </w:p>
    <w:p w:rsidR="00000000" w:rsidDel="00000000" w:rsidP="00000000" w:rsidRDefault="00000000" w:rsidRPr="00000000" w14:paraId="0000006A">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PR-001</w:t>
      </w:r>
    </w:p>
    <w:p w:rsidR="00000000" w:rsidDel="00000000" w:rsidP="00000000" w:rsidRDefault="00000000" w:rsidRPr="00000000" w14:paraId="0000006B">
      <w:pPr>
        <w:pStyle w:val="Heading2"/>
        <w:spacing w:after="240" w:before="240" w:line="276" w:lineRule="auto"/>
        <w:rPr/>
      </w:pPr>
      <w:bookmarkStart w:colFirst="0" w:colLast="0" w:name="_3xveifdbjc1q" w:id="9"/>
      <w:bookmarkEnd w:id="9"/>
      <w:r w:rsidDel="00000000" w:rsidR="00000000" w:rsidRPr="00000000">
        <w:rPr>
          <w:rtl w:val="0"/>
        </w:rPr>
        <w:t xml:space="preserve">3.2 Log</w:t>
      </w:r>
    </w:p>
    <w:p w:rsidR="00000000" w:rsidDel="00000000" w:rsidP="00000000" w:rsidRDefault="00000000" w:rsidRPr="00000000" w14:paraId="0000006C">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resultados de la ejecución deberán registrarse en el documento Reporte de Registros de Pruebas, así mismo deberán anotarse las incidencias observadas antes, durante o después de la ejecución de las pruebas en el documento Reporte de Incidente en la Prueba.</w:t>
      </w:r>
    </w:p>
    <w:p w:rsidR="00000000" w:rsidDel="00000000" w:rsidP="00000000" w:rsidRDefault="00000000" w:rsidRPr="00000000" w14:paraId="0000006D">
      <w:pPr>
        <w:pStyle w:val="Heading2"/>
        <w:spacing w:after="240" w:before="240" w:line="276" w:lineRule="auto"/>
        <w:rPr/>
      </w:pPr>
      <w:bookmarkStart w:colFirst="0" w:colLast="0" w:name="_4zygnj6qbcbd" w:id="10"/>
      <w:bookmarkEnd w:id="10"/>
      <w:r w:rsidDel="00000000" w:rsidR="00000000" w:rsidRPr="00000000">
        <w:rPr>
          <w:rtl w:val="0"/>
        </w:rPr>
        <w:t xml:space="preserve">3.3 Configuración</w:t>
      </w:r>
    </w:p>
    <w:p w:rsidR="00000000" w:rsidDel="00000000" w:rsidP="00000000" w:rsidRDefault="00000000" w:rsidRPr="00000000" w14:paraId="0000006E">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continuación se muestran los pasos a seguir para configurar las herramientas necesarias para el proceso de pruebas. Debido a que los miembros del equipo tienen un equipo con el sistema operativo Windows, los comandos serán para dicho sistema.</w:t>
      </w:r>
    </w:p>
    <w:p w:rsidR="00000000" w:rsidDel="00000000" w:rsidP="00000000" w:rsidRDefault="00000000" w:rsidRPr="00000000" w14:paraId="0000006F">
      <w:pPr>
        <w:spacing w:after="240" w:before="24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Clonar el proyecto alojado en el repositorio “</w:t>
      </w:r>
      <w:r w:rsidDel="00000000" w:rsidR="00000000" w:rsidRPr="00000000">
        <w:rPr>
          <w:rFonts w:ascii="Times New Roman" w:cs="Times New Roman" w:eastAsia="Times New Roman" w:hAnsi="Times New Roman"/>
          <w:b w:val="1"/>
          <w:sz w:val="24"/>
          <w:szCs w:val="24"/>
          <w:rtl w:val="0"/>
        </w:rPr>
        <w:t xml:space="preserve">backend_bookstore</w:t>
      </w:r>
      <w:r w:rsidDel="00000000" w:rsidR="00000000" w:rsidRPr="00000000">
        <w:rPr>
          <w:rFonts w:ascii="Times New Roman" w:cs="Times New Roman" w:eastAsia="Times New Roman" w:hAnsi="Times New Roman"/>
          <w:sz w:val="24"/>
          <w:szCs w:val="24"/>
          <w:rtl w:val="0"/>
        </w:rPr>
        <w:t xml:space="preserve">”[Anexo 1].</w:t>
      </w:r>
    </w:p>
    <w:p w:rsidR="00000000" w:rsidDel="00000000" w:rsidP="00000000" w:rsidRDefault="00000000" w:rsidRPr="00000000" w14:paraId="00000070">
      <w:pPr>
        <w:spacing w:after="240" w:before="240" w:line="276"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2. Visitar el sitio web oficial de Yarn [Anexo 2] e instalar en la máquina.</w:t>
      </w:r>
      <w:r w:rsidDel="00000000" w:rsidR="00000000" w:rsidRPr="00000000">
        <w:rPr>
          <w:rtl w:val="0"/>
        </w:rPr>
      </w:r>
    </w:p>
    <w:p w:rsidR="00000000" w:rsidDel="00000000" w:rsidP="00000000" w:rsidRDefault="00000000" w:rsidRPr="00000000" w14:paraId="00000071">
      <w:pPr>
        <w:spacing w:after="240" w:before="24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Ir a la terminal y verificar que postgres está instalado correctamente con el siguiente comando y deberías ver la versión de postgres en tu terminal. En caso contrario deberás instalarlo desde su página oficial [Anexo 3].</w:t>
      </w:r>
    </w:p>
    <w:p w:rsidR="00000000" w:rsidDel="00000000" w:rsidP="00000000" w:rsidRDefault="00000000" w:rsidRPr="00000000" w14:paraId="00000072">
      <w:pPr>
        <w:spacing w:after="240" w:before="240" w:line="276"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postgres -V</w:t>
      </w:r>
    </w:p>
    <w:p w:rsidR="00000000" w:rsidDel="00000000" w:rsidP="00000000" w:rsidRDefault="00000000" w:rsidRPr="00000000" w14:paraId="00000073">
      <w:pPr>
        <w:spacing w:after="240" w:before="24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Iniciar el servicio de postgres en tu computadora con el siguiente comando.</w:t>
      </w:r>
    </w:p>
    <w:p w:rsidR="00000000" w:rsidDel="00000000" w:rsidP="00000000" w:rsidRDefault="00000000" w:rsidRPr="00000000" w14:paraId="00000074">
      <w:pPr>
        <w:spacing w:after="240" w:before="240" w:line="276"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pg_ctl -D “C:/Program Files/PostgreSQL/13/data” start</w:t>
      </w:r>
    </w:p>
    <w:p w:rsidR="00000000" w:rsidDel="00000000" w:rsidP="00000000" w:rsidRDefault="00000000" w:rsidRPr="00000000" w14:paraId="00000075">
      <w:pPr>
        <w:spacing w:after="240" w:before="24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El siguiente paso es instalar la base de datos localmente con el siguiente comando en tu terminal.</w:t>
      </w:r>
    </w:p>
    <w:p w:rsidR="00000000" w:rsidDel="00000000" w:rsidP="00000000" w:rsidRDefault="00000000" w:rsidRPr="00000000" w14:paraId="00000076">
      <w:pPr>
        <w:spacing w:after="240" w:before="240" w:line="276"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createdb rest-library</w:t>
      </w:r>
    </w:p>
    <w:p w:rsidR="00000000" w:rsidDel="00000000" w:rsidP="00000000" w:rsidRDefault="00000000" w:rsidRPr="00000000" w14:paraId="00000077">
      <w:pPr>
        <w:spacing w:after="240" w:before="24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Descargar Beekeeper Studio versión 3.4.2, una GUI para gestionar la base de datos y conectar tu postgres con “</w:t>
      </w:r>
      <w:r w:rsidDel="00000000" w:rsidR="00000000" w:rsidRPr="00000000">
        <w:rPr>
          <w:rFonts w:ascii="Times New Roman" w:cs="Times New Roman" w:eastAsia="Times New Roman" w:hAnsi="Times New Roman"/>
          <w:b w:val="1"/>
          <w:sz w:val="24"/>
          <w:szCs w:val="24"/>
          <w:rtl w:val="0"/>
        </w:rPr>
        <w:t xml:space="preserve">rest-library</w:t>
      </w:r>
      <w:r w:rsidDel="00000000" w:rsidR="00000000" w:rsidRPr="00000000">
        <w:rPr>
          <w:rFonts w:ascii="Times New Roman" w:cs="Times New Roman" w:eastAsia="Times New Roman" w:hAnsi="Times New Roman"/>
          <w:sz w:val="24"/>
          <w:szCs w:val="24"/>
          <w:rtl w:val="0"/>
        </w:rPr>
        <w:t xml:space="preserve">” Ver [Anexo 4] para la instalación.</w:t>
      </w:r>
    </w:p>
    <w:p w:rsidR="00000000" w:rsidDel="00000000" w:rsidP="00000000" w:rsidRDefault="00000000" w:rsidRPr="00000000" w14:paraId="00000078">
      <w:pPr>
        <w:spacing w:after="240" w:before="24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Ejecuta las migraciones en tu terminal con el siguiente comando.</w:t>
      </w:r>
    </w:p>
    <w:p w:rsidR="00000000" w:rsidDel="00000000" w:rsidP="00000000" w:rsidRDefault="00000000" w:rsidRPr="00000000" w14:paraId="00000079">
      <w:pPr>
        <w:spacing w:after="240" w:before="240" w:line="276"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yarn migrate</w:t>
      </w:r>
    </w:p>
    <w:p w:rsidR="00000000" w:rsidDel="00000000" w:rsidP="00000000" w:rsidRDefault="00000000" w:rsidRPr="00000000" w14:paraId="0000007A">
      <w:pPr>
        <w:spacing w:after="240" w:before="24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Agrega los datos predefinidos a la base de datos del proyecto con el comando.</w:t>
      </w:r>
    </w:p>
    <w:p w:rsidR="00000000" w:rsidDel="00000000" w:rsidP="00000000" w:rsidRDefault="00000000" w:rsidRPr="00000000" w14:paraId="0000007B">
      <w:pPr>
        <w:spacing w:after="240" w:before="240" w:line="276"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yarn add-seeds</w:t>
      </w:r>
    </w:p>
    <w:p w:rsidR="00000000" w:rsidDel="00000000" w:rsidP="00000000" w:rsidRDefault="00000000" w:rsidRPr="00000000" w14:paraId="0000007C">
      <w:pPr>
        <w:spacing w:after="240" w:before="240" w:line="276"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9. Opcional: se puede instalar Postman o Insomnia para verificar que las funciones devuelven los resultados esperados como paso opcional a las pruebas unitarias desarrolladas dentro del proyecto. Para su instalación ver [Anexo 5 y 6].</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7D">
      <w:pPr>
        <w:spacing w:after="240" w:before="240" w:line="276"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Para más información sobre las versiones de las herramientas a utilizar ver </w:t>
      </w:r>
      <w:r w:rsidDel="00000000" w:rsidR="00000000" w:rsidRPr="00000000">
        <w:rPr>
          <w:rFonts w:ascii="Times New Roman" w:cs="Times New Roman" w:eastAsia="Times New Roman" w:hAnsi="Times New Roman"/>
          <w:b w:val="1"/>
          <w:sz w:val="24"/>
          <w:szCs w:val="24"/>
          <w:rtl w:val="0"/>
        </w:rPr>
        <w:t xml:space="preserve">PLAN DE PRUEBAS VYV-PDP-2022-JAJD.</w:t>
      </w:r>
    </w:p>
    <w:p w:rsidR="00000000" w:rsidDel="00000000" w:rsidP="00000000" w:rsidRDefault="00000000" w:rsidRPr="00000000" w14:paraId="0000007E">
      <w:pPr>
        <w:pStyle w:val="Heading2"/>
        <w:spacing w:after="240" w:before="240" w:line="276" w:lineRule="auto"/>
        <w:rPr/>
      </w:pPr>
      <w:bookmarkStart w:colFirst="0" w:colLast="0" w:name="_cfw16foade41" w:id="11"/>
      <w:bookmarkEnd w:id="11"/>
      <w:r w:rsidDel="00000000" w:rsidR="00000000" w:rsidRPr="00000000">
        <w:rPr>
          <w:rtl w:val="0"/>
        </w:rPr>
        <w:t xml:space="preserve">3.4 Ejecutar</w:t>
      </w:r>
    </w:p>
    <w:p w:rsidR="00000000" w:rsidDel="00000000" w:rsidP="00000000" w:rsidRDefault="00000000" w:rsidRPr="00000000" w14:paraId="0000007F">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continuación se describen los pasos para desarrollar y ejecutar las pruebas.</w:t>
      </w:r>
    </w:p>
    <w:p w:rsidR="00000000" w:rsidDel="00000000" w:rsidP="00000000" w:rsidRDefault="00000000" w:rsidRPr="00000000" w14:paraId="00000080">
      <w:pPr>
        <w:spacing w:after="240" w:before="24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Es necesario instalar las dependencias del proyecto con el siguiente comando, ahí se incluye la herramienta para desarrollar las pruebas unitarias Jest, por lo que no es necesario descargarla de nuevo.</w:t>
      </w:r>
    </w:p>
    <w:p w:rsidR="00000000" w:rsidDel="00000000" w:rsidP="00000000" w:rsidRDefault="00000000" w:rsidRPr="00000000" w14:paraId="00000081">
      <w:pPr>
        <w:spacing w:after="240" w:before="240" w:line="276"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yarn install</w:t>
      </w:r>
    </w:p>
    <w:p w:rsidR="00000000" w:rsidDel="00000000" w:rsidP="00000000" w:rsidRDefault="00000000" w:rsidRPr="00000000" w14:paraId="00000082">
      <w:pPr>
        <w:spacing w:after="240" w:before="24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Para construir el proyecto se deberá ejecutar el siguiente comando.</w:t>
      </w:r>
    </w:p>
    <w:p w:rsidR="00000000" w:rsidDel="00000000" w:rsidP="00000000" w:rsidRDefault="00000000" w:rsidRPr="00000000" w14:paraId="00000083">
      <w:pPr>
        <w:spacing w:after="240" w:before="240" w:line="276"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yarn build</w:t>
      </w:r>
    </w:p>
    <w:p w:rsidR="00000000" w:rsidDel="00000000" w:rsidP="00000000" w:rsidRDefault="00000000" w:rsidRPr="00000000" w14:paraId="00000084">
      <w:pPr>
        <w:spacing w:after="240" w:before="24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Para ejecutar las pruebas unitarias implementadas se deberá ejecutar el siguiente comando.</w:t>
      </w:r>
    </w:p>
    <w:p w:rsidR="00000000" w:rsidDel="00000000" w:rsidP="00000000" w:rsidRDefault="00000000" w:rsidRPr="00000000" w14:paraId="00000085">
      <w:pPr>
        <w:spacing w:after="240" w:before="240" w:line="276"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yarn test</w:t>
      </w:r>
    </w:p>
    <w:p w:rsidR="00000000" w:rsidDel="00000000" w:rsidP="00000000" w:rsidRDefault="00000000" w:rsidRPr="00000000" w14:paraId="00000086">
      <w:pPr>
        <w:pStyle w:val="Heading2"/>
        <w:spacing w:after="240" w:before="240" w:line="276" w:lineRule="auto"/>
        <w:rPr/>
      </w:pPr>
      <w:bookmarkStart w:colFirst="0" w:colLast="0" w:name="_k56bh6rqr08o" w:id="12"/>
      <w:bookmarkEnd w:id="12"/>
      <w:r w:rsidDel="00000000" w:rsidR="00000000" w:rsidRPr="00000000">
        <w:rPr>
          <w:rtl w:val="0"/>
        </w:rPr>
        <w:t xml:space="preserve">3.5 Terminar</w:t>
      </w:r>
    </w:p>
    <w:p w:rsidR="00000000" w:rsidDel="00000000" w:rsidP="00000000" w:rsidRDefault="00000000" w:rsidRPr="00000000" w14:paraId="00000087">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vez implementadas y ejecutadas exitosamente todas las pruebas unitarias de acuerdo a los criterios de éxito/falla establecidos en el documento Especificación de Diseño de Pruebas, se deberá hacer un resumen de acuerdo al formato del documento Reporte del Resumen de Pruebas.</w:t>
      </w:r>
    </w:p>
    <w:p w:rsidR="00000000" w:rsidDel="00000000" w:rsidP="00000000" w:rsidRDefault="00000000" w:rsidRPr="00000000" w14:paraId="00000088">
      <w:pPr>
        <w:spacing w:after="240" w:before="24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9">
      <w:pPr>
        <w:spacing w:after="240" w:before="240" w:line="276"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A">
      <w:pPr>
        <w:spacing w:after="240" w:before="24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B">
      <w:pPr>
        <w:pStyle w:val="Heading1"/>
        <w:spacing w:after="240" w:before="240" w:line="276" w:lineRule="auto"/>
        <w:rPr/>
      </w:pPr>
      <w:bookmarkStart w:colFirst="0" w:colLast="0" w:name="_qtaer2gdzzay" w:id="13"/>
      <w:bookmarkEnd w:id="13"/>
      <w:r w:rsidDel="00000000" w:rsidR="00000000" w:rsidRPr="00000000">
        <w:rPr>
          <w:rtl w:val="0"/>
        </w:rPr>
        <w:t xml:space="preserve">4. Contingencias</w:t>
      </w:r>
    </w:p>
    <w:p w:rsidR="00000000" w:rsidDel="00000000" w:rsidP="00000000" w:rsidRDefault="00000000" w:rsidRPr="00000000" w14:paraId="0000008C">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caso de que alguna prueba falle, es decir, que la salida no sea la esperada, se deberá depurar la función que se está probando para encontrar el origen de la falla, en caso de encontrar el error se deberá corregir y volver a repetir la prueba.</w:t>
      </w:r>
    </w:p>
    <w:p w:rsidR="00000000" w:rsidDel="00000000" w:rsidP="00000000" w:rsidRDefault="00000000" w:rsidRPr="00000000" w14:paraId="0000008D">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se detecta que la prueba fue diseñada incorrectamente, se deberá registrar en el documento Reporte de Incidente de Pruebas y se deberá detener la prueba, su reanudación sólo se llevará a cabo cuando la prueba sea revisada, y en caso de ser necesario diseñada de nuevo. </w:t>
      </w:r>
    </w:p>
    <w:p w:rsidR="00000000" w:rsidDel="00000000" w:rsidP="00000000" w:rsidRDefault="00000000" w:rsidRPr="00000000" w14:paraId="0000008E">
      <w:pPr>
        <w:pStyle w:val="Heading1"/>
        <w:spacing w:after="240" w:before="240" w:line="276" w:lineRule="auto"/>
        <w:rPr/>
      </w:pPr>
      <w:bookmarkStart w:colFirst="0" w:colLast="0" w:name="_8za24r73g17e" w:id="14"/>
      <w:bookmarkEnd w:id="14"/>
      <w:r w:rsidDel="00000000" w:rsidR="00000000" w:rsidRPr="00000000">
        <w:br w:type="page"/>
      </w:r>
      <w:r w:rsidDel="00000000" w:rsidR="00000000" w:rsidRPr="00000000">
        <w:rPr>
          <w:rtl w:val="0"/>
        </w:rPr>
      </w:r>
    </w:p>
    <w:p w:rsidR="00000000" w:rsidDel="00000000" w:rsidP="00000000" w:rsidRDefault="00000000" w:rsidRPr="00000000" w14:paraId="0000008F">
      <w:pPr>
        <w:pStyle w:val="Heading1"/>
        <w:spacing w:after="240" w:before="240" w:line="276" w:lineRule="auto"/>
        <w:rPr/>
      </w:pPr>
      <w:bookmarkStart w:colFirst="0" w:colLast="0" w:name="_4ix4r7pxq1v4" w:id="15"/>
      <w:bookmarkEnd w:id="15"/>
      <w:r w:rsidDel="00000000" w:rsidR="00000000" w:rsidRPr="00000000">
        <w:rPr>
          <w:rtl w:val="0"/>
        </w:rPr>
        <w:t xml:space="preserve">Anexos</w:t>
      </w:r>
    </w:p>
    <w:p w:rsidR="00000000" w:rsidDel="00000000" w:rsidP="00000000" w:rsidRDefault="00000000" w:rsidRPr="00000000" w14:paraId="00000090">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r>
      <w:hyperlink r:id="rId8">
        <w:r w:rsidDel="00000000" w:rsidR="00000000" w:rsidRPr="00000000">
          <w:rPr>
            <w:rFonts w:ascii="Times New Roman" w:cs="Times New Roman" w:eastAsia="Times New Roman" w:hAnsi="Times New Roman"/>
            <w:color w:val="1155cc"/>
            <w:sz w:val="24"/>
            <w:szCs w:val="24"/>
            <w:u w:val="single"/>
            <w:rtl w:val="0"/>
          </w:rPr>
          <w:t xml:space="preserve">https://github.com/AndreiTorres/backend_bookstore.git</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1">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t>
      </w:r>
      <w:hyperlink r:id="rId9">
        <w:r w:rsidDel="00000000" w:rsidR="00000000" w:rsidRPr="00000000">
          <w:rPr>
            <w:rFonts w:ascii="Times New Roman" w:cs="Times New Roman" w:eastAsia="Times New Roman" w:hAnsi="Times New Roman"/>
            <w:color w:val="1155cc"/>
            <w:sz w:val="24"/>
            <w:szCs w:val="24"/>
            <w:u w:val="single"/>
            <w:rtl w:val="0"/>
          </w:rPr>
          <w:t xml:space="preserve">https://classic.yarnpkg.com/en/docs/getting-started</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2">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t>
      </w:r>
      <w:hyperlink r:id="rId10">
        <w:r w:rsidDel="00000000" w:rsidR="00000000" w:rsidRPr="00000000">
          <w:rPr>
            <w:rFonts w:ascii="Times New Roman" w:cs="Times New Roman" w:eastAsia="Times New Roman" w:hAnsi="Times New Roman"/>
            <w:color w:val="1155cc"/>
            <w:sz w:val="24"/>
            <w:szCs w:val="24"/>
            <w:u w:val="single"/>
            <w:rtl w:val="0"/>
          </w:rPr>
          <w:t xml:space="preserve">https://www.postgresql.org/download/windows/</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3">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w:t>
      </w:r>
      <w:hyperlink r:id="rId11">
        <w:r w:rsidDel="00000000" w:rsidR="00000000" w:rsidRPr="00000000">
          <w:rPr>
            <w:rFonts w:ascii="Times New Roman" w:cs="Times New Roman" w:eastAsia="Times New Roman" w:hAnsi="Times New Roman"/>
            <w:color w:val="1155cc"/>
            <w:sz w:val="24"/>
            <w:szCs w:val="24"/>
            <w:u w:val="single"/>
            <w:rtl w:val="0"/>
          </w:rPr>
          <w:t xml:space="preserve">https://www.beekeeperstudio.io/</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4">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w:t>
      </w:r>
      <w:hyperlink r:id="rId12">
        <w:r w:rsidDel="00000000" w:rsidR="00000000" w:rsidRPr="00000000">
          <w:rPr>
            <w:rFonts w:ascii="Times New Roman" w:cs="Times New Roman" w:eastAsia="Times New Roman" w:hAnsi="Times New Roman"/>
            <w:color w:val="1155cc"/>
            <w:sz w:val="24"/>
            <w:szCs w:val="24"/>
            <w:u w:val="single"/>
            <w:rtl w:val="0"/>
          </w:rPr>
          <w:t xml:space="preserve">https://www.postman.com/downloads/</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5">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w:t>
      </w:r>
      <w:hyperlink r:id="rId13">
        <w:r w:rsidDel="00000000" w:rsidR="00000000" w:rsidRPr="00000000">
          <w:rPr>
            <w:rFonts w:ascii="Times New Roman" w:cs="Times New Roman" w:eastAsia="Times New Roman" w:hAnsi="Times New Roman"/>
            <w:color w:val="1155cc"/>
            <w:sz w:val="24"/>
            <w:szCs w:val="24"/>
            <w:u w:val="single"/>
            <w:rtl w:val="0"/>
          </w:rPr>
          <w:t xml:space="preserve">https://insomnia.rest/download</w:t>
        </w:r>
      </w:hyperlink>
      <w:r w:rsidDel="00000000" w:rsidR="00000000" w:rsidRPr="00000000">
        <w:rPr>
          <w:rFonts w:ascii="Times New Roman" w:cs="Times New Roman" w:eastAsia="Times New Roman" w:hAnsi="Times New Roman"/>
          <w:sz w:val="24"/>
          <w:szCs w:val="24"/>
          <w:rtl w:val="0"/>
        </w:rPr>
        <w:t xml:space="preserve"> </w:t>
      </w:r>
    </w:p>
    <w:sectPr>
      <w:footerReference r:id="rId14" w:type="default"/>
      <w:footerReference r:id="rId15"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6">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276" w:lineRule="auto"/>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spacing w:after="240" w:before="240" w:line="276" w:lineRule="auto"/>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beekeeperstudio.io/" TargetMode="External"/><Relationship Id="rId10" Type="http://schemas.openxmlformats.org/officeDocument/2006/relationships/hyperlink" Target="https://www.postgresql.org/download/windows/" TargetMode="External"/><Relationship Id="rId13" Type="http://schemas.openxmlformats.org/officeDocument/2006/relationships/hyperlink" Target="https://insomnia.rest/download" TargetMode="External"/><Relationship Id="rId12" Type="http://schemas.openxmlformats.org/officeDocument/2006/relationships/hyperlink" Target="https://www.postman.com/download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lassic.yarnpkg.com/en/docs/getting-started" TargetMode="External"/><Relationship Id="rId15" Type="http://schemas.openxmlformats.org/officeDocument/2006/relationships/footer" Target="footer1.xm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ithub.com/JoseAngelRE/VerificacionYValidacion/tree/main/Plan_de_Pruebas" TargetMode="External"/><Relationship Id="rId8" Type="http://schemas.openxmlformats.org/officeDocument/2006/relationships/hyperlink" Target="https://github.com/AndreiTorres/backend_bookstore.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