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INFORME DE AUTOEVALUACIÓN Y DEFINICIÓN DE PROYECTO (FASE 1)</w:t>
      </w:r>
    </w:p>
    <w:p w:rsidR="00000000" w:rsidDel="00000000" w:rsidP="00000000" w:rsidRDefault="00000000" w:rsidRPr="00000000" w14:paraId="00000002">
      <w:pPr>
        <w:widowControl w:val="0"/>
        <w:spacing w:line="240" w:lineRule="auto"/>
        <w:rPr/>
      </w:pPr>
      <w:r w:rsidDel="00000000" w:rsidR="00000000" w:rsidRPr="00000000">
        <w:rPr>
          <w:b w:val="1"/>
          <w:bCs w:val="1"/>
          <w:rtl w:val="0"/>
        </w:rPr>
        <w:t xml:space="preserve">Asignatura: Capstone (APT122)</w:t>
      </w:r>
      <w:r w:rsidDel="00000000" w:rsidR="00000000" w:rsidRPr="00000000">
        <w:rPr>
          <w:rtl w:val="0"/>
        </w:rPr>
      </w:r>
    </w:p>
    <w:p w:rsidR="00000000" w:rsidDel="00000000" w:rsidP="00000000" w:rsidRDefault="00000000" w:rsidRPr="00000000" w14:paraId="00000003">
      <w:pPr>
        <w:widowControl w:val="0"/>
        <w:spacing w:line="240" w:lineRule="auto"/>
        <w:rPr/>
      </w:pPr>
      <w:r w:rsidDel="00000000" w:rsidR="00000000" w:rsidRPr="00000000">
        <w:rPr>
          <w:b w:val="1"/>
          <w:bCs w:val="1"/>
          <w:rtl w:val="0"/>
        </w:rPr>
        <w:t xml:space="preserve">Proyecto:</w:t>
      </w:r>
      <w:r w:rsidDel="00000000" w:rsidR="00000000" w:rsidRPr="00000000">
        <w:rPr>
          <w:rtl w:val="0"/>
        </w:rPr>
        <w:t xml:space="preserve"> Vitalia Health - Plataforma inteligente para la gestión y análisis asistido de exámenes médicos</w:t>
      </w:r>
    </w:p>
    <w:p w:rsidR="00000000" w:rsidDel="00000000" w:rsidP="00000000" w:rsidRDefault="00000000" w:rsidRPr="00000000" w14:paraId="00000004">
      <w:pPr>
        <w:widowControl w:val="0"/>
        <w:spacing w:line="240" w:lineRule="auto"/>
        <w:rPr/>
      </w:pPr>
      <w:r w:rsidDel="00000000" w:rsidR="00000000" w:rsidRPr="00000000">
        <w:rPr>
          <w:b w:val="1"/>
          <w:bCs w:val="1"/>
          <w:rtl w:val="0"/>
        </w:rPr>
        <w:t xml:space="preserve">Integrantes: Mauricio Reyes - Diego Palma - José Miguel Aránguiz - Juan Jiménez</w:t>
      </w: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b w:val="1"/>
          <w:bCs w:val="1"/>
          <w:rtl w:val="0"/>
        </w:rPr>
        <w:t xml:space="preserve">Fecha:</w:t>
      </w:r>
      <w:r w:rsidDel="00000000" w:rsidR="00000000" w:rsidRPr="00000000">
        <w:rPr>
          <w:rtl w:val="0"/>
        </w:rPr>
        <w:t xml:space="preserve"> Septiembre de 2026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Estudiante:Juan Eduardo Jimenez Santander</w:t>
      </w:r>
    </w:p>
    <w:p w:rsidR="00000000" w:rsidDel="00000000" w:rsidP="00000000" w:rsidRDefault="00000000" w:rsidRPr="00000000" w14:paraId="00000008">
      <w:pPr>
        <w:spacing w:after="240" w:before="240" w:lineRule="auto"/>
        <w:rPr>
          <w:b w:val="1"/>
          <w:bCs w:val="1"/>
          <w:sz w:val="52"/>
          <w:szCs w:val="52"/>
          <w:vertAlign w:val="superscript"/>
        </w:rPr>
      </w:pPr>
      <w:r w:rsidDel="00000000" w:rsidR="00000000" w:rsidRPr="00000000">
        <w:rPr>
          <w:b w:val="1"/>
          <w:bCs w:val="1"/>
          <w:sz w:val="52"/>
          <w:szCs w:val="52"/>
          <w:vertAlign w:val="superscript"/>
          <w:rtl w:val="0"/>
        </w:rPr>
        <w:t xml:space="preserve">Resumen.</w:t>
      </w:r>
    </w:p>
    <w:p w:rsidR="00000000" w:rsidDel="00000000" w:rsidP="00000000" w:rsidRDefault="00000000" w:rsidRPr="00000000" w14:paraId="00000009">
      <w:pPr>
        <w:spacing w:after="240" w:before="240" w:lineRule="auto"/>
        <w:rPr>
          <w:sz w:val="18"/>
          <w:szCs w:val="18"/>
        </w:rPr>
      </w:pPr>
      <w:r w:rsidDel="00000000" w:rsidR="00000000" w:rsidRPr="00000000">
        <w:rPr>
          <w:sz w:val="18"/>
          <w:szCs w:val="18"/>
          <w:rtl w:val="0"/>
        </w:rPr>
        <w:t>El presente documento aborda el diseño y la definición inicial del proyecto Vitalia Health, que contempla una aplicación web y móvil para la gestión, el almacenamiento y la comprensión de exámenes médicos. Actualmente, los pacientes pueden tener dificultades para organizar su historial de forma centralizada y comprender la terminología médica y técnica de los informes de laboratorio. Vitalia Health busca abordar esta problemática mediante gestión documental, acceso sencillo, comparaciones históricas y un módulo de IA asistiva encargado de extraer información y explicarla al paciente en un lenguaje más simple. La solución no busca reemplazar al profesional de la salud. La relevancia del proyecto se relaciona con la arquitectura de software, el backend, la IA, el desarrollo de aplicaciones con Flutter, la documentación y las competencias del perfil de egreso.</w:t>
      </w:r>
    </w:p>
    <w:p w:rsidR="00000000" w:rsidDel="00000000" w:rsidP="00000000" w:rsidRDefault="00000000" w:rsidRPr="00000000" w14:paraId="0000000A">
      <w:pPr>
        <w:spacing w:after="240" w:before="240" w:lineRule="auto"/>
        <w:rPr>
          <w:b w:val="1"/>
          <w:bCs w:val="1"/>
          <w:sz w:val="52"/>
          <w:szCs w:val="52"/>
          <w:vertAlign w:val="superscript"/>
        </w:rPr>
      </w:pPr>
      <w:r w:rsidDel="00000000" w:rsidR="00000000" w:rsidRPr="00000000">
        <w:rPr>
          <w:b w:val="1"/>
          <w:bCs w:val="1"/>
          <w:sz w:val="52"/>
          <w:szCs w:val="52"/>
          <w:vertAlign w:val="superscript"/>
          <w:rtl w:val="0"/>
        </w:rPr>
        <w:t xml:space="preserve">Abstract.</w:t>
      </w:r>
    </w:p>
    <w:p w:rsidR="00000000" w:rsidDel="00000000" w:rsidP="00000000" w:rsidRDefault="00000000" w:rsidRPr="00000000" w14:paraId="0000000B">
      <w:pPr>
        <w:spacing w:after="240" w:before="240" w:lineRule="auto"/>
        <w:rPr>
          <w:sz w:val="18"/>
          <w:szCs w:val="18"/>
        </w:rPr>
      </w:pPr>
      <w:r w:rsidDel="00000000" w:rsidR="00000000" w:rsidRPr="00000000">
        <w:rPr>
          <w:sz w:val="18"/>
          <w:szCs w:val="18"/>
          <w:rtl w:val="0"/>
        </w:rPr>
        <w:t>This document addresses the design and initial definition of the Vitalia Health project, which includes a web and mobile application for managing, storing, and understanding medical examinations. Patients may currently have difficulty organizing their medical history in a centralized way and understanding the medical and technical terminology used in laboratory reports. Vitalia Health aims to address this problem through document management, easy access, historical comparisons, and an assistive AI module that extracts information and explains it to patients in simpler language. The solution is not intended to replace healthcare professionals. The project is relevant to software architecture, backend development, AI, application development with Flutter, documentation, and the graduate profile competencies.</w:t>
      </w:r>
    </w:p>
    <w:p w:rsidR="00000000" w:rsidDel="00000000" w:rsidP="00000000" w:rsidRDefault="00000000" w:rsidRPr="00000000" w14:paraId="0000000C">
      <w:pPr>
        <w:spacing w:after="240" w:before="240" w:lineRule="auto"/>
        <w:rPr>
          <w:b w:val="1"/>
          <w:bCs w:val="1"/>
          <w:sz w:val="52"/>
          <w:szCs w:val="52"/>
          <w:vertAlign w:val="superscript"/>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Rule="auto"/>
        <w:rPr>
          <w:b w:val="1"/>
          <w:bCs w:val="1"/>
          <w:sz w:val="52"/>
          <w:szCs w:val="52"/>
          <w:vertAlign w:val="superscript"/>
        </w:rPr>
      </w:pPr>
      <w:r w:rsidDel="00000000" w:rsidR="00000000" w:rsidRPr="00000000">
        <w:rPr>
          <w:b w:val="1"/>
          <w:bCs w:val="1"/>
          <w:sz w:val="52"/>
          <w:szCs w:val="52"/>
          <w:vertAlign w:val="superscript"/>
          <w:rtl w:val="0"/>
        </w:rPr>
        <w:t xml:space="preserve">Relación de las competencias del perfil de egreso.</w:t>
      </w:r>
    </w:p>
    <w:p w:rsidR="00000000" w:rsidDel="00000000" w:rsidP="00000000" w:rsidRDefault="00000000" w:rsidRPr="00000000" w14:paraId="0000000E">
      <w:pPr>
        <w:spacing w:after="240" w:before="24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Competencia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Aplicación en vitalia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Evidencia</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bottom w:w="100.0" w:type="dxa"/>
            </w:tcMar>
            <w:vAlign w:val="center"/>
          </w:tcPr>
          <w:p w:rsidR="00000000" w:rsidDel="00000000" w:rsidP="00000000" w:rsidRDefault="00000000" w:rsidRPr="00000000" w14:paraId="00000012">
            <w:pPr>
              <w:spacing w:line="240" w:lineRule="auto"/>
              <w:rPr>
                <w:rFonts w:ascii="Aptos" w:cs="Aptos" w:eastAsia="Aptos" w:hAnsi="Aptos"/>
                <w:sz w:val="17"/>
                <w:szCs w:val="17"/>
              </w:rPr>
            </w:pPr>
            <w:r w:rsidDel="00000000" w:rsidR="00000000" w:rsidRPr="00000000">
              <w:rPr>
                <w:rFonts w:ascii="Aptos" w:cs="Aptos" w:eastAsia="Aptos" w:hAnsi="Aptos"/>
                <w:sz w:val="15"/>
                <w:szCs w:val="15"/>
                <w:rtl w:val="0"/>
              </w:rPr>
              <w:t>Pruebas y certificación</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00.0" w:type="dxa"/>
              <w:bottom w:w="100.0" w:type="dxa"/>
            </w:tcMar>
            <w:vAlign w:val="center"/>
          </w:tcPr>
          <w:p w:rsidR="00000000" w:rsidDel="00000000" w:rsidP="00000000" w:rsidRDefault="00000000" w:rsidRPr="00000000" w14:paraId="00000013">
            <w:pPr>
              <w:spacing w:line="240" w:lineRule="auto"/>
              <w:rPr>
                <w:rFonts w:ascii="Aptos" w:cs="Aptos" w:eastAsia="Aptos" w:hAnsi="Aptos"/>
                <w:sz w:val="17"/>
                <w:szCs w:val="17"/>
              </w:rPr>
            </w:pPr>
            <w:r w:rsidDel="00000000" w:rsidR="00000000" w:rsidRPr="00000000">
              <w:rPr>
                <w:rFonts w:ascii="Aptos" w:cs="Aptos" w:eastAsia="Aptos" w:hAnsi="Aptos"/>
                <w:sz w:val="15"/>
                <w:szCs w:val="15"/>
                <w:rtl w:val="0"/>
              </w:rPr>
              <w:t xml:space="preserve">Diseñar y ejecutar pruebas funcionales, de integración, API, seguridad, rendimiento y calidad de respuestas de IA; registrar incidencias, corregirlas y repetir las pruebas.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00.0" w:type="dxa"/>
              <w:bottom w:w="100.0" w:type="dxa"/>
            </w:tcMar>
            <w:vAlign w:val="center"/>
          </w:tcPr>
          <w:p w:rsidR="00000000" w:rsidDel="00000000" w:rsidP="00000000" w:rsidRDefault="00000000" w:rsidRPr="00000000" w14:paraId="00000014">
            <w:pPr>
              <w:spacing w:line="240" w:lineRule="auto"/>
              <w:rPr>
                <w:rFonts w:ascii="Aptos" w:cs="Aptos" w:eastAsia="Aptos" w:hAnsi="Aptos"/>
                <w:sz w:val="17"/>
                <w:szCs w:val="17"/>
              </w:rPr>
            </w:pPr>
            <w:r w:rsidDel="00000000" w:rsidR="00000000" w:rsidRPr="00000000">
              <w:rPr>
                <w:rFonts w:ascii="Aptos" w:cs="Aptos" w:eastAsia="Aptos" w:hAnsi="Aptos"/>
                <w:sz w:val="15"/>
                <w:szCs w:val="15"/>
                <w:rtl w:val="0"/>
              </w:rPr>
              <w:t xml:space="preserve">Plan y matriz de pruebas, resultados, incidencias y re-ejecuciones.</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eaf2f8" w:val="clear"/>
            <w:tcMar>
              <w:top w:w="100.0" w:type="dxa"/>
              <w:bottom w:w="100.0" w:type="dxa"/>
            </w:tcMar>
            <w:vAlign w:val="center"/>
          </w:tcPr>
          <w:p w:rsidR="00000000" w:rsidDel="00000000" w:rsidP="00000000" w:rsidRDefault="00000000" w:rsidRPr="00000000" w14:paraId="00000015">
            <w:pPr>
              <w:spacing w:line="240" w:lineRule="auto"/>
              <w:rPr>
                <w:rFonts w:ascii="Aptos" w:cs="Aptos" w:eastAsia="Aptos" w:hAnsi="Aptos"/>
                <w:sz w:val="17"/>
                <w:szCs w:val="17"/>
              </w:rPr>
            </w:pPr>
            <w:r w:rsidDel="00000000" w:rsidR="00000000" w:rsidRPr="00000000">
              <w:rPr>
                <w:rFonts w:ascii="Aptos" w:cs="Aptos" w:eastAsia="Aptos" w:hAnsi="Aptos"/>
                <w:sz w:val="15"/>
                <w:szCs w:val="15"/>
                <w:rtl w:val="0"/>
              </w:rPr>
              <w:t xml:space="preserve">Gestión de proyectos informáticos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eaf2f8" w:val="clear"/>
            <w:tcMar>
              <w:top w:w="100.0" w:type="dxa"/>
              <w:bottom w:w="100.0" w:type="dxa"/>
            </w:tcMar>
            <w:vAlign w:val="center"/>
          </w:tcPr>
          <w:p w:rsidR="00000000" w:rsidDel="00000000" w:rsidP="00000000" w:rsidRDefault="00000000" w:rsidRPr="00000000" w14:paraId="00000016">
            <w:pPr>
              <w:spacing w:line="240" w:lineRule="auto"/>
              <w:rPr>
                <w:rFonts w:ascii="Aptos" w:cs="Aptos" w:eastAsia="Aptos" w:hAnsi="Aptos"/>
                <w:sz w:val="17"/>
                <w:szCs w:val="17"/>
              </w:rPr>
            </w:pPr>
            <w:r w:rsidDel="00000000" w:rsidR="00000000" w:rsidRPr="00000000">
              <w:rPr>
                <w:rFonts w:ascii="Aptos" w:cs="Aptos" w:eastAsia="Aptos" w:hAnsi="Aptos"/>
                <w:sz w:val="15"/>
                <w:szCs w:val="15"/>
                <w:rtl w:val="0"/>
              </w:rPr>
              <w:t xml:space="preserve">Planificar alcance, backlog, responsables, recursos, riesgos e hitos; controlar semanalmente el avance y justificar decisiones tecnológicas según los requerimientos.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eaf2f8" w:val="clear"/>
            <w:tcMar>
              <w:top w:w="100.0" w:type="dxa"/>
              <w:bottom w:w="100.0" w:type="dxa"/>
            </w:tcMar>
            <w:vAlign w:val="center"/>
          </w:tcPr>
          <w:p w:rsidR="00000000" w:rsidDel="00000000" w:rsidP="00000000" w:rsidRDefault="00000000" w:rsidRPr="00000000" w14:paraId="00000017">
            <w:pPr>
              <w:spacing w:line="240" w:lineRule="auto"/>
              <w:rPr>
                <w:rFonts w:ascii="Aptos" w:cs="Aptos" w:eastAsia="Aptos" w:hAnsi="Aptos"/>
                <w:sz w:val="17"/>
                <w:szCs w:val="17"/>
              </w:rPr>
            </w:pPr>
            <w:r w:rsidDel="00000000" w:rsidR="00000000" w:rsidRPr="00000000">
              <w:rPr>
                <w:rFonts w:ascii="Aptos" w:cs="Aptos" w:eastAsia="Aptos" w:hAnsi="Aptos"/>
                <w:sz w:val="15"/>
                <w:szCs w:val="15"/>
                <w:rtl w:val="0"/>
              </w:rPr>
              <w:t xml:space="preserve">Backlog, Carta Gantt, actas, tablero y reportes de avance.</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bottom w:w="100.0" w:type="dxa"/>
            </w:tcMar>
            <w:vAlign w:val="center"/>
          </w:tcPr>
          <w:p w:rsidR="00000000" w:rsidDel="00000000" w:rsidP="00000000" w:rsidRDefault="00000000" w:rsidRPr="00000000" w14:paraId="00000018">
            <w:pPr>
              <w:spacing w:line="240" w:lineRule="auto"/>
              <w:rPr>
                <w:rFonts w:ascii="Aptos" w:cs="Aptos" w:eastAsia="Aptos" w:hAnsi="Aptos"/>
                <w:sz w:val="17"/>
                <w:szCs w:val="17"/>
              </w:rPr>
            </w:pPr>
            <w:r w:rsidDel="00000000" w:rsidR="00000000" w:rsidRPr="00000000">
              <w:rPr>
                <w:rFonts w:ascii="Aptos" w:cs="Aptos" w:eastAsia="Aptos" w:hAnsi="Aptos"/>
                <w:sz w:val="15"/>
                <w:szCs w:val="15"/>
                <w:rtl w:val="0"/>
              </w:rPr>
              <w:t xml:space="preserve">Construcción de modelos de datos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00.0" w:type="dxa"/>
              <w:bottom w:w="100.0" w:type="dxa"/>
            </w:tcMar>
            <w:vAlign w:val="center"/>
          </w:tcPr>
          <w:p w:rsidR="00000000" w:rsidDel="00000000" w:rsidP="00000000" w:rsidRDefault="00000000" w:rsidRPr="00000000" w14:paraId="00000019">
            <w:pPr>
              <w:spacing w:line="240" w:lineRule="auto"/>
              <w:rPr>
                <w:rFonts w:ascii="Aptos" w:cs="Aptos" w:eastAsia="Aptos" w:hAnsi="Aptos"/>
                <w:sz w:val="17"/>
                <w:szCs w:val="17"/>
              </w:rPr>
            </w:pPr>
            <w:r w:rsidDel="00000000" w:rsidR="00000000" w:rsidRPr="00000000">
              <w:rPr>
                <w:rFonts w:ascii="Aptos" w:cs="Aptos" w:eastAsia="Aptos" w:hAnsi="Aptos"/>
                <w:sz w:val="15"/>
                <w:szCs w:val="15"/>
                <w:rtl w:val="0"/>
              </w:rPr>
              <w:t xml:space="preserve">Diseñar e implementar en PostgreSQL las entidades de usuarios, pacientes, exámenes, resultados, permisos y auditoría mediante migraciones y restricciones.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00.0" w:type="dxa"/>
              <w:bottom w:w="100.0" w:type="dxa"/>
            </w:tcMar>
            <w:vAlign w:val="center"/>
          </w:tcPr>
          <w:p w:rsidR="00000000" w:rsidDel="00000000" w:rsidP="00000000" w:rsidRDefault="00000000" w:rsidRPr="00000000" w14:paraId="0000001A">
            <w:pPr>
              <w:spacing w:line="240" w:lineRule="auto"/>
              <w:rPr>
                <w:rFonts w:ascii="Aptos" w:cs="Aptos" w:eastAsia="Aptos" w:hAnsi="Aptos"/>
                <w:sz w:val="17"/>
                <w:szCs w:val="17"/>
              </w:rPr>
            </w:pPr>
            <w:r w:rsidDel="00000000" w:rsidR="00000000" w:rsidRPr="00000000">
              <w:rPr>
                <w:rFonts w:ascii="Aptos" w:cs="Aptos" w:eastAsia="Aptos" w:hAnsi="Aptos"/>
                <w:sz w:val="15"/>
                <w:szCs w:val="15"/>
                <w:rtl w:val="0"/>
              </w:rPr>
              <w:t xml:space="preserve">Modelo relacional, diccionario de datos, migraciones y pruebas de persistencia.</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eaf2f8" w:val="clear"/>
            <w:tcMar>
              <w:top w:w="100.0" w:type="dxa"/>
              <w:bottom w:w="100.0" w:type="dxa"/>
            </w:tcMar>
            <w:vAlign w:val="center"/>
          </w:tcPr>
          <w:p w:rsidR="00000000" w:rsidDel="00000000" w:rsidP="00000000" w:rsidRDefault="00000000" w:rsidRPr="00000000" w14:paraId="0000001B">
            <w:pPr>
              <w:spacing w:line="240" w:lineRule="auto"/>
              <w:rPr>
                <w:rFonts w:ascii="Aptos" w:cs="Aptos" w:eastAsia="Aptos" w:hAnsi="Aptos"/>
                <w:sz w:val="17"/>
                <w:szCs w:val="17"/>
              </w:rPr>
            </w:pPr>
            <w:r w:rsidDel="00000000" w:rsidR="00000000" w:rsidRPr="00000000">
              <w:rPr>
                <w:rFonts w:ascii="Aptos" w:cs="Aptos" w:eastAsia="Aptos" w:hAnsi="Aptos"/>
                <w:sz w:val="15"/>
                <w:szCs w:val="15"/>
                <w:rtl w:val="0"/>
              </w:rPr>
              <w:t xml:space="preserve">Desarrollo e integración de software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eaf2f8" w:val="clear"/>
            <w:tcMar>
              <w:top w:w="100.0" w:type="dxa"/>
              <w:bottom w:w="100.0" w:type="dxa"/>
            </w:tcMar>
            <w:vAlign w:val="center"/>
          </w:tcPr>
          <w:p w:rsidR="00000000" w:rsidDel="00000000" w:rsidP="00000000" w:rsidRDefault="00000000" w:rsidRPr="00000000" w14:paraId="0000001C">
            <w:pPr>
              <w:spacing w:line="240" w:lineRule="auto"/>
              <w:rPr>
                <w:rFonts w:ascii="Aptos" w:cs="Aptos" w:eastAsia="Aptos" w:hAnsi="Aptos"/>
                <w:sz w:val="17"/>
                <w:szCs w:val="17"/>
              </w:rPr>
            </w:pPr>
            <w:r w:rsidDel="00000000" w:rsidR="00000000" w:rsidRPr="00000000">
              <w:rPr>
                <w:rFonts w:ascii="Aptos" w:cs="Aptos" w:eastAsia="Aptos" w:hAnsi="Aptos"/>
                <w:sz w:val="15"/>
                <w:szCs w:val="15"/>
                <w:rtl w:val="0"/>
              </w:rPr>
              <w:t xml:space="preserve">Construir e integrar la aplicación móvil, la plataforma web, el backend, el almacenamiento documental y la IA asistiva hasta disponer de un ambiente demostrativo.</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eaf2f8" w:val="clear"/>
            <w:tcMar>
              <w:top w:w="100.0" w:type="dxa"/>
              <w:bottom w:w="100.0" w:type="dxa"/>
            </w:tcMar>
            <w:vAlign w:val="center"/>
          </w:tcPr>
          <w:p w:rsidR="00000000" w:rsidDel="00000000" w:rsidP="00000000" w:rsidRDefault="00000000" w:rsidRPr="00000000" w14:paraId="0000001D">
            <w:pPr>
              <w:spacing w:line="240" w:lineRule="auto"/>
              <w:rPr>
                <w:rFonts w:ascii="Aptos" w:cs="Aptos" w:eastAsia="Aptos" w:hAnsi="Aptos"/>
                <w:sz w:val="17"/>
                <w:szCs w:val="17"/>
              </w:rPr>
            </w:pPr>
            <w:r w:rsidDel="00000000" w:rsidR="00000000" w:rsidRPr="00000000">
              <w:rPr>
                <w:rFonts w:ascii="Aptos" w:cs="Aptos" w:eastAsia="Aptos" w:hAnsi="Aptos"/>
                <w:sz w:val="15"/>
                <w:szCs w:val="15"/>
                <w:rtl w:val="0"/>
              </w:rPr>
              <w:t xml:space="preserve">Código versionado, contratos OpenAPI, incremento integrado y despliegue.</w:t>
            </w:r>
            <w:r w:rsidDel="00000000" w:rsidR="00000000" w:rsidRPr="00000000">
              <w:rPr>
                <w:rtl w:val="0"/>
              </w:rPr>
            </w:r>
          </w:p>
        </w:tc>
      </w:tr>
    </w:tbl>
    <w:p w:rsidR="00000000" w:rsidDel="00000000" w:rsidP="00000000" w:rsidRDefault="00000000" w:rsidRPr="00000000" w14:paraId="0000001E">
      <w:pPr>
        <w:spacing w:after="240" w:before="240" w:lineRule="auto"/>
        <w:rPr/>
      </w:pPr>
      <w:r w:rsidDel="00000000" w:rsidR="00000000" w:rsidRPr="00000000">
        <w:rPr>
          <w:b w:val="1"/>
          <w:bCs w:val="1"/>
          <w:sz w:val="52"/>
          <w:szCs w:val="52"/>
          <w:vertAlign w:val="superscript"/>
          <w:rtl w:val="0"/>
        </w:rPr>
        <w:t xml:space="preserve">Relación con mis intereses profesionales.</w:t>
      </w:r>
      <w:r w:rsidDel="00000000" w:rsidR="00000000" w:rsidRPr="00000000">
        <w:rPr>
          <w:rtl w:val="0"/>
        </w:rPr>
      </w:r>
    </w:p>
    <w:p w:rsidR="00000000" w:rsidDel="00000000" w:rsidP="00000000" w:rsidRDefault="00000000" w:rsidRPr="00000000" w14:paraId="0000001F">
      <w:pPr>
        <w:spacing w:after="240" w:before="240" w:lineRule="auto"/>
        <w:rPr>
          <w:sz w:val="18"/>
          <w:szCs w:val="18"/>
        </w:rPr>
      </w:pPr>
      <w:r w:rsidDel="00000000" w:rsidR="00000000" w:rsidRPr="00000000">
        <w:rPr>
          <w:sz w:val="18"/>
          <w:szCs w:val="18"/>
          <w:rtl w:val="0"/>
        </w:rPr>
        <w:t xml:space="preserve">Este proyecto se relaciona con mis intereses profesionales en que yo quiero seguir en el area de programacion en este caso desarrollador de videojuegos indie pero no descarto buscar un trabajo que sea meramente de programación para así tener un ingreso más estable, y este proyecto al tener back-end me sigue ayudando a adecuarme más a ll forma de pensar de un programador, al tener también base de datos me ayudara a mejorar mis conocimientos en base de datos.</w:t>
      </w:r>
    </w:p>
    <w:p w:rsidR="00000000" w:rsidDel="00000000" w:rsidP="00000000" w:rsidRDefault="00000000" w:rsidRPr="00000000" w14:paraId="00000020">
      <w:pPr>
        <w:spacing w:after="240" w:before="240" w:lineRule="auto"/>
        <w:rPr>
          <w:b w:val="1"/>
          <w:bCs w:val="1"/>
          <w:sz w:val="52"/>
          <w:szCs w:val="52"/>
          <w:vertAlign w:val="superscript"/>
        </w:rPr>
      </w:pPr>
      <w:r w:rsidDel="00000000" w:rsidR="00000000" w:rsidRPr="00000000">
        <w:rPr>
          <w:b w:val="1"/>
          <w:bCs w:val="1"/>
          <w:sz w:val="52"/>
          <w:szCs w:val="52"/>
          <w:vertAlign w:val="superscript"/>
          <w:rtl w:val="0"/>
        </w:rPr>
        <w:t xml:space="preserve">Factibilidad dentro de la asignatura.</w:t>
      </w:r>
    </w:p>
    <w:p w:rsidR="00000000" w:rsidDel="00000000" w:rsidP="00000000" w:rsidRDefault="00000000" w:rsidRPr="00000000" w14:paraId="00000021">
      <w:pPr>
        <w:spacing w:after="240" w:before="240" w:lineRule="auto"/>
        <w:rPr>
          <w:sz w:val="18"/>
          <w:szCs w:val="18"/>
        </w:rPr>
      </w:pPr>
      <w:r w:rsidDel="00000000" w:rsidR="00000000" w:rsidRPr="00000000">
        <w:rPr>
          <w:sz w:val="18"/>
          <w:szCs w:val="18"/>
          <w:rtl w:val="0"/>
        </w:rPr>
        <w:t>El proyecto es factible de desarrollar hasta el nivel de un prototipo funcional dentro de las 18 semanas de la asignatura. El equipo está conformado por cuatro integrantes y ha dividido ese periodo en etapas claras. Además, dispone de las herramientas gratuitas o de nivel estudiantil necesarias: Node.js 20 con TypeScript, PostgreSQL 16, Flutter/Dart, almacenamiento MinIO o S3, Docker Compose y GitHub.</w:t>
      </w:r>
    </w:p>
    <w:p w:rsidR="00000000" w:rsidDel="00000000" w:rsidP="00000000" w:rsidRDefault="00000000" w:rsidRPr="00000000" w14:paraId="00000022">
      <w:pPr>
        <w:spacing w:after="240" w:before="240" w:lineRule="auto"/>
        <w:rPr>
          <w:b w:val="1"/>
          <w:bCs w:val="1"/>
          <w:sz w:val="52"/>
          <w:szCs w:val="52"/>
          <w:vertAlign w:val="superscript"/>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240" w:lineRule="auto"/>
        <w:rPr>
          <w:b w:val="1"/>
          <w:bCs w:val="1"/>
          <w:sz w:val="52"/>
          <w:szCs w:val="52"/>
          <w:vertAlign w:val="superscript"/>
        </w:rPr>
      </w:pPr>
      <w:r w:rsidDel="00000000" w:rsidR="00000000" w:rsidRPr="00000000">
        <w:rPr>
          <w:b w:val="1"/>
          <w:bCs w:val="1"/>
          <w:sz w:val="52"/>
          <w:szCs w:val="52"/>
          <w:vertAlign w:val="superscript"/>
          <w:rtl w:val="0"/>
        </w:rPr>
        <w:t xml:space="preserve">Objetivos del proyecto.</w:t>
      </w:r>
    </w:p>
    <w:p w:rsidR="00000000" w:rsidDel="00000000" w:rsidP="00000000" w:rsidRDefault="00000000" w:rsidRPr="00000000" w14:paraId="00000024">
      <w:pPr>
        <w:spacing w:after="240" w:before="240" w:lineRule="auto"/>
        <w:rPr>
          <w:sz w:val="18"/>
          <w:szCs w:val="18"/>
        </w:rPr>
      </w:pPr>
      <w:r w:rsidDel="00000000" w:rsidR="00000000" w:rsidRPr="00000000">
        <w:rPr>
          <w:sz w:val="18"/>
          <w:szCs w:val="18"/>
          <w:rtl w:val="0"/>
        </w:rPr>
        <w:t xml:space="preserve">Levantamiento y análisis: levantar y validar los requisitos, actores, roles, permisos y criterios de aceptación</w:t>
      </w:r>
    </w:p>
    <w:p w:rsidR="00000000" w:rsidDel="00000000" w:rsidP="00000000" w:rsidRDefault="00000000" w:rsidRPr="00000000" w14:paraId="00000025">
      <w:pPr>
        <w:spacing w:after="240" w:before="240" w:lineRule="auto"/>
        <w:rPr>
          <w:sz w:val="18"/>
          <w:szCs w:val="18"/>
        </w:rPr>
      </w:pPr>
      <w:r w:rsidDel="00000000" w:rsidR="00000000" w:rsidRPr="00000000">
        <w:rPr>
          <w:sz w:val="18"/>
          <w:szCs w:val="18"/>
          <w:rtl w:val="0"/>
        </w:rPr>
        <w:t xml:space="preserve">Diseño:Diseñar la arquitectura de software, el modelo de datos relacional, la estrategia de almacenamiento de exámenes y documentos.</w:t>
      </w:r>
    </w:p>
    <w:p w:rsidR="00000000" w:rsidDel="00000000" w:rsidP="00000000" w:rsidRDefault="00000000" w:rsidRPr="00000000" w14:paraId="00000026">
      <w:pPr>
        <w:spacing w:after="240" w:before="240" w:lineRule="auto"/>
        <w:rPr>
          <w:sz w:val="18"/>
          <w:szCs w:val="18"/>
        </w:rPr>
      </w:pPr>
      <w:r w:rsidDel="00000000" w:rsidR="00000000" w:rsidRPr="00000000">
        <w:rPr>
          <w:sz w:val="18"/>
          <w:szCs w:val="18"/>
          <w:rtl w:val="0"/>
        </w:rPr>
        <w:t>Desarrollo: construir el backend con Node.js 20 y TypeScript, utilizando Express o Fastify según la alternativa que el equipo seleccione y justifique; desarrollar la aplicación móvil con Flutter/Dart, implementar el frontend web e integrar la base de datos PostgreSQL 16.</w:t>
      </w:r>
    </w:p>
    <w:p w:rsidR="00000000" w:rsidDel="00000000" w:rsidP="00000000" w:rsidRDefault="00000000" w:rsidRPr="00000000" w14:paraId="00000027">
      <w:pPr>
        <w:spacing w:after="240" w:before="240" w:lineRule="auto"/>
        <w:rPr>
          <w:sz w:val="18"/>
          <w:szCs w:val="18"/>
        </w:rPr>
      </w:pPr>
      <w:r w:rsidDel="00000000" w:rsidR="00000000" w:rsidRPr="00000000">
        <w:rPr>
          <w:sz w:val="18"/>
          <w:szCs w:val="18"/>
          <w:rtl w:val="0"/>
        </w:rPr>
        <w:t xml:space="preserve">Integración de la IA Asistiva: Integrar el módulo de inteligencia artificial asistiva para la extracción de datos, y generación de explicaciones en lenguaje más sencillo.</w:t>
      </w:r>
    </w:p>
    <w:p w:rsidR="00000000" w:rsidDel="00000000" w:rsidP="00000000" w:rsidRDefault="00000000" w:rsidRPr="00000000" w14:paraId="00000028">
      <w:pPr>
        <w:spacing w:after="240" w:before="240" w:lineRule="auto"/>
        <w:rPr>
          <w:sz w:val="18"/>
          <w:szCs w:val="18"/>
        </w:rPr>
      </w:pPr>
      <w:r w:rsidDel="00000000" w:rsidR="00000000" w:rsidRPr="00000000">
        <w:rPr>
          <w:sz w:val="18"/>
          <w:szCs w:val="18"/>
          <w:rtl w:val="0"/>
        </w:rPr>
        <w:t xml:space="preserve">Aseguramiento de calidad: Verificar la funcionalidad del proyecto mediante pruebas de calidad, rendimiento y pruebas a la IA.</w:t>
      </w:r>
    </w:p>
    <w:p w:rsidR="00000000" w:rsidDel="00000000" w:rsidP="00000000" w:rsidRDefault="00000000" w:rsidRPr="00000000" w14:paraId="00000029">
      <w:pPr>
        <w:spacing w:after="240" w:before="240" w:lineRule="auto"/>
        <w:rPr>
          <w:b w:val="1"/>
          <w:bCs w:val="1"/>
          <w:sz w:val="52"/>
          <w:szCs w:val="52"/>
          <w:vertAlign w:val="superscript"/>
        </w:rPr>
      </w:pPr>
      <w:r w:rsidDel="00000000" w:rsidR="00000000" w:rsidRPr="00000000">
        <w:rPr>
          <w:b w:val="1"/>
          <w:bCs w:val="1"/>
          <w:sz w:val="52"/>
          <w:szCs w:val="52"/>
          <w:vertAlign w:val="superscript"/>
          <w:rtl w:val="0"/>
        </w:rPr>
        <w:t xml:space="preserve">metodología de trabajo.</w:t>
      </w:r>
    </w:p>
    <w:p w:rsidR="00000000" w:rsidDel="00000000" w:rsidP="00000000" w:rsidRDefault="00000000" w:rsidRPr="00000000" w14:paraId="0000002A">
      <w:pPr>
        <w:spacing w:after="240" w:before="240" w:lineRule="auto"/>
        <w:rPr>
          <w:sz w:val="18"/>
          <w:szCs w:val="18"/>
        </w:rPr>
      </w:pPr>
      <w:r w:rsidDel="00000000" w:rsidR="00000000" w:rsidRPr="00000000">
        <w:rPr>
          <w:sz w:val="18"/>
          <w:szCs w:val="18"/>
          <w:rtl w:val="0"/>
        </w:rPr>
        <w:t xml:space="preserve">En equipo se decidió usar la metodología ágil, tipo scrum, que se adaptará al calendario de entregas de la materia para las iteraciones, revisiones, también realizando seguimiento semanal del progreso del proyecto, todas las historias de usuario tendrán criterios de aceptación, una actividad se considerará terminada cuando este integrado, revisado, probado y documentado.</w:t>
      </w:r>
    </w:p>
    <w:p w:rsidR="00000000" w:rsidDel="00000000" w:rsidP="00000000" w:rsidRDefault="00000000" w:rsidRPr="00000000" w14:paraId="0000002B">
      <w:pPr>
        <w:spacing w:after="240" w:before="240" w:lineRule="auto"/>
        <w:rPr>
          <w:b w:val="1"/>
          <w:bCs w:val="1"/>
          <w:sz w:val="52"/>
          <w:szCs w:val="52"/>
          <w:vertAlign w:val="superscript"/>
        </w:rPr>
      </w:pPr>
      <w:r w:rsidDel="00000000" w:rsidR="00000000" w:rsidRPr="00000000">
        <w:rPr>
          <w:b w:val="1"/>
          <w:bCs w:val="1"/>
          <w:sz w:val="52"/>
          <w:szCs w:val="52"/>
          <w:vertAlign w:val="superscript"/>
          <w:rtl w:val="0"/>
        </w:rPr>
        <w:t xml:space="preserve">Plan de trabajo.</w:t>
      </w:r>
    </w:p>
    <w:p w:rsidR="00000000" w:rsidDel="00000000" w:rsidP="00000000" w:rsidRDefault="00000000" w:rsidRPr="00000000" w14:paraId="0000002C">
      <w:pPr>
        <w:spacing w:after="240" w:before="240" w:lineRule="auto"/>
        <w:rPr>
          <w:b w:val="1"/>
          <w:bCs w:val="1"/>
          <w:sz w:val="26"/>
          <w:szCs w:val="26"/>
        </w:rPr>
      </w:pPr>
      <w:r w:rsidDel="00000000" w:rsidR="00000000" w:rsidRPr="00000000">
        <w:rPr>
          <w:b w:val="1"/>
          <w:bCs w:val="1"/>
          <w:sz w:val="26"/>
          <w:szCs w:val="26"/>
          <w:rtl w:val="0"/>
        </w:rPr>
        <w:t xml:space="preserve"> 7.1 Cronograma de Actividades y Plan de Trabajo</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02D">
            <w:pPr>
              <w:widowControl w:val="0"/>
              <w:spacing w:line="240" w:lineRule="auto"/>
              <w:rPr>
                <w:sz w:val="18"/>
                <w:szCs w:val="18"/>
              </w:rPr>
            </w:pPr>
            <w:r w:rsidDel="00000000" w:rsidR="00000000" w:rsidRPr="00000000">
              <w:rPr>
                <w:sz w:val="18"/>
                <w:szCs w:val="18"/>
                <w:rtl w:val="0"/>
              </w:rPr>
              <w:t xml:space="preserve">Fase / Actividad</w:t>
            </w:r>
          </w:p>
        </w:tc>
        <w:tc>
          <w:tcPr>
            <w:shd w:fill="f2f2f2" w:val="clear"/>
            <w:tcMar>
              <w:top w:w="90.0" w:type="dxa"/>
              <w:left w:w="90.0" w:type="dxa"/>
              <w:bottom w:w="90.0" w:type="dxa"/>
              <w:right w:w="90.0" w:type="dxa"/>
            </w:tcMar>
          </w:tcPr>
          <w:p w:rsidR="00000000" w:rsidDel="00000000" w:rsidP="00000000" w:rsidRDefault="00000000" w:rsidRPr="00000000" w14:paraId="0000002E">
            <w:pPr>
              <w:widowControl w:val="0"/>
              <w:spacing w:line="240" w:lineRule="auto"/>
              <w:rPr>
                <w:sz w:val="18"/>
                <w:szCs w:val="18"/>
              </w:rPr>
            </w:pPr>
            <w:r w:rsidDel="00000000" w:rsidR="00000000" w:rsidRPr="00000000">
              <w:rPr>
                <w:sz w:val="18"/>
                <w:szCs w:val="18"/>
                <w:rtl w:val="0"/>
              </w:rPr>
              <w:t xml:space="preserve">Duración</w:t>
            </w:r>
          </w:p>
        </w:tc>
        <w:tc>
          <w:tcPr>
            <w:shd w:fill="f2f2f2" w:val="clear"/>
            <w:tcMar>
              <w:top w:w="90.0" w:type="dxa"/>
              <w:left w:w="90.0" w:type="dxa"/>
              <w:bottom w:w="90.0" w:type="dxa"/>
              <w:right w:w="90.0" w:type="dxa"/>
            </w:tcMar>
          </w:tcPr>
          <w:p w:rsidR="00000000" w:rsidDel="00000000" w:rsidP="00000000" w:rsidRDefault="00000000" w:rsidRPr="00000000" w14:paraId="0000002F">
            <w:pPr>
              <w:widowControl w:val="0"/>
              <w:spacing w:line="240" w:lineRule="auto"/>
              <w:rPr>
                <w:sz w:val="18"/>
                <w:szCs w:val="18"/>
              </w:rPr>
            </w:pPr>
            <w:r w:rsidDel="00000000" w:rsidR="00000000" w:rsidRPr="00000000">
              <w:rPr>
                <w:sz w:val="18"/>
                <w:szCs w:val="18"/>
                <w:rtl w:val="0"/>
              </w:rPr>
              <w:t xml:space="preserve">Recursos Requeridos</w:t>
            </w:r>
          </w:p>
        </w:tc>
        <w:tc>
          <w:tcPr>
            <w:shd w:fill="f2f2f2" w:val="clear"/>
            <w:tcMar>
              <w:top w:w="90.0" w:type="dxa"/>
              <w:left w:w="90.0" w:type="dxa"/>
              <w:bottom w:w="90.0" w:type="dxa"/>
              <w:right w:w="90.0" w:type="dxa"/>
            </w:tcMar>
          </w:tcPr>
          <w:p w:rsidR="00000000" w:rsidDel="00000000" w:rsidP="00000000" w:rsidRDefault="00000000" w:rsidRPr="00000000" w14:paraId="00000030">
            <w:pPr>
              <w:widowControl w:val="0"/>
              <w:spacing w:line="240" w:lineRule="auto"/>
              <w:rPr>
                <w:sz w:val="18"/>
                <w:szCs w:val="18"/>
              </w:rPr>
            </w:pPr>
            <w:r w:rsidDel="00000000" w:rsidR="00000000" w:rsidRPr="00000000">
              <w:rPr>
                <w:sz w:val="18"/>
                <w:szCs w:val="18"/>
                <w:rtl w:val="0"/>
              </w:rPr>
              <w:t xml:space="preserve">Entregables / Hitos</w:t>
            </w:r>
          </w:p>
          <w:p w:rsidR="00000000" w:rsidDel="00000000" w:rsidP="00000000" w:rsidRDefault="00000000" w:rsidRPr="00000000" w14:paraId="00000031">
            <w:pPr>
              <w:widowControl w:val="0"/>
              <w:spacing w:line="240" w:lineRule="auto"/>
              <w:rPr>
                <w:sz w:val="18"/>
                <w:szCs w:val="18"/>
              </w:rPr>
            </w:pPr>
            <w:r w:rsidDel="00000000" w:rsidR="00000000" w:rsidRPr="00000000">
              <w:rPr>
                <w:sz w:val="18"/>
                <w:szCs w:val="18"/>
                <w:rtl w:val="0"/>
              </w:rPr>
              <w:t xml:space="preserve"> </w:t>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32">
            <w:pPr>
              <w:widowControl w:val="0"/>
              <w:spacing w:line="240" w:lineRule="auto"/>
              <w:rPr>
                <w:b w:val="1"/>
                <w:bCs w:val="1"/>
                <w:sz w:val="18"/>
                <w:szCs w:val="18"/>
              </w:rPr>
            </w:pPr>
            <w:r w:rsidDel="00000000" w:rsidR="00000000" w:rsidRPr="00000000">
              <w:rPr>
                <w:b w:val="1"/>
                <w:bCs w:val="1"/>
                <w:sz w:val="18"/>
                <w:szCs w:val="18"/>
                <w:rtl w:val="0"/>
              </w:rPr>
              <w:t xml:space="preserve">Fase 1: Diseño y Arquitectura</w:t>
            </w:r>
          </w:p>
          <w:p w:rsidR="00000000" w:rsidDel="00000000" w:rsidP="00000000" w:rsidRDefault="00000000" w:rsidRPr="00000000" w14:paraId="00000033">
            <w:pPr>
              <w:widowControl w:val="0"/>
              <w:spacing w:line="240" w:lineRule="auto"/>
              <w:rPr>
                <w:sz w:val="18"/>
                <w:szCs w:val="18"/>
              </w:rPr>
            </w:pPr>
            <w:r w:rsidDel="00000000" w:rsidR="00000000" w:rsidRPr="00000000">
              <w:rPr>
                <w:sz w:val="18"/>
                <w:szCs w:val="18"/>
                <w:rtl w:val="0"/>
              </w:rPr>
              <w:t xml:space="preserve">Requerimientos, modelo de BD, arquitectura de API y prototipos UX/UI.</w:t>
            </w:r>
          </w:p>
        </w:tc>
        <w:tc>
          <w:tcPr>
            <w:tcMar>
              <w:top w:w="90.0" w:type="dxa"/>
              <w:left w:w="90.0" w:type="dxa"/>
              <w:bottom w:w="90.0" w:type="dxa"/>
              <w:right w:w="90.0" w:type="dxa"/>
            </w:tcMar>
          </w:tcPr>
          <w:p w:rsidR="00000000" w:rsidDel="00000000" w:rsidP="00000000" w:rsidRDefault="00000000" w:rsidRPr="00000000" w14:paraId="00000034">
            <w:pPr>
              <w:widowControl w:val="0"/>
              <w:spacing w:line="240" w:lineRule="auto"/>
              <w:rPr>
                <w:sz w:val="18"/>
                <w:szCs w:val="18"/>
              </w:rPr>
            </w:pPr>
            <w:r w:rsidDel="00000000" w:rsidR="00000000" w:rsidRPr="00000000">
              <w:rPr>
                <w:sz w:val="18"/>
                <w:szCs w:val="18"/>
                <w:rtl w:val="0"/>
              </w:rPr>
              <w:t xml:space="preserve">Semanas 1 – 4</w:t>
            </w:r>
          </w:p>
        </w:tc>
        <w:tc>
          <w:tcPr>
            <w:tcMar>
              <w:top w:w="90.0" w:type="dxa"/>
              <w:left w:w="90.0" w:type="dxa"/>
              <w:bottom w:w="90.0" w:type="dxa"/>
              <w:right w:w="90.0" w:type="dxa"/>
            </w:tcMar>
          </w:tcPr>
          <w:p w:rsidR="00000000" w:rsidDel="00000000" w:rsidP="00000000" w:rsidRDefault="00000000" w:rsidRPr="00000000" w14:paraId="00000035">
            <w:pPr>
              <w:widowControl w:val="0"/>
              <w:spacing w:line="240" w:lineRule="auto"/>
              <w:rPr>
                <w:sz w:val="18"/>
                <w:szCs w:val="18"/>
              </w:rPr>
            </w:pPr>
            <w:r w:rsidDel="00000000" w:rsidR="00000000" w:rsidRPr="00000000">
              <w:rPr>
                <w:sz w:val="18"/>
                <w:szCs w:val="18"/>
                <w:rtl w:val="0"/>
              </w:rPr>
              <w:t xml:space="preserve">Figma, DB Diagram tools, IDE de desarrollo.</w:t>
            </w:r>
          </w:p>
        </w:tc>
        <w:tc>
          <w:tcPr>
            <w:tcMar>
              <w:top w:w="90.0" w:type="dxa"/>
              <w:left w:w="90.0" w:type="dxa"/>
              <w:bottom w:w="90.0" w:type="dxa"/>
              <w:right w:w="90.0" w:type="dxa"/>
            </w:tcMar>
          </w:tcPr>
          <w:p w:rsidR="00000000" w:rsidDel="00000000" w:rsidP="00000000" w:rsidRDefault="00000000" w:rsidRPr="00000000" w14:paraId="00000036">
            <w:pPr>
              <w:widowControl w:val="0"/>
              <w:spacing w:line="240" w:lineRule="auto"/>
              <w:rPr>
                <w:sz w:val="18"/>
                <w:szCs w:val="18"/>
              </w:rPr>
            </w:pPr>
            <w:r w:rsidDel="00000000" w:rsidR="00000000" w:rsidRPr="00000000">
              <w:rPr>
                <w:sz w:val="18"/>
                <w:szCs w:val="18"/>
                <w:rtl w:val="0"/>
              </w:rPr>
              <w:t xml:space="preserve">Diagrama ER, prototipos Web/App, doc de arquitectura.</w:t>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37">
            <w:pPr>
              <w:widowControl w:val="0"/>
              <w:spacing w:line="240" w:lineRule="auto"/>
              <w:rPr>
                <w:b w:val="1"/>
                <w:bCs w:val="1"/>
                <w:sz w:val="18"/>
                <w:szCs w:val="18"/>
              </w:rPr>
            </w:pPr>
            <w:r w:rsidDel="00000000" w:rsidR="00000000" w:rsidRPr="00000000">
              <w:rPr>
                <w:b w:val="1"/>
                <w:bCs w:val="1"/>
                <w:sz w:val="18"/>
                <w:szCs w:val="18"/>
                <w:rtl w:val="0"/>
              </w:rPr>
              <w:t xml:space="preserve">Fase 2: Backend y Gestor Documental</w:t>
            </w:r>
          </w:p>
          <w:p w:rsidR="00000000" w:rsidDel="00000000" w:rsidP="00000000" w:rsidRDefault="00000000" w:rsidRPr="00000000" w14:paraId="00000038">
            <w:pPr>
              <w:widowControl w:val="0"/>
              <w:spacing w:line="240" w:lineRule="auto"/>
              <w:rPr>
                <w:sz w:val="18"/>
                <w:szCs w:val="18"/>
              </w:rPr>
            </w:pPr>
            <w:r w:rsidDel="00000000" w:rsidR="00000000" w:rsidRPr="00000000">
              <w:rPr>
                <w:sz w:val="18"/>
                <w:szCs w:val="18"/>
                <w:rtl w:val="0"/>
              </w:rPr>
              <w:t xml:space="preserve">Creación de API, login/roles, gestor de subida de archivos con cifrado.</w:t>
            </w:r>
          </w:p>
        </w:tc>
        <w:tc>
          <w:tcPr>
            <w:tcMar>
              <w:top w:w="90.0" w:type="dxa"/>
              <w:left w:w="90.0" w:type="dxa"/>
              <w:bottom w:w="90.0" w:type="dxa"/>
              <w:right w:w="90.0" w:type="dxa"/>
            </w:tcMar>
          </w:tcPr>
          <w:p w:rsidR="00000000" w:rsidDel="00000000" w:rsidP="00000000" w:rsidRDefault="00000000" w:rsidRPr="00000000" w14:paraId="00000039">
            <w:pPr>
              <w:widowControl w:val="0"/>
              <w:spacing w:line="240" w:lineRule="auto"/>
              <w:rPr>
                <w:sz w:val="18"/>
                <w:szCs w:val="18"/>
              </w:rPr>
            </w:pPr>
            <w:r w:rsidDel="00000000" w:rsidR="00000000" w:rsidRPr="00000000">
              <w:rPr>
                <w:sz w:val="18"/>
                <w:szCs w:val="18"/>
                <w:rtl w:val="0"/>
              </w:rPr>
              <w:t xml:space="preserve">Semanas 5 – 8</w:t>
            </w:r>
          </w:p>
        </w:tc>
        <w:tc>
          <w:tcPr>
            <w:tcMar>
              <w:top w:w="90.0" w:type="dxa"/>
              <w:left w:w="90.0" w:type="dxa"/>
              <w:bottom w:w="90.0" w:type="dxa"/>
              <w:right w:w="90.0" w:type="dxa"/>
            </w:tcMar>
          </w:tcPr>
          <w:p w:rsidR="00000000" w:rsidDel="00000000" w:rsidP="00000000" w:rsidRDefault="00000000" w:rsidRPr="00000000" w14:paraId="0000003A">
            <w:pPr>
              <w:widowControl w:val="0"/>
              <w:spacing w:line="240" w:lineRule="auto"/>
              <w:rPr>
                <w:sz w:val="18"/>
                <w:szCs w:val="18"/>
              </w:rPr>
            </w:pPr>
            <w:r w:rsidDel="00000000" w:rsidR="00000000" w:rsidRPr="00000000">
              <w:rPr>
                <w:sz w:val="18"/>
                <w:szCs w:val="18"/>
                <w:rtl w:val="0"/>
              </w:rPr>
              <w:t xml:space="preserve">Node.js 20 con TypeScript, PostgreSQL 16 y almacenamiento MinIO/S3.</w:t>
            </w:r>
          </w:p>
        </w:tc>
        <w:tc>
          <w:tcPr>
            <w:tcMar>
              <w:top w:w="90.0" w:type="dxa"/>
              <w:left w:w="90.0" w:type="dxa"/>
              <w:bottom w:w="90.0" w:type="dxa"/>
              <w:right w:w="90.0" w:type="dxa"/>
            </w:tcMar>
          </w:tcPr>
          <w:p w:rsidR="00000000" w:rsidDel="00000000" w:rsidP="00000000" w:rsidRDefault="00000000" w:rsidRPr="00000000" w14:paraId="0000003B">
            <w:pPr>
              <w:widowControl w:val="0"/>
              <w:spacing w:line="240" w:lineRule="auto"/>
              <w:rPr>
                <w:sz w:val="18"/>
                <w:szCs w:val="18"/>
              </w:rPr>
            </w:pPr>
            <w:r w:rsidDel="00000000" w:rsidR="00000000" w:rsidRPr="00000000">
              <w:rPr>
                <w:sz w:val="18"/>
                <w:szCs w:val="18"/>
                <w:rtl w:val="0"/>
              </w:rPr>
              <w:t xml:space="preserve">Módulo de usuarios funcional, subida y visualización de documentos.</w:t>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3C">
            <w:pPr>
              <w:widowControl w:val="0"/>
              <w:spacing w:line="240" w:lineRule="auto"/>
              <w:rPr>
                <w:b w:val="1"/>
                <w:bCs w:val="1"/>
                <w:sz w:val="18"/>
                <w:szCs w:val="18"/>
              </w:rPr>
            </w:pPr>
            <w:r w:rsidDel="00000000" w:rsidR="00000000" w:rsidRPr="00000000">
              <w:rPr>
                <w:b w:val="1"/>
                <w:bCs w:val="1"/>
                <w:sz w:val="18"/>
                <w:szCs w:val="18"/>
                <w:rtl w:val="0"/>
              </w:rPr>
              <w:t xml:space="preserve">Fase 3: Extracción e IA Asistiva</w:t>
            </w:r>
          </w:p>
          <w:p w:rsidR="00000000" w:rsidDel="00000000" w:rsidP="00000000" w:rsidRDefault="00000000" w:rsidRPr="00000000" w14:paraId="0000003D">
            <w:pPr>
              <w:widowControl w:val="0"/>
              <w:spacing w:line="240" w:lineRule="auto"/>
              <w:rPr>
                <w:sz w:val="18"/>
                <w:szCs w:val="18"/>
              </w:rPr>
            </w:pPr>
            <w:r w:rsidDel="00000000" w:rsidR="00000000" w:rsidRPr="00000000">
              <w:rPr>
                <w:sz w:val="18"/>
                <w:szCs w:val="18"/>
                <w:rtl w:val="0"/>
              </w:rPr>
              <w:t xml:space="preserve">Conexión con APIs de IA, resúmenes en lenguaje claro y gráficos de evolución.</w:t>
            </w:r>
          </w:p>
        </w:tc>
        <w:tc>
          <w:tcPr>
            <w:tcMar>
              <w:top w:w="90.0" w:type="dxa"/>
              <w:left w:w="90.0" w:type="dxa"/>
              <w:bottom w:w="90.0" w:type="dxa"/>
              <w:right w:w="90.0" w:type="dxa"/>
            </w:tcMar>
          </w:tcPr>
          <w:p w:rsidR="00000000" w:rsidDel="00000000" w:rsidP="00000000" w:rsidRDefault="00000000" w:rsidRPr="00000000" w14:paraId="0000003E">
            <w:pPr>
              <w:widowControl w:val="0"/>
              <w:spacing w:line="240" w:lineRule="auto"/>
              <w:rPr>
                <w:sz w:val="18"/>
                <w:szCs w:val="18"/>
              </w:rPr>
            </w:pPr>
            <w:r w:rsidDel="00000000" w:rsidR="00000000" w:rsidRPr="00000000">
              <w:rPr>
                <w:sz w:val="18"/>
                <w:szCs w:val="18"/>
                <w:rtl w:val="0"/>
              </w:rPr>
              <w:t xml:space="preserve">Semanas 9 – 12</w:t>
            </w:r>
          </w:p>
        </w:tc>
        <w:tc>
          <w:tcPr>
            <w:tcMar>
              <w:top w:w="90.0" w:type="dxa"/>
              <w:left w:w="90.0" w:type="dxa"/>
              <w:bottom w:w="90.0" w:type="dxa"/>
              <w:right w:w="90.0" w:type="dxa"/>
            </w:tcMar>
          </w:tcPr>
          <w:p w:rsidR="00000000" w:rsidDel="00000000" w:rsidP="00000000" w:rsidRDefault="00000000" w:rsidRPr="00000000" w14:paraId="0000003F">
            <w:pPr>
              <w:widowControl w:val="0"/>
              <w:spacing w:line="240" w:lineRule="auto"/>
              <w:rPr>
                <w:sz w:val="18"/>
                <w:szCs w:val="18"/>
              </w:rPr>
            </w:pPr>
            <w:r w:rsidDel="00000000" w:rsidR="00000000" w:rsidRPr="00000000">
              <w:rPr>
                <w:sz w:val="18"/>
                <w:szCs w:val="18"/>
                <w:rtl w:val="0"/>
              </w:rPr>
              <w:t xml:space="preserve">Servicio de IA por definir y bibliotecas de visualización de datos.</w:t>
            </w:r>
          </w:p>
        </w:tc>
        <w:tc>
          <w:tcPr>
            <w:tcMar>
              <w:top w:w="90.0" w:type="dxa"/>
              <w:left w:w="90.0" w:type="dxa"/>
              <w:bottom w:w="90.0" w:type="dxa"/>
              <w:right w:w="90.0" w:type="dxa"/>
            </w:tcMar>
          </w:tcPr>
          <w:p w:rsidR="00000000" w:rsidDel="00000000" w:rsidP="00000000" w:rsidRDefault="00000000" w:rsidRPr="00000000" w14:paraId="00000040">
            <w:pPr>
              <w:widowControl w:val="0"/>
              <w:spacing w:line="240" w:lineRule="auto"/>
              <w:rPr>
                <w:sz w:val="18"/>
                <w:szCs w:val="18"/>
              </w:rPr>
            </w:pPr>
            <w:r w:rsidDel="00000000" w:rsidR="00000000" w:rsidRPr="00000000">
              <w:rPr>
                <w:sz w:val="18"/>
                <w:szCs w:val="18"/>
                <w:rtl w:val="0"/>
              </w:rPr>
              <w:t>Módulo de IA procesando exámenes y generando explicaciones sencillas; vistas comparativas listas.</w:t>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41">
            <w:pPr>
              <w:widowControl w:val="0"/>
              <w:spacing w:line="240" w:lineRule="auto"/>
              <w:rPr>
                <w:b w:val="1"/>
                <w:bCs w:val="1"/>
                <w:sz w:val="18"/>
                <w:szCs w:val="18"/>
              </w:rPr>
            </w:pPr>
            <w:r w:rsidDel="00000000" w:rsidR="00000000" w:rsidRPr="00000000">
              <w:rPr>
                <w:b w:val="1"/>
                <w:bCs w:val="1"/>
                <w:sz w:val="18"/>
                <w:szCs w:val="18"/>
                <w:rtl w:val="0"/>
              </w:rPr>
              <w:t xml:space="preserve">Fase 4: Panel Admin y Pruebas</w:t>
            </w:r>
          </w:p>
          <w:p w:rsidR="00000000" w:rsidDel="00000000" w:rsidP="00000000" w:rsidRDefault="00000000" w:rsidRPr="00000000" w14:paraId="00000042">
            <w:pPr>
              <w:widowControl w:val="0"/>
              <w:spacing w:line="240" w:lineRule="auto"/>
              <w:rPr>
                <w:sz w:val="18"/>
                <w:szCs w:val="18"/>
              </w:rPr>
            </w:pPr>
            <w:r w:rsidDel="00000000" w:rsidR="00000000" w:rsidRPr="00000000">
              <w:rPr>
                <w:sz w:val="18"/>
                <w:szCs w:val="18"/>
                <w:rtl w:val="0"/>
              </w:rPr>
              <w:t xml:space="preserve">Panel de administración, logs de auditoría y ejecución del plan de pruebas.</w:t>
            </w:r>
          </w:p>
        </w:tc>
        <w:tc>
          <w:tcPr>
            <w:tcMar>
              <w:top w:w="90.0" w:type="dxa"/>
              <w:left w:w="90.0" w:type="dxa"/>
              <w:bottom w:w="90.0" w:type="dxa"/>
              <w:right w:w="90.0" w:type="dxa"/>
            </w:tcMar>
          </w:tcPr>
          <w:p w:rsidR="00000000" w:rsidDel="00000000" w:rsidP="00000000" w:rsidRDefault="00000000" w:rsidRPr="00000000" w14:paraId="00000043">
            <w:pPr>
              <w:widowControl w:val="0"/>
              <w:spacing w:line="240" w:lineRule="auto"/>
              <w:rPr>
                <w:sz w:val="18"/>
                <w:szCs w:val="18"/>
              </w:rPr>
            </w:pPr>
            <w:r w:rsidDel="00000000" w:rsidR="00000000" w:rsidRPr="00000000">
              <w:rPr>
                <w:sz w:val="18"/>
                <w:szCs w:val="18"/>
                <w:rtl w:val="0"/>
              </w:rPr>
              <w:t xml:space="preserve">Semanas 13 – 15</w:t>
            </w:r>
          </w:p>
        </w:tc>
        <w:tc>
          <w:tcPr>
            <w:tcMar>
              <w:top w:w="90.0" w:type="dxa"/>
              <w:left w:w="90.0" w:type="dxa"/>
              <w:bottom w:w="90.0" w:type="dxa"/>
              <w:right w:w="90.0" w:type="dxa"/>
            </w:tcMar>
          </w:tcPr>
          <w:p w:rsidR="00000000" w:rsidDel="00000000" w:rsidP="00000000" w:rsidRDefault="00000000" w:rsidRPr="00000000" w14:paraId="00000044">
            <w:pPr>
              <w:widowControl w:val="0"/>
              <w:spacing w:line="240" w:lineRule="auto"/>
              <w:rPr>
                <w:sz w:val="18"/>
                <w:szCs w:val="18"/>
              </w:rPr>
            </w:pPr>
            <w:r w:rsidDel="00000000" w:rsidR="00000000" w:rsidRPr="00000000">
              <w:rPr>
                <w:sz w:val="18"/>
                <w:szCs w:val="18"/>
                <w:rtl w:val="0"/>
              </w:rPr>
              <w:t xml:space="preserve">Postman, JMeter, entornos de testing.</w:t>
            </w:r>
          </w:p>
        </w:tc>
        <w:tc>
          <w:tcPr>
            <w:tcMar>
              <w:top w:w="90.0" w:type="dxa"/>
              <w:left w:w="90.0" w:type="dxa"/>
              <w:bottom w:w="90.0" w:type="dxa"/>
              <w:right w:w="90.0" w:type="dxa"/>
            </w:tcMar>
          </w:tcPr>
          <w:p w:rsidR="00000000" w:rsidDel="00000000" w:rsidP="00000000" w:rsidRDefault="00000000" w:rsidRPr="00000000" w14:paraId="00000045">
            <w:pPr>
              <w:widowControl w:val="0"/>
              <w:spacing w:line="240" w:lineRule="auto"/>
              <w:rPr>
                <w:sz w:val="18"/>
                <w:szCs w:val="18"/>
              </w:rPr>
            </w:pPr>
            <w:r w:rsidDel="00000000" w:rsidR="00000000" w:rsidRPr="00000000">
              <w:rPr>
                <w:sz w:val="18"/>
                <w:szCs w:val="18"/>
                <w:rtl w:val="0"/>
              </w:rPr>
              <w:t xml:space="preserve">Panel admin funcional, informe completo de pruebas.</w:t>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46">
            <w:pPr>
              <w:widowControl w:val="0"/>
              <w:spacing w:line="240" w:lineRule="auto"/>
              <w:rPr>
                <w:b w:val="1"/>
                <w:bCs w:val="1"/>
                <w:sz w:val="18"/>
                <w:szCs w:val="18"/>
              </w:rPr>
            </w:pPr>
            <w:r w:rsidDel="00000000" w:rsidR="00000000" w:rsidRPr="00000000">
              <w:rPr>
                <w:b w:val="1"/>
                <w:bCs w:val="1"/>
                <w:sz w:val="18"/>
                <w:szCs w:val="18"/>
                <w:rtl w:val="0"/>
              </w:rPr>
              <w:t xml:space="preserve">Fase 5: Despliegue y Cierre</w:t>
            </w:r>
          </w:p>
          <w:p w:rsidR="00000000" w:rsidDel="00000000" w:rsidP="00000000" w:rsidRDefault="00000000" w:rsidRPr="00000000" w14:paraId="00000047">
            <w:pPr>
              <w:widowControl w:val="0"/>
              <w:spacing w:line="240" w:lineRule="auto"/>
              <w:rPr>
                <w:sz w:val="18"/>
                <w:szCs w:val="18"/>
              </w:rPr>
            </w:pPr>
            <w:r w:rsidDel="00000000" w:rsidR="00000000" w:rsidRPr="00000000">
              <w:rPr>
                <w:sz w:val="18"/>
                <w:szCs w:val="18"/>
                <w:rtl w:val="0"/>
              </w:rPr>
              <w:t xml:space="preserve">Subida del proyecto a servidores en la nube y presentación final.</w:t>
            </w:r>
          </w:p>
        </w:tc>
        <w:tc>
          <w:tcPr>
            <w:tcMar>
              <w:top w:w="90.0" w:type="dxa"/>
              <w:left w:w="90.0" w:type="dxa"/>
              <w:bottom w:w="90.0" w:type="dxa"/>
              <w:right w:w="90.0" w:type="dxa"/>
            </w:tcMar>
          </w:tcPr>
          <w:p w:rsidR="00000000" w:rsidDel="00000000" w:rsidP="00000000" w:rsidRDefault="00000000" w:rsidRPr="00000000" w14:paraId="00000048">
            <w:pPr>
              <w:widowControl w:val="0"/>
              <w:spacing w:line="240" w:lineRule="auto"/>
              <w:rPr>
                <w:sz w:val="18"/>
                <w:szCs w:val="18"/>
              </w:rPr>
            </w:pPr>
            <w:r w:rsidDel="00000000" w:rsidR="00000000" w:rsidRPr="00000000">
              <w:rPr>
                <w:sz w:val="18"/>
                <w:szCs w:val="18"/>
                <w:rtl w:val="0"/>
              </w:rPr>
              <w:t>Semanas 16 – 18</w:t>
            </w:r>
          </w:p>
        </w:tc>
        <w:tc>
          <w:tcPr>
            <w:tcMar>
              <w:top w:w="90.0" w:type="dxa"/>
              <w:left w:w="90.0" w:type="dxa"/>
              <w:bottom w:w="90.0" w:type="dxa"/>
              <w:right w:w="90.0" w:type="dxa"/>
            </w:tcMar>
          </w:tcPr>
          <w:p w:rsidR="00000000" w:rsidDel="00000000" w:rsidP="00000000" w:rsidRDefault="00000000" w:rsidRPr="00000000" w14:paraId="00000049">
            <w:pPr>
              <w:widowControl w:val="0"/>
              <w:spacing w:line="240" w:lineRule="auto"/>
              <w:rPr>
                <w:sz w:val="18"/>
                <w:szCs w:val="18"/>
              </w:rPr>
            </w:pPr>
            <w:r w:rsidDel="00000000" w:rsidR="00000000" w:rsidRPr="00000000">
              <w:rPr>
                <w:sz w:val="18"/>
                <w:szCs w:val="18"/>
                <w:rtl w:val="0"/>
              </w:rPr>
              <w:t xml:space="preserve">Vercel/Render, infraestructura cloud.</w:t>
            </w:r>
          </w:p>
        </w:tc>
        <w:tc>
          <w:tcPr>
            <w:tcMar>
              <w:top w:w="90.0" w:type="dxa"/>
              <w:left w:w="90.0" w:type="dxa"/>
              <w:bottom w:w="90.0" w:type="dxa"/>
              <w:right w:w="90.0" w:type="dxa"/>
            </w:tcMar>
          </w:tcPr>
          <w:p w:rsidR="00000000" w:rsidDel="00000000" w:rsidP="00000000" w:rsidRDefault="00000000" w:rsidRPr="00000000" w14:paraId="0000004A">
            <w:pPr>
              <w:widowControl w:val="0"/>
              <w:spacing w:line="240" w:lineRule="auto"/>
              <w:rPr>
                <w:sz w:val="18"/>
                <w:szCs w:val="18"/>
              </w:rPr>
            </w:pPr>
            <w:r w:rsidDel="00000000" w:rsidR="00000000" w:rsidRPr="00000000">
              <w:rPr>
                <w:sz w:val="18"/>
                <w:szCs w:val="18"/>
                <w:rtl w:val="0"/>
              </w:rPr>
              <w:t xml:space="preserve">Plataforma Web y App Móvil funcionando online.</w:t>
            </w:r>
          </w:p>
        </w:tc>
      </w:tr>
    </w:tbl>
    <w:p w:rsidR="00000000" w:rsidDel="00000000" w:rsidP="00000000" w:rsidRDefault="00000000" w:rsidRPr="00000000" w14:paraId="0000004B">
      <w:pPr>
        <w:widowControl w:val="0"/>
        <w:spacing w:line="240" w:lineRule="auto"/>
        <w:rPr>
          <w:sz w:val="18"/>
          <w:szCs w:val="18"/>
        </w:rPr>
      </w:pPr>
      <w:r w:rsidDel="00000000" w:rsidR="00000000" w:rsidRPr="00000000">
        <w:rPr>
          <w:b w:val="1"/>
          <w:bCs w:val="1"/>
          <w:sz w:val="18"/>
          <w:szCs w:val="18"/>
          <w:rtl w:val="0"/>
        </w:rPr>
        <w:t xml:space="preserve">Facilitadores:</w:t>
      </w:r>
      <w:r w:rsidDel="00000000" w:rsidR="00000000" w:rsidRPr="00000000">
        <w:rPr>
          <w:sz w:val="18"/>
          <w:szCs w:val="18"/>
          <w:rtl w:val="0"/>
        </w:rPr>
        <w:t xml:space="preserve"> La gran cantidad de documentación disponible sobre APIs de IA y servicios de base de datos en la nube que aceleran la configuración inicial.</w:t>
      </w:r>
    </w:p>
    <w:p w:rsidR="00000000" w:rsidDel="00000000" w:rsidP="00000000" w:rsidRDefault="00000000" w:rsidRPr="00000000" w14:paraId="0000004C">
      <w:pPr>
        <w:widowControl w:val="0"/>
        <w:spacing w:after="240" w:line="240" w:lineRule="auto"/>
        <w:rPr>
          <w:sz w:val="18"/>
          <w:szCs w:val="18"/>
        </w:rPr>
      </w:pPr>
      <w:r w:rsidDel="00000000" w:rsidR="00000000" w:rsidRPr="00000000">
        <w:rPr>
          <w:b w:val="1"/>
          <w:bCs w:val="1"/>
          <w:sz w:val="18"/>
          <w:szCs w:val="18"/>
          <w:rtl w:val="0"/>
        </w:rPr>
        <w:t xml:space="preserve">Obstaculizadores y Mitigación:</w:t>
      </w:r>
      <w:r w:rsidDel="00000000" w:rsidR="00000000" w:rsidRPr="00000000">
        <w:rPr>
          <w:sz w:val="18"/>
          <w:szCs w:val="18"/>
          <w:rtl w:val="0"/>
        </w:rPr>
        <w:t xml:space="preserve"> Si los documentos subidos vienen muy borrosos o con formatos extraños y la IA no logra leerlos bien, el sistema le pedirá al usuario que revise y confirme manualmente los datos antes de guardarlos.</w:t>
      </w:r>
    </w:p>
    <w:p w:rsidR="00000000" w:rsidDel="00000000" w:rsidP="00000000" w:rsidRDefault="00000000" w:rsidRPr="00000000" w14:paraId="0000004D">
      <w:pPr>
        <w:pStyle w:val="Heading3"/>
        <w:keepNext w:val="0"/>
        <w:keepLines w:val="0"/>
        <w:widowControl w:val="0"/>
        <w:spacing w:after="240" w:before="0" w:line="240" w:lineRule="auto"/>
        <w:rPr>
          <w:b w:val="1"/>
          <w:bCs w:val="1"/>
          <w:color w:val="000000"/>
          <w:sz w:val="22"/>
          <w:szCs w:val="22"/>
        </w:rPr>
      </w:pPr>
      <w:bookmarkStart w:colFirst="0" w:colLast="0" w:name="_xsjgxb6ncx7" w:id="0"/>
      <w:bookmarkEnd w:id="0"/>
      <w:r w:rsidDel="00000000" w:rsidR="00000000" w:rsidRPr="00000000">
        <w:rPr>
          <w:b w:val="1"/>
          <w:bCs w:val="1"/>
          <w:color w:val="000000"/>
          <w:sz w:val="22"/>
          <w:szCs w:val="22"/>
          <w:rtl w:val="0"/>
        </w:rPr>
        <w:t xml:space="preserve">7.2 Propuesta de Evidencias y Justificación</w:t>
      </w:r>
    </w:p>
    <w:p w:rsidR="00000000" w:rsidDel="00000000" w:rsidP="00000000" w:rsidRDefault="00000000" w:rsidRPr="00000000" w14:paraId="0000004E">
      <w:pPr>
        <w:widowControl w:val="0"/>
        <w:numPr>
          <w:ilvl w:val="0"/>
          <w:numId w:val="1"/>
        </w:numPr>
        <w:spacing w:line="240" w:lineRule="auto"/>
        <w:ind w:left="600" w:hanging="360"/>
        <w:rPr>
          <w:sz w:val="18"/>
          <w:szCs w:val="18"/>
        </w:rPr>
      </w:pPr>
      <w:r w:rsidDel="00000000" w:rsidR="00000000" w:rsidRPr="00000000">
        <w:rPr>
          <w:b w:val="1"/>
          <w:bCs w:val="1"/>
          <w:sz w:val="18"/>
          <w:szCs w:val="18"/>
          <w:rtl w:val="0"/>
        </w:rPr>
        <w:t xml:space="preserve">Documento de Arquitectura y Modelo ER:</w:t>
      </w:r>
      <w:r w:rsidDel="00000000" w:rsidR="00000000" w:rsidRPr="00000000">
        <w:rPr>
          <w:sz w:val="18"/>
          <w:szCs w:val="18"/>
          <w:rtl w:val="0"/>
        </w:rPr>
        <w:t xml:space="preserve"> Demuestra que la estructura de la base de datos y las conexiones de la API están bien pensadas desde el principio.</w:t>
      </w:r>
    </w:p>
    <w:p w:rsidR="00000000" w:rsidDel="00000000" w:rsidP="00000000" w:rsidRDefault="00000000" w:rsidRPr="00000000" w14:paraId="0000004F">
      <w:pPr>
        <w:widowControl w:val="0"/>
        <w:numPr>
          <w:ilvl w:val="0"/>
          <w:numId w:val="1"/>
        </w:numPr>
        <w:spacing w:line="240" w:lineRule="auto"/>
        <w:ind w:left="600" w:hanging="360"/>
        <w:rPr>
          <w:sz w:val="18"/>
          <w:szCs w:val="18"/>
        </w:rPr>
      </w:pPr>
      <w:r w:rsidDel="00000000" w:rsidR="00000000" w:rsidRPr="00000000">
        <w:rPr>
          <w:b w:val="1"/>
          <w:bCs w:val="1"/>
          <w:sz w:val="18"/>
          <w:szCs w:val="18"/>
          <w:rtl w:val="0"/>
        </w:rPr>
        <w:t xml:space="preserve">Repositorio GitHub con avances:</w:t>
      </w:r>
      <w:r w:rsidDel="00000000" w:rsidR="00000000" w:rsidRPr="00000000">
        <w:rPr>
          <w:sz w:val="18"/>
          <w:szCs w:val="18"/>
          <w:rtl w:val="0"/>
        </w:rPr>
        <w:t xml:space="preserve"> Es la prueba real de que el código se está escribiendo de forma limpia, separando el backend de las aplicaciones.</w:t>
      </w:r>
    </w:p>
    <w:p w:rsidR="00000000" w:rsidDel="00000000" w:rsidP="00000000" w:rsidRDefault="00000000" w:rsidRPr="00000000" w14:paraId="00000050">
      <w:pPr>
        <w:widowControl w:val="0"/>
        <w:numPr>
          <w:ilvl w:val="0"/>
          <w:numId w:val="1"/>
        </w:numPr>
        <w:spacing w:line="240" w:lineRule="auto"/>
        <w:ind w:left="600" w:hanging="360"/>
        <w:rPr>
          <w:sz w:val="18"/>
          <w:szCs w:val="18"/>
        </w:rPr>
      </w:pPr>
      <w:r w:rsidDel="00000000" w:rsidR="00000000" w:rsidRPr="00000000">
        <w:rPr>
          <w:b w:val="1"/>
          <w:bCs w:val="1"/>
          <w:sz w:val="18"/>
          <w:szCs w:val="18"/>
          <w:rtl w:val="0"/>
        </w:rPr>
        <w:t xml:space="preserve">Demos en video o capturas del flujo de IA:</w:t>
      </w:r>
      <w:r w:rsidDel="00000000" w:rsidR="00000000" w:rsidRPr="00000000">
        <w:rPr>
          <w:sz w:val="18"/>
          <w:szCs w:val="18"/>
          <w:rtl w:val="0"/>
        </w:rPr>
        <w:t xml:space="preserve"> Muestra funcionando el proceso completo: subir un examen, procesarlo con la IA y ver el resumen en lenguaje simple.</w:t>
      </w:r>
    </w:p>
    <w:p w:rsidR="00000000" w:rsidDel="00000000" w:rsidP="00000000" w:rsidRDefault="00000000" w:rsidRPr="00000000" w14:paraId="00000051">
      <w:pPr>
        <w:widowControl w:val="0"/>
        <w:numPr>
          <w:ilvl w:val="0"/>
          <w:numId w:val="1"/>
        </w:numPr>
        <w:spacing w:line="240" w:lineRule="auto"/>
        <w:ind w:left="600" w:hanging="360"/>
        <w:rPr>
          <w:sz w:val="18"/>
          <w:szCs w:val="18"/>
        </w:rPr>
      </w:pPr>
      <w:r w:rsidDel="00000000" w:rsidR="00000000" w:rsidRPr="00000000">
        <w:rPr>
          <w:b w:val="1"/>
          <w:bCs w:val="1"/>
          <w:sz w:val="18"/>
          <w:szCs w:val="18"/>
          <w:rtl w:val="0"/>
        </w:rPr>
        <w:t>Informe del Plan de Pruebas: justifica que la plataforma cumple los criterios funcionales, de seguridad y rendimiento, y que las explicaciones de la IA se mantienen fieles al contenido del examen, muestran sus limitaciones y no entregan diagnósticos.</w:t>
      </w:r>
      <w:r w:rsidDel="00000000" w:rsidR="00000000" w:rsidRPr="00000000">
        <w:rPr>
          <w:sz w:val="18"/>
          <w:szCs w:val="18"/>
          <w:rtl w:val="0"/>
        </w:rPr>
      </w:r>
    </w:p>
    <w:p w:rsidR="00000000" w:rsidDel="00000000" w:rsidP="00000000" w:rsidRDefault="00000000" w:rsidRPr="00000000" w14:paraId="00000052">
      <w:pPr>
        <w:widowControl w:val="0"/>
        <w:numPr>
          <w:ilvl w:val="0"/>
          <w:numId w:val="1"/>
        </w:numPr>
        <w:spacing w:line="240" w:lineRule="auto"/>
        <w:ind w:left="600" w:hanging="360"/>
        <w:rPr>
          <w:sz w:val="18"/>
          <w:szCs w:val="18"/>
        </w:rPr>
      </w:pPr>
      <w:r w:rsidDel="00000000" w:rsidR="00000000" w:rsidRPr="00000000">
        <w:rPr>
          <w:b w:val="1"/>
          <w:bCs w:val="1"/>
          <w:sz w:val="18"/>
          <w:szCs w:val="18"/>
          <w:rtl w:val="0"/>
        </w:rPr>
        <w:t>Enlace del proyecto desplegado y APK ejecutable: evidencia que el sistema quedó disponible y funcionando en un ambiente controlado para su demostración y evaluación.</w:t>
      </w:r>
      <w:r w:rsidDel="00000000" w:rsidR="00000000" w:rsidRPr="00000000">
        <w:rPr>
          <w:sz w:val="18"/>
          <w:szCs w:val="18"/>
          <w:rtl w:val="0"/>
        </w:rPr>
      </w:r>
    </w:p>
    <w:p w:rsidR="00000000" w:rsidDel="00000000" w:rsidP="00000000" w:rsidRDefault="00000000" w:rsidRPr="00000000" w14:paraId="00000053">
      <w:pPr>
        <w:spacing w:after="240" w:before="240" w:lineRule="auto"/>
        <w:rPr>
          <w:b w:val="1"/>
          <w:bCs w:val="1"/>
          <w:sz w:val="52"/>
          <w:szCs w:val="52"/>
          <w:vertAlign w:val="superscript"/>
        </w:rPr>
      </w:pPr>
      <w:r w:rsidDel="00000000" w:rsidR="00000000" w:rsidRPr="00000000">
        <w:rPr>
          <w:b w:val="1"/>
          <w:bCs w:val="1"/>
          <w:sz w:val="52"/>
          <w:szCs w:val="52"/>
          <w:vertAlign w:val="superscript"/>
          <w:rtl w:val="0"/>
        </w:rPr>
        <w:t xml:space="preserve">Reflexión.</w:t>
      </w:r>
    </w:p>
    <w:p w:rsidR="00000000" w:rsidDel="00000000" w:rsidP="00000000" w:rsidRDefault="00000000" w:rsidRPr="00000000" w14:paraId="00000054">
      <w:pPr>
        <w:widowControl w:val="0"/>
        <w:spacing w:line="240" w:lineRule="auto"/>
        <w:rPr>
          <w:sz w:val="18"/>
          <w:szCs w:val="18"/>
        </w:rPr>
      </w:pPr>
      <w:r w:rsidDel="00000000" w:rsidR="00000000" w:rsidRPr="00000000">
        <w:rPr>
          <w:sz w:val="18"/>
          <w:szCs w:val="18"/>
          <w:rtl w:val="0"/>
        </w:rPr>
        <w:t xml:space="preserve">The project definition phase showed that delivering a valuable software solution involves much more than just writing code. It requires a validated problem, a well-defined scope, clear features, measurable tests, and proper integration between components. In the next phase, I will strive to be more involved in the project and help as much as I can in short, to improve my teamwork skills. I will also work on reinforcing my understanding of the basics of programming and expand my toolkit to help me navigate the course more effectively.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