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bookmarkStart w:id="0" w:name="_GoBack"/>
                              <w:bookmarkEnd w:id="0"/>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nGyxQMAAFgJAAAOAAAAZHJzL2Uyb0RvYy54bWy0VtuO2zYQfS+QfyD4nrVkS74Iqw0cJ7so&#10;sE0W2RR5pinKEkpxWJJeefs3/Zb+WIfUxY69bdG08YPM2wxnDs8Z8vrNoZHkSRhbg8ppfBVRIhSH&#10;ola7nP78+fb1khLrmCqYBCVy+iwsfXPz6ofrVmdiChXIQhiCTpTNWp3TyjmdTSaWV6Jh9gq0UDhZ&#10;gmmYw67ZTQrDWvTeyMk0iuaTFkyhDXBhLY6+6ybpTfBfloK7j2VphSMypxibC18Tvlv/ndxcs2xn&#10;mK5q3ofBviGKhtUKNx1dvWOOkb2pL1w1NTdgoXRXHJoJlGXNRcgBs4mjs2zuDOx1yGWXtTs9woTQ&#10;nuH0zW75h6cHQ+oip8mCEsUaPKM7s9dAsI/gtHqX4Zo7ox/1g+kHdl3P53soTeP/MRNyCLA+j7CK&#10;gyMcB+fpMkqjlBKOc3GynKeztAOeV3g6F3a8et9bpqtolsxnR8vlKvGWk2HjiY9vDKfVSCJ7xMn+&#10;N5weK6ZFgN96DHqcZhhOh9NmzwoDpBDEYapAph1gYbFHi7jDW8D848AMq++B/2KJgk3F1E6sjYG2&#10;EqzAKOOQlA8f9/GmHnibWe9k2/4EBZ4K2zsIjs4gj6NpskhRZgjudLaK5z2pB/ST5WK5GNGfzuaz&#10;ePYVhizTxro7AQ3xjZwaVE3YiT3dW9fBPSzxZ63gtpYSx1kmFWlzukqnaTA4mWlqh8KWdZPTZeR/&#10;fk+W+YTfqyK0Hatl18bzlAqPdUi6S98dtgdc6Ae3UDwjFgY6AWPBwUYF5jdKWhRvTu2ve2YEJfJH&#10;hXiu4iTxag+dJF1MsWNOZ7anM0xxdJVTR0nX3LhQIbpc14h7WQcYjpH0sSLZuvi+O+viZGDdJzyd&#10;P35Xu70EgqM9QD1v+p4njo/+jCqIwqU6V6tZ7MEaxHkusX9NDwuyLjxDfAShkIuNNOSJYQlmnAvl&#10;OkHIfYPM7sbTgSHIhNEk6Pwrb54kJ/x7mTbWPUvh10n1SZRY21CC00DP0fNlMLZiqOMQ41/HEhx6&#10;zyVmN/ru5e1vrMtE8UAwyn69NxXhUhqNo78LrDMeLcLOoNxo3NQKzEsOJELc79ytH7TVQXPk8ago&#10;q/ltjeq/Z9Y9MIN3IFLCy+wjfkoJqHLoW5R44b00/v/KUu2bDSBnYnxBaB6aXsZODs3SQPMFr/+1&#10;LwY4NeiYOzN0eiUTfEBwsV6HZXjxaubu1aPmQ2321e3z4Qszui+BvqB/gOECYNlZJezW+vNQ8I/1&#10;IdxReH0HJvRPDf8+OO2H8zk+iG7+BAAA//8DAFBLAwQUAAYACAAAACEAUjB/qOEAAAAJAQAADwAA&#10;AGRycy9kb3ducmV2LnhtbEyPQWvCQBSE74X+h+UVetNNTI2aZiMibU9SqBbE2zN5JsHs25Bdk/jv&#10;uz21x2GGmW/S9agb0VNna8MKwmkAgjg3Rc2lgu/D+2QJwjrkAhvDpOBOFtbZ40OKSWEG/qJ+70rh&#10;S9gmqKByrk2ktHlFGu3UtMTeu5hOo/OyK2XR4eDLdSNnQRBLjTX7hQpb2laUX/c3reBjwGEThW/9&#10;7nrZ3k+H+edxF5JSz0/j5hWEo9H9heEX36ND5pnO5saFFY2CSbyMfVTBPALh/VW8WIA4K5hFqxeQ&#10;WSr/P8h+AAAA//8DAFBLAQItABQABgAIAAAAIQC2gziS/gAAAOEBAAATAAAAAAAAAAAAAAAAAAAA&#10;AABbQ29udGVudF9UeXBlc10ueG1sUEsBAi0AFAAGAAgAAAAhADj9If/WAAAAlAEAAAsAAAAAAAAA&#10;AAAAAAAALwEAAF9yZWxzLy5yZWxzUEsBAi0AFAAGAAgAAAAhAI02cbLFAwAAWAkAAA4AAAAAAAAA&#10;AAAAAAAALgIAAGRycy9lMm9Eb2MueG1sUEsBAi0AFAAGAAgAAAAhAFIwf6jhAAAACQEAAA8AAAAA&#10;AAAAAAAAAAAAHwYAAGRycy9kb3ducmV2LnhtbFBLBQYAAAAABAAEAPMAAAAtBw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bookmarkStart w:id="1" w:name="_GoBack"/>
                        <w:bookmarkEnd w:id="1"/>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pPr>
              <w:spacing w:after="40" w:line="252" w:lineRule="auto"/>
              <w:jc w:val="left"/>
            </w:pPr>
            <w:r/>
            <w:r>
              <w:rPr>
                <w:rFonts w:ascii="Calibri" w:hAnsi="Calibri"/>
                <w:b w:val="0"/>
                <w:color w:val="000000"/>
                <w:sz w:val="20"/>
              </w:rPr>
              <w:t>Mauricio Reyes; Diego Palma; José Miguel Aránguiz; Juan Jiménez</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pPr>
              <w:spacing w:after="40" w:line="252" w:lineRule="auto"/>
              <w:jc w:val="left"/>
            </w:pPr>
            <w:r/>
            <w:r>
              <w:rPr>
                <w:rFonts w:ascii="Calibri" w:hAnsi="Calibri"/>
                <w:b w:val="0"/>
                <w:color w:val="9C5700"/>
                <w:sz w:val="20"/>
              </w:rPr>
              <w:t>Completar con los RUT de los cuatro integrantes antes de entregar</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pPr>
              <w:spacing w:after="40" w:line="252" w:lineRule="auto"/>
              <w:jc w:val="left"/>
            </w:pPr>
            <w:r/>
            <w:r>
              <w:rPr>
                <w:rFonts w:ascii="Calibri" w:hAnsi="Calibri"/>
                <w:b w:val="0"/>
                <w:color w:val="000000"/>
                <w:sz w:val="20"/>
              </w:rPr>
              <w:t>Ingeniería en Informática</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pPr>
              <w:spacing w:after="40" w:line="252" w:lineRule="auto"/>
              <w:jc w:val="left"/>
            </w:pPr>
            <w:r/>
            <w:r>
              <w:rPr>
                <w:rFonts w:ascii="Calibri" w:hAnsi="Calibri"/>
                <w:b w:val="0"/>
                <w:color w:val="000000"/>
                <w:sz w:val="20"/>
              </w:rPr>
              <w:t>Plaza Norte</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pPr>
              <w:spacing w:after="40" w:line="252" w:lineRule="auto"/>
              <w:jc w:val="left"/>
            </w:pPr>
            <w:r/>
            <w:r>
              <w:rPr>
                <w:rFonts w:ascii="Calibri" w:hAnsi="Calibri"/>
                <w:b/>
                <w:color w:val="203864"/>
                <w:sz w:val="20"/>
              </w:rPr>
              <w:t>Vitalia Health: Plataforma inteligente para la gestión y análisis asistido de exámenes médicos</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pPr>
              <w:spacing w:after="40" w:line="252" w:lineRule="auto"/>
              <w:jc w:val="left"/>
            </w:pPr>
            <w:r/>
            <w:r>
              <w:rPr>
                <w:rFonts w:ascii="Calibri" w:hAnsi="Calibri"/>
                <w:b w:val="0"/>
                <w:color w:val="000000"/>
                <w:sz w:val="20"/>
              </w:rPr>
              <w:t>Ingeniería de requisitos; desarrollo de software móvil, web y backend; bases de datos; calidad de software; seguridad; gestión de proyectos; despliegue.</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pPr>
              <w:spacing w:after="40" w:line="252" w:lineRule="auto"/>
              <w:jc w:val="left"/>
            </w:pPr>
            <w:r/>
            <w:r>
              <w:rPr>
                <w:rFonts w:ascii="Calibri" w:hAnsi="Calibri"/>
                <w:b w:val="0"/>
                <w:color w:val="000000"/>
                <w:sz w:val="20"/>
              </w:rPr>
              <w:t>Realizar pruebas de certificación de productos y procesos; gestionar proyectos informáticos; construir modelos de datos escalables; desarrollar, integrar e implantar una solución de software.</w:t>
            </w: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br w:type="page"/>
      </w:r>
    </w:p>
    <w:tbl>
      <w:tblPr>
        <w:tblStyle w:val="Tablaconcuadrcula"/>
        <w:tblW w:w="9498"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pPr>
              <w:spacing w:after="40" w:line="252" w:lineRule="auto"/>
              <w:jc w:val="left"/>
            </w:pPr>
            <w:r/>
            <w:r>
              <w:rPr>
                <w:rFonts w:ascii="Calibri" w:hAnsi="Calibri"/>
                <w:b w:val="0"/>
                <w:color w:val="000000"/>
                <w:sz w:val="20"/>
              </w:rPr>
              <w:t>Vitalia Health aborda la fragmentación de los exámenes médicos que pueden permanecer en correos, documentos impresos o archivos separados. Esta situación dificulta que pacientes y profesionales autorizados consulten un historial ordenado, comparen resultados y mantengan trazabilidad sobre los accesos. El proyecto se plantea como una solución demostrativa aplicable a instituciones de salud que atienden pacientes y necesitan administrar documentación clínica de manera centralizada.</w:t>
              <w:br/>
              <w:br/>
              <w:t>La propuesta resulta relevante para Ingeniería en Informática porque integra levantamiento de requisitos, diseño de arquitectura, desarrollo móvil y web, API, base de datos, almacenamiento de objetos, ciberseguridad, auditoría, pruebas y despliegue. Su aporte de valor consiste en organizar los documentos y utilizar inteligencia artificial asistiva para extraer información, resumirla y explicarla con lenguaje sencillo. La IA tendrá un alcance informativo: no diagnosticará, no prescribirá medicamentos y no reemplazará la interpretación de un profesional de la salud.</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pPr>
              <w:spacing w:after="40" w:line="252" w:lineRule="auto"/>
              <w:jc w:val="left"/>
            </w:pPr>
            <w:r/>
            <w:r>
              <w:rPr>
                <w:rFonts w:ascii="Calibri" w:hAnsi="Calibri"/>
                <w:b w:val="0"/>
                <w:color w:val="000000"/>
                <w:sz w:val="20"/>
              </w:rPr>
              <w:t>El equipo diseñará e implementará un prototipo funcional web y móvil que permita gestionar exámenes médicos por paciente, tipo y fecha. El flujo considera autenticación, roles, carga y validación de archivos, almacenamiento seguro, visualización, historial, extracción estructurada, resumen y explicación mediante IA asistiva, comparación de resultados compatibles, notificaciones, panel administrativo y auditoría. La solución se apoyará en un backend/API y una base de datos centralizada. El desarrollo priorizará un recorrido completo demostrable y ampliará los módulos en iteraciones según la prioridad validada con la cliente.</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pPr>
              <w:spacing w:after="40" w:line="252" w:lineRule="auto"/>
              <w:jc w:val="left"/>
            </w:pPr>
            <w:r/>
            <w:r>
              <w:rPr>
                <w:rFonts w:ascii="Calibri" w:hAnsi="Calibri"/>
                <w:b w:val="0"/>
                <w:color w:val="000000"/>
                <w:sz w:val="20"/>
              </w:rPr>
              <w:t>El proyecto se relaciona con el perfil de egreso porque exige diseñar, desarrollar, integrar, probar e implantar una solución informática que responde a una necesidad organizacional. La competencia de pruebas permitirá definir casos funcionales, de integración, API, seguridad, rendimiento y calidad de respuestas de IA, ejecutar esas pruebas y aplicar mejoras. La gestión de proyectos se utilizará para planificar tareas, recursos, responsables, riesgos e hitos, y para controlar el avance. El modelamiento de datos permitirá representar usuarios, pacientes, documentos, resultados, permisos y auditoría en PostgreSQL. La competencia de desarrollo de software permitirá construir e integrar la aplicación móvil, la plataforma web, el backend y el almacenamiento hasta obtener un ambiente funcional o demostrativo.</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pPr>
              <w:spacing w:after="40" w:line="252" w:lineRule="auto"/>
              <w:jc w:val="left"/>
            </w:pPr>
            <w:r/>
            <w:r>
              <w:rPr>
                <w:rFonts w:ascii="Calibri" w:hAnsi="Calibri"/>
                <w:b w:val="0"/>
                <w:color w:val="000000"/>
                <w:sz w:val="20"/>
              </w:rPr>
              <w:t>Como equipo, buscamos fortalecer nuestro desempeño en desarrollo de software, aplicaciones móviles y web, servicios backend, bases de datos, seguridad, inteligencia artificial y aseguramiento de calidad. Vitalia Health permite distribuir responsabilidades en estas áreas e integrar los resultados en un solo producto. El proyecto contribuirá al desarrollo profesional del equipo mediante trabajo colaborativo, decisiones técnicas justificadas, control de versiones, pruebas y comunicación de una propuesta frente a una cliente. Cada integrante deberá complementar esta relación durante la exposición con sus propios intereses y el aporte realizado.</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pPr>
              <w:spacing w:after="40" w:line="252" w:lineRule="auto"/>
              <w:jc w:val="left"/>
            </w:pPr>
            <w:r/>
            <w:r>
              <w:rPr>
                <w:rFonts w:ascii="Calibri" w:hAnsi="Calibri"/>
                <w:b w:val="0"/>
                <w:color w:val="000000"/>
                <w:sz w:val="20"/>
              </w:rPr>
              <w:t>El proyecto es factible dentro de las 18 semanas si se desarrolla como prototipo funcional o demostrativo y se prioriza un flujo mínimo completo antes de incorporar funciones secundarias. El equipo dispone de cuatro integrantes, computadores personales, conexión a internet, repositorio Git y herramientas de desarrollo. Se conservará el stack propuesto: Flutter/Dart; Node.js 20 con TypeScript y Express/Fastify; PostgreSQL 16; MinIO/S3; JWT; Zod; Docker Compose; Jest/Supertest; y OpenAPI/Swagger.</w:t>
              <w:br/>
              <w:br/>
              <w:t>Los principales factores externos son la disponibilidad de la cliente para validar decisiones, el acceso al servicio de IA y la obtención de documentos de prueba. El equipo abordará las ambigüedades mediante actas y criterios de aceptación, usará exámenes sintéticos o anonimizados y evaluará las respuestas de IA con casos controlados. Frente a retrasos de integración, se implementará primero autenticación, carga, consulta, explicación y auditoría, dejando las ampliaciones para iteraciones posteriores. Cualquier cambio tecnológico requerirá demostrar una limitación concreta y validarlo con la cliente.</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pPr>
              <w:spacing w:after="40" w:line="252" w:lineRule="auto"/>
              <w:jc w:val="left"/>
            </w:pPr>
            <w:r/>
            <w:r>
              <w:rPr>
                <w:rFonts w:ascii="Calibri" w:hAnsi="Calibri"/>
                <w:b w:val="0"/>
                <w:color w:val="000000"/>
                <w:sz w:val="20"/>
              </w:rPr>
              <w:t>Diseñar e implementar un prototipo funcional web y móvil de Vitalia Health que permita gestionar exámenes médicos de forma centralizada y segura, incorporando extracción de información y explicaciones asistidas por inteligencia artificial para facilitar la comprensión de los resultados sin reemplazar la interpretación profesional.</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pPr>
              <w:spacing w:after="40" w:line="252" w:lineRule="auto"/>
              <w:jc w:val="left"/>
            </w:pPr>
            <w:r/>
            <w:r>
              <w:rPr>
                <w:rFonts w:ascii="Calibri" w:hAnsi="Calibri"/>
                <w:b w:val="0"/>
                <w:color w:val="000000"/>
                <w:sz w:val="20"/>
              </w:rPr>
              <w:t>1. Levantar y validar los requisitos, actores, permisos, alcance multitenant y criterios de aceptación.</w:t>
              <w:br/>
              <w:t>2. Diseñar la arquitectura, el modelo relacional, la API y el almacenamiento documental con trazabilidad.</w:t>
              <w:br/>
              <w:t>3. Desarrollar los flujos prioritarios de autenticación, carga, clasificación, visualización, historial y administración.</w:t>
              <w:br/>
              <w:t>4. Integrar la extracción estructurada y el módulo de IA asistiva con límites y advertencias visibles.</w:t>
              <w:br/>
              <w:t>5. Verificar la solución mediante pruebas funcionales, de integración, API, seguridad, rendimiento y calidad de respuestas de IA.</w:t>
              <w:br/>
              <w:t>6. Desplegar una versión funcional o demostrativa y presentar evidencias trazables del cumplimiento alcanzado.</w:t>
            </w: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979" w:hRule="atLeast"/>
        </w:trPr>
        <w:tc>
          <w:tcPr>
            <w:tcW w:w="9498" w:type="dxa"/>
            <w:vAlign w:val="center"/>
          </w:tcPr>
          <w:p>
            <w:pPr>
              <w:spacing w:after="40" w:line="252" w:lineRule="auto"/>
              <w:jc w:val="left"/>
            </w:pPr>
            <w:r/>
            <w:r>
              <w:rPr>
                <w:rFonts w:ascii="Calibri" w:hAnsi="Calibri"/>
                <w:b w:val="0"/>
                <w:color w:val="000000"/>
                <w:sz w:val="14"/>
              </w:rPr>
              <w:t>Scrum adaptado: backlog priorizado, iteraciones breves, seguimiento semanal, revisión con la cliente y retrospectiva. Cada historia tendrá criterios de aceptación y evidencia. La coordinación y los requisitos serán responsabilidad compartida; Mauricio liderará backend/API; Diego, datos y seguridad; José, app móvil e IA; y Juan, web, pruebas y despliegue. Todo el equipo revisará, integrará, probará, documentará y presentará.</w:t>
            </w: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blHeader w:val="true"/>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9D04DC">
        <w:trPr>
          <w:trHeight w:val="362"/>
          <w:cantSplit/>
        </w:trPr>
        <w:tc>
          <w:tcPr>
            <w:tcW w:w="1843" w:type="dxa"/>
            <w:vAlign w:val="center"/>
          </w:tcPr>
          <w:p>
            <w:pPr>
              <w:spacing w:after="40" w:line="252" w:lineRule="auto"/>
              <w:jc w:val="left"/>
            </w:pPr>
            <w:r/>
            <w:r>
              <w:rPr>
                <w:rFonts w:ascii="Calibri" w:hAnsi="Calibri"/>
                <w:b w:val="0"/>
                <w:color w:val="000000"/>
                <w:sz w:val="17"/>
              </w:rPr>
              <w:t>Avance</w:t>
            </w:r>
          </w:p>
        </w:tc>
        <w:tc>
          <w:tcPr>
            <w:tcW w:w="1843" w:type="dxa"/>
            <w:vAlign w:val="center"/>
          </w:tcPr>
          <w:p>
            <w:pPr>
              <w:spacing w:after="40" w:line="252" w:lineRule="auto"/>
              <w:jc w:val="left"/>
            </w:pPr>
            <w:r/>
            <w:r>
              <w:rPr>
                <w:rFonts w:ascii="Calibri" w:hAnsi="Calibri"/>
                <w:b w:val="0"/>
                <w:color w:val="000000"/>
                <w:sz w:val="17"/>
              </w:rPr>
              <w:t>Definición y backlog</w:t>
            </w:r>
          </w:p>
        </w:tc>
        <w:tc>
          <w:tcPr>
            <w:tcW w:w="3825" w:type="dxa"/>
            <w:vAlign w:val="center"/>
          </w:tcPr>
          <w:p>
            <w:pPr>
              <w:spacing w:after="40" w:line="252" w:lineRule="auto"/>
              <w:jc w:val="left"/>
            </w:pPr>
            <w:r/>
            <w:r>
              <w:rPr>
                <w:rFonts w:ascii="Calibri" w:hAnsi="Calibri"/>
                <w:b w:val="0"/>
                <w:color w:val="000000"/>
                <w:sz w:val="17"/>
              </w:rPr>
              <w:t>Requisitos, historias de usuario, criterios de aceptación, prioridades y actas de validación.</w:t>
            </w:r>
          </w:p>
        </w:tc>
        <w:tc>
          <w:tcPr>
            <w:tcW w:w="2551" w:type="dxa"/>
            <w:vAlign w:val="center"/>
          </w:tcPr>
          <w:p>
            <w:pPr>
              <w:spacing w:after="40" w:line="252" w:lineRule="auto"/>
              <w:jc w:val="left"/>
            </w:pPr>
            <w:r/>
            <w:r>
              <w:rPr>
                <w:rFonts w:ascii="Calibri" w:hAnsi="Calibri"/>
                <w:b w:val="0"/>
                <w:color w:val="000000"/>
                <w:sz w:val="17"/>
              </w:rPr>
              <w:t>Permite comprobar el alcance acordado con la cliente y dar trazabilidad a las decisiones.</w:t>
            </w:r>
          </w:p>
        </w:tc>
      </w:tr>
      <w:tr w:rsidR="00D110EC" w:rsidRPr="00CA29F2" w14:paraId="76C9D9C6" w14:textId="77777777" w:rsidTr="009D04DC">
        <w:trPr>
          <w:trHeight w:val="362"/>
          <w:cantSplit/>
        </w:trPr>
        <w:tc>
          <w:tcPr>
            <w:tcW w:w="1843" w:type="dxa"/>
            <w:vAlign w:val="center"/>
            <w:shd w:fill="EAF2F8"/>
          </w:tcPr>
          <w:p>
            <w:pPr>
              <w:spacing w:after="40" w:line="252" w:lineRule="auto"/>
              <w:jc w:val="left"/>
            </w:pPr>
            <w:r/>
            <w:r>
              <w:rPr>
                <w:rFonts w:ascii="Calibri" w:hAnsi="Calibri"/>
                <w:b w:val="0"/>
                <w:color w:val="000000"/>
                <w:sz w:val="17"/>
              </w:rPr>
              <w:t>Avance</w:t>
            </w:r>
          </w:p>
        </w:tc>
        <w:tc>
          <w:tcPr>
            <w:tcW w:w="1843" w:type="dxa"/>
            <w:vAlign w:val="center"/>
            <w:shd w:fill="EAF2F8"/>
          </w:tcPr>
          <w:p>
            <w:pPr>
              <w:spacing w:after="40" w:line="252" w:lineRule="auto"/>
              <w:jc w:val="left"/>
            </w:pPr>
            <w:r/>
            <w:r>
              <w:rPr>
                <w:rFonts w:ascii="Calibri" w:hAnsi="Calibri"/>
                <w:b w:val="0"/>
                <w:color w:val="000000"/>
                <w:sz w:val="17"/>
              </w:rPr>
              <w:t>Diseño técnico</w:t>
            </w:r>
          </w:p>
        </w:tc>
        <w:tc>
          <w:tcPr>
            <w:tcW w:w="3825" w:type="dxa"/>
            <w:vAlign w:val="center"/>
            <w:shd w:fill="EAF2F8"/>
          </w:tcPr>
          <w:p>
            <w:pPr>
              <w:spacing w:after="40" w:line="252" w:lineRule="auto"/>
              <w:jc w:val="left"/>
            </w:pPr>
            <w:r/>
            <w:r>
              <w:rPr>
                <w:rFonts w:ascii="Calibri" w:hAnsi="Calibri"/>
                <w:b w:val="0"/>
                <w:color w:val="000000"/>
                <w:sz w:val="17"/>
              </w:rPr>
              <w:t>Arquitectura, prototipos, modelo de datos, diccionario y contrato OpenAPI.</w:t>
            </w:r>
          </w:p>
        </w:tc>
        <w:tc>
          <w:tcPr>
            <w:tcW w:w="2551" w:type="dxa"/>
            <w:vAlign w:val="center"/>
            <w:shd w:fill="EAF2F8"/>
          </w:tcPr>
          <w:p>
            <w:pPr>
              <w:spacing w:after="40" w:line="252" w:lineRule="auto"/>
              <w:jc w:val="left"/>
            </w:pPr>
            <w:r/>
            <w:r>
              <w:rPr>
                <w:rFonts w:ascii="Calibri" w:hAnsi="Calibri"/>
                <w:b w:val="0"/>
                <w:color w:val="000000"/>
                <w:sz w:val="17"/>
              </w:rPr>
              <w:t>Demuestra que la solución responde a un diseño coherente antes de su construcción.</w:t>
            </w:r>
          </w:p>
        </w:tc>
      </w:tr>
      <w:tr w:rsidR="00D110EC" w:rsidRPr="00CA29F2" w14:paraId="34B7F5BE" w14:textId="77777777" w:rsidTr="009D04DC">
        <w:trPr>
          <w:trHeight w:val="362"/>
          <w:cantSplit/>
        </w:trPr>
        <w:tc>
          <w:tcPr>
            <w:tcW w:w="1843" w:type="dxa"/>
            <w:vAlign w:val="center"/>
          </w:tcPr>
          <w:p>
            <w:pPr>
              <w:spacing w:after="40" w:line="252" w:lineRule="auto"/>
              <w:jc w:val="left"/>
            </w:pPr>
            <w:r/>
            <w:r>
              <w:rPr>
                <w:rFonts w:ascii="Calibri" w:hAnsi="Calibri"/>
                <w:b w:val="0"/>
                <w:color w:val="000000"/>
                <w:sz w:val="17"/>
              </w:rPr>
              <w:t>Avance</w:t>
            </w:r>
          </w:p>
        </w:tc>
        <w:tc>
          <w:tcPr>
            <w:tcW w:w="1843" w:type="dxa"/>
            <w:vAlign w:val="center"/>
          </w:tcPr>
          <w:p>
            <w:pPr>
              <w:spacing w:after="40" w:line="252" w:lineRule="auto"/>
              <w:jc w:val="left"/>
            </w:pPr>
            <w:r/>
            <w:r>
              <w:rPr>
                <w:rFonts w:ascii="Calibri" w:hAnsi="Calibri"/>
                <w:b w:val="0"/>
                <w:color w:val="000000"/>
                <w:sz w:val="17"/>
              </w:rPr>
              <w:t>Incremento integrado</w:t>
            </w:r>
          </w:p>
        </w:tc>
        <w:tc>
          <w:tcPr>
            <w:tcW w:w="3825" w:type="dxa"/>
            <w:vAlign w:val="center"/>
          </w:tcPr>
          <w:p>
            <w:pPr>
              <w:spacing w:after="40" w:line="252" w:lineRule="auto"/>
              <w:jc w:val="left"/>
            </w:pPr>
            <w:r/>
            <w:r>
              <w:rPr>
                <w:rFonts w:ascii="Calibri" w:hAnsi="Calibri"/>
                <w:b w:val="0"/>
                <w:color w:val="000000"/>
                <w:sz w:val="17"/>
              </w:rPr>
              <w:t>Autenticación, carga, almacenamiento, consulta e historial funcionando entre los componentes.</w:t>
            </w:r>
          </w:p>
        </w:tc>
        <w:tc>
          <w:tcPr>
            <w:tcW w:w="2551" w:type="dxa"/>
            <w:vAlign w:val="center"/>
          </w:tcPr>
          <w:p>
            <w:pPr>
              <w:spacing w:after="40" w:line="252" w:lineRule="auto"/>
              <w:jc w:val="left"/>
            </w:pPr>
            <w:r/>
            <w:r>
              <w:rPr>
                <w:rFonts w:ascii="Calibri" w:hAnsi="Calibri"/>
                <w:b w:val="0"/>
                <w:color w:val="000000"/>
                <w:sz w:val="17"/>
              </w:rPr>
              <w:t>Evidencia progreso ejecutable y reduce el riesgo de integrar al final.</w:t>
            </w:r>
          </w:p>
        </w:tc>
      </w:tr>
      <w:tr w:rsidR="00D110EC" w:rsidRPr="00CA29F2" w14:paraId="5A718B97" w14:textId="77777777" w:rsidTr="009D04DC">
        <w:trPr>
          <w:trHeight w:val="362"/>
          <w:cantSplit/>
        </w:trPr>
        <w:tc>
          <w:tcPr>
            <w:tcW w:w="1843" w:type="dxa"/>
            <w:vAlign w:val="center"/>
            <w:shd w:fill="EAF2F8"/>
          </w:tcPr>
          <w:p>
            <w:pPr>
              <w:spacing w:after="40" w:line="252" w:lineRule="auto"/>
              <w:jc w:val="left"/>
            </w:pPr>
            <w:r/>
            <w:r>
              <w:rPr>
                <w:rFonts w:ascii="Calibri" w:hAnsi="Calibri"/>
                <w:b w:val="0"/>
                <w:color w:val="000000"/>
                <w:sz w:val="17"/>
              </w:rPr>
              <w:t>Avance</w:t>
            </w:r>
          </w:p>
        </w:tc>
        <w:tc>
          <w:tcPr>
            <w:tcW w:w="1843" w:type="dxa"/>
            <w:vAlign w:val="center"/>
            <w:shd w:fill="EAF2F8"/>
          </w:tcPr>
          <w:p>
            <w:pPr>
              <w:spacing w:after="40" w:line="252" w:lineRule="auto"/>
              <w:jc w:val="left"/>
            </w:pPr>
            <w:r/>
            <w:r>
              <w:rPr>
                <w:rFonts w:ascii="Calibri" w:hAnsi="Calibri"/>
                <w:b w:val="0"/>
                <w:color w:val="000000"/>
                <w:sz w:val="17"/>
              </w:rPr>
              <w:t>Evaluación de IA</w:t>
            </w:r>
          </w:p>
        </w:tc>
        <w:tc>
          <w:tcPr>
            <w:tcW w:w="3825" w:type="dxa"/>
            <w:vAlign w:val="center"/>
            <w:shd w:fill="EAF2F8"/>
          </w:tcPr>
          <w:p>
            <w:pPr>
              <w:spacing w:after="40" w:line="252" w:lineRule="auto"/>
              <w:jc w:val="left"/>
            </w:pPr>
            <w:r/>
            <w:r>
              <w:rPr>
                <w:rFonts w:ascii="Calibri" w:hAnsi="Calibri"/>
                <w:b w:val="0"/>
                <w:color w:val="000000"/>
                <w:sz w:val="17"/>
              </w:rPr>
              <w:t>Casos de examen, extracción esperada, respuesta obtenida, claridad, advertencias y observaciones.</w:t>
            </w:r>
          </w:p>
        </w:tc>
        <w:tc>
          <w:tcPr>
            <w:tcW w:w="2551" w:type="dxa"/>
            <w:vAlign w:val="center"/>
            <w:shd w:fill="EAF2F8"/>
          </w:tcPr>
          <w:p>
            <w:pPr>
              <w:spacing w:after="40" w:line="252" w:lineRule="auto"/>
              <w:jc w:val="left"/>
            </w:pPr>
            <w:r/>
            <w:r>
              <w:rPr>
                <w:rFonts w:ascii="Calibri" w:hAnsi="Calibri"/>
                <w:b w:val="0"/>
                <w:color w:val="000000"/>
                <w:sz w:val="17"/>
              </w:rPr>
              <w:t>Permite medir la calidad del módulo y verificar que no entregue diagnósticos.</w:t>
            </w:r>
          </w:p>
        </w:tc>
      </w:tr>
      <w:tr>
        <w:trPr>
          <w:cantSplit/>
        </w:trPr>
        <w:tc>
          <w:tcPr>
            <w:tcW w:type="dxa" w:w="1843"/>
            <w:vAlign w:val="center"/>
          </w:tcPr>
          <w:p>
            <w:pPr>
              <w:spacing w:after="40" w:line="252" w:lineRule="auto"/>
              <w:jc w:val="left"/>
            </w:pPr>
            <w:r/>
            <w:r>
              <w:rPr>
                <w:rFonts w:ascii="Calibri" w:hAnsi="Calibri"/>
                <w:b w:val="0"/>
                <w:color w:val="000000"/>
                <w:sz w:val="17"/>
              </w:rPr>
              <w:t>Final</w:t>
            </w:r>
          </w:p>
        </w:tc>
        <w:tc>
          <w:tcPr>
            <w:tcW w:type="dxa" w:w="1843"/>
            <w:vAlign w:val="center"/>
          </w:tcPr>
          <w:p>
            <w:pPr>
              <w:spacing w:after="40" w:line="252" w:lineRule="auto"/>
              <w:jc w:val="left"/>
            </w:pPr>
            <w:r/>
            <w:r>
              <w:rPr>
                <w:rFonts w:ascii="Calibri" w:hAnsi="Calibri"/>
                <w:b w:val="0"/>
                <w:color w:val="000000"/>
                <w:sz w:val="17"/>
              </w:rPr>
              <w:t>Informe de pruebas</w:t>
            </w:r>
          </w:p>
        </w:tc>
        <w:tc>
          <w:tcPr>
            <w:tcW w:type="dxa" w:w="3825"/>
            <w:vAlign w:val="center"/>
          </w:tcPr>
          <w:p>
            <w:pPr>
              <w:spacing w:after="40" w:line="252" w:lineRule="auto"/>
              <w:jc w:val="left"/>
            </w:pPr>
            <w:r/>
            <w:r>
              <w:rPr>
                <w:rFonts w:ascii="Calibri" w:hAnsi="Calibri"/>
                <w:b w:val="0"/>
                <w:color w:val="000000"/>
                <w:sz w:val="17"/>
              </w:rPr>
              <w:t>Casos y resultados funcionales, integración, API, seguridad, rendimiento e IA; incidencias y correcciones.</w:t>
            </w:r>
          </w:p>
        </w:tc>
        <w:tc>
          <w:tcPr>
            <w:tcW w:type="dxa" w:w="2551"/>
            <w:vAlign w:val="center"/>
          </w:tcPr>
          <w:p>
            <w:pPr>
              <w:spacing w:after="40" w:line="252" w:lineRule="auto"/>
              <w:jc w:val="left"/>
            </w:pPr>
            <w:r/>
            <w:r>
              <w:rPr>
                <w:rFonts w:ascii="Calibri" w:hAnsi="Calibri"/>
                <w:b w:val="0"/>
                <w:color w:val="000000"/>
                <w:sz w:val="17"/>
              </w:rPr>
              <w:t>Relaciona los requisitos con validaciones objetivas y mejoras realizadas.</w:t>
            </w:r>
          </w:p>
        </w:tc>
      </w:tr>
      <w:tr>
        <w:trPr>
          <w:cantSplit/>
        </w:trPr>
        <w:tc>
          <w:tcPr>
            <w:tcW w:type="dxa" w:w="1843"/>
            <w:vAlign w:val="center"/>
            <w:shd w:fill="EAF2F8"/>
          </w:tcPr>
          <w:p>
            <w:pPr>
              <w:spacing w:after="40" w:line="252" w:lineRule="auto"/>
              <w:jc w:val="left"/>
            </w:pPr>
            <w:r/>
            <w:r>
              <w:rPr>
                <w:rFonts w:ascii="Calibri" w:hAnsi="Calibri"/>
                <w:b w:val="0"/>
                <w:color w:val="000000"/>
                <w:sz w:val="17"/>
              </w:rPr>
              <w:t>Final</w:t>
            </w:r>
          </w:p>
        </w:tc>
        <w:tc>
          <w:tcPr>
            <w:tcW w:type="dxa" w:w="1843"/>
            <w:vAlign w:val="center"/>
            <w:shd w:fill="EAF2F8"/>
          </w:tcPr>
          <w:p>
            <w:pPr>
              <w:spacing w:after="40" w:line="252" w:lineRule="auto"/>
              <w:jc w:val="left"/>
            </w:pPr>
            <w:r/>
            <w:r>
              <w:rPr>
                <w:rFonts w:ascii="Calibri" w:hAnsi="Calibri"/>
                <w:b w:val="0"/>
                <w:color w:val="000000"/>
                <w:sz w:val="17"/>
              </w:rPr>
              <w:t>Solución desplegada</w:t>
            </w:r>
          </w:p>
        </w:tc>
        <w:tc>
          <w:tcPr>
            <w:tcW w:type="dxa" w:w="3825"/>
            <w:vAlign w:val="center"/>
            <w:shd w:fill="EAF2F8"/>
          </w:tcPr>
          <w:p>
            <w:pPr>
              <w:spacing w:after="40" w:line="252" w:lineRule="auto"/>
              <w:jc w:val="left"/>
            </w:pPr>
            <w:r/>
            <w:r>
              <w:rPr>
                <w:rFonts w:ascii="Calibri" w:hAnsi="Calibri"/>
                <w:b w:val="0"/>
                <w:color w:val="000000"/>
                <w:sz w:val="17"/>
              </w:rPr>
              <w:t>Aplicación móvil, plataforma web, backend/API, base de datos y almacenamiento en ambiente demostrativo.</w:t>
            </w:r>
          </w:p>
        </w:tc>
        <w:tc>
          <w:tcPr>
            <w:tcW w:type="dxa" w:w="2551"/>
            <w:vAlign w:val="center"/>
            <w:shd w:fill="EAF2F8"/>
          </w:tcPr>
          <w:p>
            <w:pPr>
              <w:spacing w:after="40" w:line="252" w:lineRule="auto"/>
              <w:jc w:val="left"/>
            </w:pPr>
            <w:r/>
            <w:r>
              <w:rPr>
                <w:rFonts w:ascii="Calibri" w:hAnsi="Calibri"/>
                <w:b w:val="0"/>
                <w:color w:val="000000"/>
                <w:sz w:val="17"/>
              </w:rPr>
              <w:t>Comprueba la integración e implantación de los entregables prioritarios.</w:t>
            </w:r>
          </w:p>
        </w:tc>
      </w:tr>
      <w:tr>
        <w:trPr>
          <w:cantSplit/>
        </w:trPr>
        <w:tc>
          <w:tcPr>
            <w:tcW w:type="dxa" w:w="1843"/>
            <w:vAlign w:val="center"/>
          </w:tcPr>
          <w:p>
            <w:pPr>
              <w:spacing w:after="40" w:line="252" w:lineRule="auto"/>
              <w:jc w:val="left"/>
            </w:pPr>
            <w:r/>
            <w:r>
              <w:rPr>
                <w:rFonts w:ascii="Calibri" w:hAnsi="Calibri"/>
                <w:b w:val="0"/>
                <w:color w:val="000000"/>
                <w:sz w:val="17"/>
              </w:rPr>
              <w:t>Final</w:t>
            </w:r>
          </w:p>
        </w:tc>
        <w:tc>
          <w:tcPr>
            <w:tcW w:type="dxa" w:w="1843"/>
            <w:vAlign w:val="center"/>
          </w:tcPr>
          <w:p>
            <w:pPr>
              <w:spacing w:after="40" w:line="252" w:lineRule="auto"/>
              <w:jc w:val="left"/>
            </w:pPr>
            <w:r/>
            <w:r>
              <w:rPr>
                <w:rFonts w:ascii="Calibri" w:hAnsi="Calibri"/>
                <w:b w:val="0"/>
                <w:color w:val="000000"/>
                <w:sz w:val="17"/>
              </w:rPr>
              <w:t>Documentación y presentación</w:t>
            </w:r>
          </w:p>
        </w:tc>
        <w:tc>
          <w:tcPr>
            <w:tcW w:type="dxa" w:w="3825"/>
            <w:vAlign w:val="center"/>
          </w:tcPr>
          <w:p>
            <w:pPr>
              <w:spacing w:after="40" w:line="252" w:lineRule="auto"/>
              <w:jc w:val="left"/>
            </w:pPr>
            <w:r/>
            <w:r>
              <w:rPr>
                <w:rFonts w:ascii="Calibri" w:hAnsi="Calibri"/>
                <w:b w:val="0"/>
                <w:color w:val="000000"/>
                <w:sz w:val="17"/>
              </w:rPr>
              <w:t>Repositorio, manuales, informe final, Carta Gantt actualizada y presentación del equipo.</w:t>
            </w:r>
          </w:p>
        </w:tc>
        <w:tc>
          <w:tcPr>
            <w:tcW w:type="dxa" w:w="2551"/>
            <w:vAlign w:val="center"/>
          </w:tcPr>
          <w:p>
            <w:pPr>
              <w:spacing w:after="40" w:line="252" w:lineRule="auto"/>
              <w:jc w:val="left"/>
            </w:pPr>
            <w:r/>
            <w:r>
              <w:rPr>
                <w:rFonts w:ascii="Calibri" w:hAnsi="Calibri"/>
                <w:b w:val="0"/>
                <w:color w:val="000000"/>
                <w:sz w:val="17"/>
              </w:rPr>
              <w:t>Permite revisar el proceso, reproducir la solución y evaluar la participación grupal.</w:t>
            </w:r>
          </w:p>
        </w:tc>
      </w:tr>
    </w:tbl>
    <w:p w14:paraId="685AEC27" w14:textId="4D238775" w:rsidR="00565AE6" w:rsidRDefault="00565AE6" w:rsidP="00D110EC">
      <w:pPr>
        <w:spacing w:after="0" w:line="360" w:lineRule="auto"/>
        <w:jc w:val="both"/>
        <w:rPr>
          <w:b/>
          <w:sz w:val="24"/>
          <w:szCs w:val="24"/>
        </w:rPr>
      </w:pPr>
    </w:p>
    <w:tbl>
      <w:tblPr>
        <w:tblStyle w:val="Tablaconcuadrcula"/>
        <w:tblW w:w="9640"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efine la planificación de tu Proyecto APT de acuerdo a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C27FB0">
        <w:trPr>
          <w:jc w:val="center"/>
          <w:tblHeader w:val="true"/>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AA7D02"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de </w:t>
            </w:r>
            <w:r w:rsidRPr="00A337B2">
              <w:rPr>
                <w:rFonts w:ascii="Calibri" w:hAnsi="Calibri"/>
                <w:color w:val="1F3864" w:themeColor="accent1" w:themeShade="80"/>
              </w:rPr>
              <w:t xml:space="preserve"> Actividades/Tareas</w:t>
            </w:r>
          </w:p>
        </w:tc>
        <w:tc>
          <w:tcPr>
            <w:tcW w:w="1580" w:type="dxa"/>
            <w:vAlign w:val="cente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591B4E66" w14:textId="77777777" w:rsidTr="00C27FB0">
        <w:trPr>
          <w:jc w:val="center"/>
        </w:trPr>
        <w:tc>
          <w:tcPr>
            <w:tcW w:w="1580" w:type="dxa"/>
          </w:tcPr>
          <w:p w14:paraId="3DBCDBE8" w14:textId="61D434B5" w:rsidR="00D110EC" w:rsidRDefault="00D110EC" w:rsidP="00C27FB0">
            <w:pPr>
              <w:jc w:val="both"/>
              <w:rPr>
                <w:rFonts w:ascii="Calibri" w:hAnsi="Calibri" w:cs="Arial"/>
                <w:i/>
                <w:color w:val="548DD4"/>
                <w:sz w:val="18"/>
                <w:szCs w:val="20"/>
                <w:lang w:eastAsia="es-CL"/>
              </w:rPr>
            </w:pPr>
            <w:r w:rsidRPr="006E3B0D">
              <w:rPr>
                <w:rFonts w:ascii="Calibri" w:hAnsi="Calibri" w:cs="Arial"/>
                <w:i/>
                <w:color w:val="548DD4"/>
                <w:sz w:val="18"/>
                <w:szCs w:val="20"/>
                <w:lang w:eastAsia="es-CL"/>
              </w:rPr>
              <w:t xml:space="preserve">Nombra las competencias o unidades de competencias </w:t>
            </w:r>
            <w:r>
              <w:rPr>
                <w:rFonts w:ascii="Calibri" w:hAnsi="Calibri" w:cs="Arial"/>
                <w:i/>
                <w:color w:val="548DD4"/>
                <w:sz w:val="18"/>
                <w:szCs w:val="20"/>
                <w:lang w:eastAsia="es-CL"/>
              </w:rPr>
              <w:t xml:space="preserve">que se relacionan con las diferentes actividades </w:t>
            </w:r>
            <w:r w:rsidRPr="006E3B0D">
              <w:rPr>
                <w:rFonts w:ascii="Calibri" w:hAnsi="Calibri" w:cs="Arial"/>
                <w:i/>
                <w:color w:val="548DD4"/>
                <w:sz w:val="18"/>
                <w:szCs w:val="20"/>
                <w:lang w:eastAsia="es-CL"/>
              </w:rPr>
              <w:t>requeridas para el desarrollo de la actividad.</w:t>
            </w:r>
          </w:p>
        </w:tc>
        <w:tc>
          <w:tcPr>
            <w:tcW w:w="1580" w:type="dxa"/>
          </w:tcPr>
          <w:p w14:paraId="114D2315" w14:textId="77777777" w:rsidR="00D110EC" w:rsidRPr="00A337B2" w:rsidRDefault="00D110EC" w:rsidP="00C27FB0">
            <w:pPr>
              <w:jc w:val="both"/>
              <w:rPr>
                <w:b/>
                <w:sz w:val="18"/>
                <w:szCs w:val="24"/>
              </w:rPr>
            </w:pPr>
            <w:r>
              <w:rPr>
                <w:rFonts w:ascii="Calibri" w:hAnsi="Calibri" w:cs="Arial"/>
                <w:i/>
                <w:color w:val="548DD4"/>
                <w:sz w:val="18"/>
                <w:szCs w:val="20"/>
                <w:lang w:eastAsia="es-CL"/>
              </w:rPr>
              <w:t>Señale el nombre de la tarea o actividad.</w:t>
            </w:r>
          </w:p>
        </w:tc>
        <w:tc>
          <w:tcPr>
            <w:tcW w:w="1580" w:type="dxa"/>
          </w:tcPr>
          <w:p w14:paraId="5747A143" w14:textId="320F4ECF" w:rsidR="00D110EC" w:rsidRPr="00A337B2" w:rsidRDefault="00D110EC" w:rsidP="009B74E2">
            <w:pPr>
              <w:jc w:val="both"/>
              <w:rPr>
                <w:b/>
                <w:sz w:val="18"/>
                <w:szCs w:val="24"/>
              </w:rPr>
            </w:pPr>
            <w:r>
              <w:rPr>
                <w:rFonts w:ascii="Calibri" w:hAnsi="Calibri" w:cs="Arial"/>
                <w:i/>
                <w:color w:val="548DD4"/>
                <w:sz w:val="18"/>
                <w:szCs w:val="20"/>
                <w:lang w:eastAsia="es-CL"/>
              </w:rPr>
              <w:t>Descri</w:t>
            </w:r>
            <w:r w:rsidR="00756A26">
              <w:rPr>
                <w:rFonts w:ascii="Calibri" w:hAnsi="Calibri" w:cs="Arial"/>
                <w:i/>
                <w:color w:val="548DD4"/>
                <w:sz w:val="18"/>
                <w:szCs w:val="20"/>
                <w:lang w:eastAsia="es-CL"/>
              </w:rPr>
              <w:t>be</w:t>
            </w:r>
            <w:r>
              <w:rPr>
                <w:rFonts w:ascii="Calibri" w:hAnsi="Calibri" w:cs="Arial"/>
                <w:i/>
                <w:color w:val="548DD4"/>
                <w:sz w:val="18"/>
                <w:szCs w:val="20"/>
                <w:lang w:eastAsia="es-CL"/>
              </w:rPr>
              <w:t xml:space="preserve"> la tarea</w:t>
            </w:r>
            <w:r w:rsidR="00756A26">
              <w:rPr>
                <w:rFonts w:ascii="Calibri" w:hAnsi="Calibri" w:cs="Arial"/>
                <w:i/>
                <w:color w:val="548DD4"/>
                <w:sz w:val="18"/>
                <w:szCs w:val="20"/>
                <w:lang w:eastAsia="es-CL"/>
              </w:rPr>
              <w:t xml:space="preserve"> o actividad.</w:t>
            </w:r>
          </w:p>
        </w:tc>
        <w:tc>
          <w:tcPr>
            <w:tcW w:w="1580" w:type="dxa"/>
          </w:tcPr>
          <w:p w14:paraId="72026FDD" w14:textId="104F2408" w:rsidR="00D110EC" w:rsidRPr="00A337B2" w:rsidRDefault="00D110EC" w:rsidP="00C27FB0">
            <w:pPr>
              <w:jc w:val="both"/>
              <w:rPr>
                <w:rFonts w:ascii="Calibri" w:hAnsi="Calibri" w:cs="Arial"/>
                <w:i/>
                <w:color w:val="548DD4"/>
                <w:sz w:val="18"/>
                <w:szCs w:val="20"/>
                <w:lang w:eastAsia="es-CL"/>
              </w:rPr>
            </w:pPr>
            <w:r w:rsidRPr="00A337B2">
              <w:rPr>
                <w:rFonts w:ascii="Calibri" w:hAnsi="Calibri" w:cs="Arial"/>
                <w:i/>
                <w:color w:val="548DD4"/>
                <w:sz w:val="18"/>
                <w:szCs w:val="20"/>
                <w:lang w:eastAsia="es-CL"/>
              </w:rPr>
              <w:t>Nombra los recursos necesarios para llevar a cabo las actividades definidas</w:t>
            </w:r>
            <w:r w:rsidR="00756A26">
              <w:rPr>
                <w:rFonts w:ascii="Calibri" w:hAnsi="Calibri" w:cs="Arial"/>
                <w:i/>
                <w:color w:val="548DD4"/>
                <w:sz w:val="18"/>
                <w:szCs w:val="20"/>
                <w:lang w:eastAsia="es-CL"/>
              </w:rPr>
              <w:t>.</w:t>
            </w:r>
          </w:p>
        </w:tc>
        <w:tc>
          <w:tcPr>
            <w:tcW w:w="1580" w:type="dxa"/>
            <w:tcBorders>
              <w:right w:val="single" w:sz="4" w:space="0" w:color="FFFFFF" w:themeColor="background1"/>
            </w:tcBorders>
          </w:tcPr>
          <w:p w14:paraId="628A5A08" w14:textId="47260FA9" w:rsidR="00D110EC" w:rsidRDefault="00D110EC" w:rsidP="00C27FB0">
            <w:pPr>
              <w:jc w:val="both"/>
              <w:rPr>
                <w:rFonts w:ascii="Calibri" w:hAnsi="Calibri" w:cs="Arial"/>
                <w:i/>
                <w:color w:val="548DD4"/>
                <w:sz w:val="18"/>
                <w:szCs w:val="20"/>
                <w:lang w:eastAsia="es-CL"/>
              </w:rPr>
            </w:pPr>
            <w:r w:rsidRPr="00A337B2">
              <w:rPr>
                <w:rFonts w:ascii="Calibri" w:hAnsi="Calibri" w:cs="Arial"/>
                <w:i/>
                <w:color w:val="548DD4"/>
                <w:sz w:val="18"/>
                <w:szCs w:val="20"/>
                <w:lang w:eastAsia="es-CL"/>
              </w:rPr>
              <w:t>Escrib</w:t>
            </w:r>
            <w:r w:rsidR="00756A26">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la </w:t>
            </w:r>
            <w:r>
              <w:rPr>
                <w:rFonts w:ascii="Calibri" w:hAnsi="Calibri" w:cs="Arial"/>
                <w:i/>
                <w:color w:val="548DD4"/>
                <w:sz w:val="18"/>
                <w:szCs w:val="20"/>
                <w:lang w:eastAsia="es-CL"/>
              </w:rPr>
              <w:t>duración de actividades o tarea</w:t>
            </w:r>
            <w:r w:rsidRPr="00A337B2">
              <w:rPr>
                <w:rFonts w:ascii="Calibri" w:hAnsi="Calibri" w:cs="Arial"/>
                <w:i/>
                <w:color w:val="548DD4"/>
                <w:sz w:val="18"/>
                <w:szCs w:val="20"/>
                <w:lang w:eastAsia="es-CL"/>
              </w:rPr>
              <w:t>.</w:t>
            </w:r>
          </w:p>
          <w:p w14:paraId="70ACE2B5"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338238FC" w14:textId="4BBBF6C4" w:rsidR="00D110EC" w:rsidRPr="00A337B2" w:rsidRDefault="00D110EC" w:rsidP="00C27FB0">
            <w:pPr>
              <w:jc w:val="both"/>
              <w:rPr>
                <w:b/>
                <w:sz w:val="18"/>
                <w:szCs w:val="24"/>
              </w:rPr>
            </w:pPr>
            <w:r w:rsidRPr="00A337B2">
              <w:rPr>
                <w:rFonts w:ascii="Calibri" w:hAnsi="Calibri" w:cs="Arial"/>
                <w:i/>
                <w:color w:val="548DD4"/>
                <w:sz w:val="18"/>
                <w:szCs w:val="20"/>
                <w:lang w:eastAsia="es-CL"/>
              </w:rPr>
              <w:t>Escrib</w:t>
            </w:r>
            <w:r w:rsidR="009B74E2">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w:t>
            </w:r>
            <w:r w:rsidR="009B74E2">
              <w:rPr>
                <w:rFonts w:ascii="Calibri" w:hAnsi="Calibri" w:cs="Arial"/>
                <w:i/>
                <w:color w:val="548DD4"/>
                <w:sz w:val="18"/>
                <w:szCs w:val="20"/>
                <w:lang w:eastAsia="es-CL"/>
              </w:rPr>
              <w:t xml:space="preserve">el </w:t>
            </w:r>
            <w:r w:rsidRPr="00A337B2">
              <w:rPr>
                <w:rFonts w:ascii="Calibri" w:hAnsi="Calibri" w:cs="Arial"/>
                <w:i/>
                <w:color w:val="548DD4"/>
                <w:sz w:val="18"/>
                <w:szCs w:val="20"/>
                <w:lang w:eastAsia="es-CL"/>
              </w:rPr>
              <w:t xml:space="preserve">nombre </w:t>
            </w:r>
            <w:r w:rsidR="009B74E2">
              <w:rPr>
                <w:rFonts w:ascii="Calibri" w:hAnsi="Calibri" w:cs="Arial"/>
                <w:i/>
                <w:color w:val="548DD4"/>
                <w:sz w:val="18"/>
                <w:szCs w:val="20"/>
                <w:lang w:eastAsia="es-CL"/>
              </w:rPr>
              <w:t>del</w:t>
            </w:r>
            <w:r w:rsidRPr="00A337B2">
              <w:rPr>
                <w:rFonts w:ascii="Calibri" w:hAnsi="Calibri" w:cs="Arial"/>
                <w:i/>
                <w:color w:val="548DD4"/>
                <w:sz w:val="18"/>
                <w:szCs w:val="20"/>
                <w:lang w:eastAsia="es-CL"/>
              </w:rPr>
              <w:t xml:space="preserve"> integrante del equipo responsable de la actividad y tareas asociadas.</w:t>
            </w:r>
          </w:p>
        </w:tc>
        <w:tc>
          <w:tcPr>
            <w:tcW w:w="1581" w:type="dxa"/>
          </w:tcPr>
          <w:p w14:paraId="25D0DF82" w14:textId="04F6A91B" w:rsidR="00D110EC" w:rsidRPr="00A337B2" w:rsidRDefault="00D110EC" w:rsidP="00C27FB0">
            <w:pPr>
              <w:jc w:val="both"/>
              <w:rPr>
                <w:b/>
                <w:sz w:val="18"/>
                <w:szCs w:val="24"/>
              </w:rPr>
            </w:pPr>
            <w:r w:rsidRPr="00A337B2">
              <w:rPr>
                <w:rFonts w:ascii="Calibri" w:hAnsi="Calibri" w:cs="Arial"/>
                <w:i/>
                <w:color w:val="548DD4"/>
                <w:sz w:val="18"/>
                <w:szCs w:val="20"/>
                <w:lang w:eastAsia="es-CL"/>
              </w:rPr>
              <w:t>Escrib</w:t>
            </w:r>
            <w:r w:rsidR="009B74E2">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las dificultades o facilitadores que se </w:t>
            </w:r>
            <w:r>
              <w:rPr>
                <w:rFonts w:ascii="Calibri" w:hAnsi="Calibri" w:cs="Arial"/>
                <w:i/>
                <w:color w:val="548DD4"/>
                <w:sz w:val="18"/>
                <w:szCs w:val="20"/>
                <w:lang w:eastAsia="es-CL"/>
              </w:rPr>
              <w:t xml:space="preserve">podrían </w:t>
            </w:r>
            <w:r w:rsidRPr="00A337B2">
              <w:rPr>
                <w:rFonts w:ascii="Calibri" w:hAnsi="Calibri" w:cs="Arial"/>
                <w:i/>
                <w:color w:val="548DD4"/>
                <w:sz w:val="18"/>
                <w:szCs w:val="20"/>
                <w:lang w:eastAsia="es-CL"/>
              </w:rPr>
              <w:t>presentar durante la ejecución de cada una de las actividades propuestas para llevar a cabo el plan de trabajo</w:t>
            </w:r>
            <w:r>
              <w:rPr>
                <w:rFonts w:ascii="Calibri" w:hAnsi="Calibri" w:cs="Arial"/>
                <w:i/>
                <w:color w:val="548DD4"/>
                <w:sz w:val="18"/>
                <w:szCs w:val="20"/>
                <w:lang w:eastAsia="es-CL"/>
              </w:rPr>
              <w:t>.</w:t>
            </w:r>
          </w:p>
        </w:tc>
      </w:tr>
      <w:tr w:rsidR="00D110EC" w:rsidRPr="00A337B2" w14:paraId="77458A90" w14:textId="77777777" w:rsidTr="00C27FB0">
        <w:trPr>
          <w:jc w:val="center"/>
          <w:cantSplit/>
        </w:trPr>
        <w:tc>
          <w:tcPr>
            <w:tcW w:w="1580" w:type="dxa"/>
            <w:vAlign w:val="center"/>
          </w:tcPr>
          <w:p>
            <w:pPr>
              <w:spacing w:after="40" w:line="252" w:lineRule="auto"/>
              <w:jc w:val="left"/>
            </w:pPr>
            <w:r/>
            <w:r>
              <w:rPr>
                <w:rFonts w:ascii="Calibri" w:hAnsi="Calibri"/>
                <w:b w:val="0"/>
                <w:color w:val="000000"/>
                <w:sz w:val="15"/>
              </w:rPr>
              <w:t>Gestión de proyectos</w:t>
            </w:r>
          </w:p>
        </w:tc>
        <w:tc>
          <w:tcPr>
            <w:tcW w:w="1580" w:type="dxa"/>
            <w:vAlign w:val="center"/>
          </w:tcPr>
          <w:p>
            <w:pPr>
              <w:spacing w:after="40" w:line="252" w:lineRule="auto"/>
              <w:jc w:val="left"/>
            </w:pPr>
            <w:r/>
            <w:r>
              <w:rPr>
                <w:rFonts w:ascii="Calibri" w:hAnsi="Calibri"/>
                <w:b w:val="0"/>
                <w:color w:val="000000"/>
                <w:sz w:val="15"/>
              </w:rPr>
              <w:t>Definición y validación</w:t>
            </w:r>
          </w:p>
        </w:tc>
        <w:tc>
          <w:tcPr>
            <w:tcW w:w="1580" w:type="dxa"/>
            <w:vAlign w:val="center"/>
          </w:tcPr>
          <w:p>
            <w:pPr>
              <w:spacing w:after="40" w:line="252" w:lineRule="auto"/>
              <w:jc w:val="left"/>
            </w:pPr>
            <w:r/>
            <w:r>
              <w:rPr>
                <w:rFonts w:ascii="Calibri" w:hAnsi="Calibri"/>
                <w:b w:val="0"/>
                <w:color w:val="000000"/>
                <w:sz w:val="15"/>
              </w:rPr>
              <w:t>Analizar el caso, precisar alcance, actores, requisitos, prioridades, riesgos y criterios de aceptación.</w:t>
            </w:r>
          </w:p>
        </w:tc>
        <w:tc>
          <w:tcPr>
            <w:tcW w:w="1580" w:type="dxa"/>
            <w:vAlign w:val="center"/>
          </w:tcPr>
          <w:p>
            <w:pPr>
              <w:spacing w:after="40" w:line="252" w:lineRule="auto"/>
              <w:jc w:val="left"/>
            </w:pPr>
            <w:r/>
            <w:r>
              <w:rPr>
                <w:rFonts w:ascii="Calibri" w:hAnsi="Calibri"/>
                <w:b w:val="0"/>
                <w:color w:val="000000"/>
                <w:sz w:val="15"/>
              </w:rPr>
              <w:t>PDF Grupo N.° 06, guía 1.5, rúbrica, reuniones y tablero.</w:t>
            </w:r>
          </w:p>
        </w:tc>
        <w:tc>
          <w:tcPr>
            <w:tcW w:w="1580" w:type="dxa"/>
            <w:tcBorders>
              <w:right w:val="single" w:sz="4" w:space="0" w:color="FFFFFF" w:themeColor="background1"/>
            </w:tcBorders>
            <w:vAlign w:val="center"/>
          </w:tcPr>
          <w:p>
            <w:pPr>
              <w:spacing w:after="40" w:line="252" w:lineRule="auto"/>
              <w:jc w:val="left"/>
            </w:pPr>
            <w:r/>
            <w:r>
              <w:rPr>
                <w:rFonts w:ascii="Calibri" w:hAnsi="Calibri"/>
                <w:b w:val="0"/>
                <w:color w:val="000000"/>
                <w:sz w:val="15"/>
              </w:rPr>
              <w:t>Semanas 1 a 4</w:t>
            </w:r>
          </w:p>
        </w:tc>
        <w:tc>
          <w:tcPr>
            <w:tcW w:w="1580" w:type="dxa"/>
            <w:tcBorders>
              <w:left w:val="single" w:sz="4" w:space="0" w:color="FFFFFF" w:themeColor="background1"/>
            </w:tcBorders>
            <w:shd w:val="clear" w:color="auto" w:fill="D9D9D9" w:themeFill="background1" w:themeFillShade="D9"/>
            <w:vAlign w:val="center"/>
          </w:tcPr>
          <w:p>
            <w:pPr>
              <w:spacing w:after="40" w:line="252" w:lineRule="auto"/>
              <w:jc w:val="left"/>
            </w:pPr>
            <w:r/>
            <w:r>
              <w:rPr>
                <w:rFonts w:ascii="Calibri" w:hAnsi="Calibri"/>
                <w:b w:val="0"/>
                <w:color w:val="000000"/>
                <w:sz w:val="15"/>
              </w:rPr>
              <w:t>Todo el equipo</w:t>
            </w:r>
          </w:p>
        </w:tc>
        <w:tc>
          <w:tcPr>
            <w:tcW w:w="1581" w:type="dxa"/>
            <w:vAlign w:val="center"/>
          </w:tcPr>
          <w:p>
            <w:pPr>
              <w:spacing w:after="40" w:line="252" w:lineRule="auto"/>
              <w:jc w:val="left"/>
            </w:pPr>
            <w:r/>
            <w:r>
              <w:rPr>
                <w:rFonts w:ascii="Calibri" w:hAnsi="Calibri"/>
                <w:b w:val="0"/>
                <w:color w:val="000000"/>
                <w:sz w:val="15"/>
              </w:rPr>
              <w:t>Facilita el contexto inicial. Riesgo: decisiones ambiguas; registrar actas.</w:t>
            </w:r>
          </w:p>
        </w:tc>
      </w:tr>
      <w:tr w:rsidR="00D110EC" w:rsidRPr="00A337B2" w14:paraId="50E58212" w14:textId="77777777" w:rsidTr="00C27FB0">
        <w:trPr>
          <w:jc w:val="center"/>
          <w:cantSplit/>
        </w:trPr>
        <w:tc>
          <w:tcPr>
            <w:tcW w:w="1580" w:type="dxa"/>
            <w:vAlign w:val="center"/>
            <w:shd w:fill="EAF2F8"/>
          </w:tcPr>
          <w:p>
            <w:pPr>
              <w:spacing w:after="40" w:line="252" w:lineRule="auto"/>
              <w:jc w:val="left"/>
            </w:pPr>
            <w:r/>
            <w:r>
              <w:rPr>
                <w:rFonts w:ascii="Calibri" w:hAnsi="Calibri"/>
                <w:b w:val="0"/>
                <w:color w:val="000000"/>
                <w:sz w:val="15"/>
              </w:rPr>
              <w:t>Desarrollo de software</w:t>
            </w:r>
          </w:p>
        </w:tc>
        <w:tc>
          <w:tcPr>
            <w:tcW w:w="1580" w:type="dxa"/>
            <w:vAlign w:val="center"/>
            <w:shd w:fill="EAF2F8"/>
          </w:tcPr>
          <w:p>
            <w:pPr>
              <w:spacing w:after="40" w:line="252" w:lineRule="auto"/>
              <w:jc w:val="left"/>
            </w:pPr>
            <w:r/>
            <w:r>
              <w:rPr>
                <w:rFonts w:ascii="Calibri" w:hAnsi="Calibri"/>
                <w:b w:val="0"/>
                <w:color w:val="000000"/>
                <w:sz w:val="15"/>
              </w:rPr>
              <w:t>Prototipos y arquitectura</w:t>
            </w:r>
          </w:p>
        </w:tc>
        <w:tc>
          <w:tcPr>
            <w:tcW w:w="1580" w:type="dxa"/>
            <w:vAlign w:val="center"/>
            <w:shd w:fill="EAF2F8"/>
          </w:tcPr>
          <w:p>
            <w:pPr>
              <w:spacing w:after="40" w:line="252" w:lineRule="auto"/>
              <w:jc w:val="left"/>
            </w:pPr>
            <w:r/>
            <w:r>
              <w:rPr>
                <w:rFonts w:ascii="Calibri" w:hAnsi="Calibri"/>
                <w:b w:val="0"/>
                <w:color w:val="000000"/>
                <w:sz w:val="15"/>
              </w:rPr>
              <w:t>Diseñar experiencia móvil y web, componentes, API, seguridad e integración.</w:t>
            </w:r>
          </w:p>
        </w:tc>
        <w:tc>
          <w:tcPr>
            <w:tcW w:w="1580" w:type="dxa"/>
            <w:vAlign w:val="center"/>
            <w:shd w:fill="EAF2F8"/>
          </w:tcPr>
          <w:p>
            <w:pPr>
              <w:spacing w:after="40" w:line="252" w:lineRule="auto"/>
              <w:jc w:val="left"/>
            </w:pPr>
            <w:r/>
            <w:r>
              <w:rPr>
                <w:rFonts w:ascii="Calibri" w:hAnsi="Calibri"/>
                <w:b w:val="0"/>
                <w:color w:val="000000"/>
                <w:sz w:val="15"/>
              </w:rPr>
              <w:t>Herramienta de prototipado, diagramación y OpenAPI.</w:t>
            </w:r>
          </w:p>
        </w:tc>
        <w:tc>
          <w:tcPr>
            <w:tcW w:w="1580" w:type="dxa"/>
            <w:tcBorders>
              <w:right w:val="single" w:sz="4" w:space="0" w:color="FFFFFF" w:themeColor="background1"/>
            </w:tcBorders>
            <w:vAlign w:val="center"/>
            <w:shd w:fill="EAF2F8"/>
          </w:tcPr>
          <w:p>
            <w:pPr>
              <w:spacing w:after="40" w:line="252" w:lineRule="auto"/>
              <w:jc w:val="left"/>
            </w:pPr>
            <w:r/>
            <w:r>
              <w:rPr>
                <w:rFonts w:ascii="Calibri" w:hAnsi="Calibri"/>
                <w:b w:val="0"/>
                <w:color w:val="000000"/>
                <w:sz w:val="15"/>
              </w:rPr>
              <w:t>Semanas 3 a 5</w:t>
            </w:r>
          </w:p>
        </w:tc>
        <w:tc>
          <w:tcPr>
            <w:tcW w:w="1580" w:type="dxa"/>
            <w:tcBorders>
              <w:left w:val="single" w:sz="4" w:space="0" w:color="FFFFFF" w:themeColor="background1"/>
            </w:tcBorders>
            <w:shd w:val="clear" w:color="auto" w:fill="EAF2F8" w:themeFill="background1" w:themeFillShade="D9"/>
            <w:vAlign w:val="center"/>
          </w:tcPr>
          <w:p>
            <w:pPr>
              <w:spacing w:after="40" w:line="252" w:lineRule="auto"/>
              <w:jc w:val="left"/>
            </w:pPr>
            <w:r/>
            <w:r>
              <w:rPr>
                <w:rFonts w:ascii="Calibri" w:hAnsi="Calibri"/>
                <w:b w:val="0"/>
                <w:color w:val="000000"/>
                <w:sz w:val="15"/>
              </w:rPr>
              <w:t>José Miguel Aránguiz y Juan Jiménez</w:t>
            </w:r>
          </w:p>
        </w:tc>
        <w:tc>
          <w:tcPr>
            <w:tcW w:w="1581" w:type="dxa"/>
            <w:vAlign w:val="center"/>
            <w:shd w:fill="EAF2F8"/>
          </w:tcPr>
          <w:p>
            <w:pPr>
              <w:spacing w:after="40" w:line="252" w:lineRule="auto"/>
              <w:jc w:val="left"/>
            </w:pPr>
            <w:r/>
            <w:r>
              <w:rPr>
                <w:rFonts w:ascii="Calibri" w:hAnsi="Calibri"/>
                <w:b w:val="0"/>
                <w:color w:val="000000"/>
                <w:sz w:val="15"/>
              </w:rPr>
              <w:t>Validación temprana con la cliente evita reprocesos.</w:t>
            </w:r>
          </w:p>
        </w:tc>
      </w:tr>
      <w:tr>
        <w:trPr>
          <w:cantSplit/>
        </w:trPr>
        <w:tc>
          <w:tcPr>
            <w:tcW w:type="dxa" w:w="1580"/>
            <w:vAlign w:val="center"/>
          </w:tcPr>
          <w:p>
            <w:pPr>
              <w:spacing w:after="40" w:line="252" w:lineRule="auto"/>
              <w:jc w:val="left"/>
            </w:pPr>
            <w:r/>
            <w:r>
              <w:rPr>
                <w:rFonts w:ascii="Calibri" w:hAnsi="Calibri"/>
                <w:b w:val="0"/>
                <w:color w:val="000000"/>
                <w:sz w:val="15"/>
              </w:rPr>
              <w:t>Modelos de datos</w:t>
            </w:r>
          </w:p>
        </w:tc>
        <w:tc>
          <w:tcPr>
            <w:tcW w:type="dxa" w:w="1580"/>
            <w:vAlign w:val="center"/>
          </w:tcPr>
          <w:p>
            <w:pPr>
              <w:spacing w:after="40" w:line="252" w:lineRule="auto"/>
              <w:jc w:val="left"/>
            </w:pPr>
            <w:r/>
            <w:r>
              <w:rPr>
                <w:rFonts w:ascii="Calibri" w:hAnsi="Calibri"/>
                <w:b w:val="0"/>
                <w:color w:val="000000"/>
                <w:sz w:val="15"/>
              </w:rPr>
              <w:t>Modelo y persistencia</w:t>
            </w:r>
          </w:p>
        </w:tc>
        <w:tc>
          <w:tcPr>
            <w:tcW w:type="dxa" w:w="1580"/>
            <w:vAlign w:val="center"/>
          </w:tcPr>
          <w:p>
            <w:pPr>
              <w:spacing w:after="40" w:line="252" w:lineRule="auto"/>
              <w:jc w:val="left"/>
            </w:pPr>
            <w:r/>
            <w:r>
              <w:rPr>
                <w:rFonts w:ascii="Calibri" w:hAnsi="Calibri"/>
                <w:b w:val="0"/>
                <w:color w:val="000000"/>
                <w:sz w:val="15"/>
              </w:rPr>
              <w:t>Diseñar e implementar usuarios, pacientes, exámenes, resultados, permisos y auditoría.</w:t>
            </w:r>
          </w:p>
        </w:tc>
        <w:tc>
          <w:tcPr>
            <w:tcW w:type="dxa" w:w="1580"/>
            <w:vAlign w:val="center"/>
          </w:tcPr>
          <w:p>
            <w:pPr>
              <w:spacing w:after="40" w:line="252" w:lineRule="auto"/>
              <w:jc w:val="left"/>
            </w:pPr>
            <w:r/>
            <w:r>
              <w:rPr>
                <w:rFonts w:ascii="Calibri" w:hAnsi="Calibri"/>
                <w:b w:val="0"/>
                <w:color w:val="000000"/>
                <w:sz w:val="15"/>
              </w:rPr>
              <w:t>PostgreSQL 16, migraciones, MinIO/S3.</w:t>
            </w:r>
          </w:p>
        </w:tc>
        <w:tc>
          <w:tcPr>
            <w:tcW w:type="dxa" w:w="1580"/>
            <w:vAlign w:val="center"/>
          </w:tcPr>
          <w:p>
            <w:pPr>
              <w:spacing w:after="40" w:line="252" w:lineRule="auto"/>
              <w:jc w:val="left"/>
            </w:pPr>
            <w:r/>
            <w:r>
              <w:rPr>
                <w:rFonts w:ascii="Calibri" w:hAnsi="Calibri"/>
                <w:b w:val="0"/>
                <w:color w:val="000000"/>
                <w:sz w:val="15"/>
              </w:rPr>
              <w:t>Semanas 4 a 7</w:t>
            </w:r>
          </w:p>
        </w:tc>
        <w:tc>
          <w:tcPr>
            <w:tcW w:type="dxa" w:w="1580"/>
            <w:vAlign w:val="center"/>
          </w:tcPr>
          <w:p>
            <w:pPr>
              <w:spacing w:after="40" w:line="252" w:lineRule="auto"/>
              <w:jc w:val="left"/>
            </w:pPr>
            <w:r/>
            <w:r>
              <w:rPr>
                <w:rFonts w:ascii="Calibri" w:hAnsi="Calibri"/>
                <w:b w:val="0"/>
                <w:color w:val="000000"/>
                <w:sz w:val="15"/>
              </w:rPr>
              <w:t>Diego Palma</w:t>
            </w:r>
          </w:p>
        </w:tc>
        <w:tc>
          <w:tcPr>
            <w:tcW w:type="dxa" w:w="1581"/>
            <w:vAlign w:val="center"/>
          </w:tcPr>
          <w:p>
            <w:pPr>
              <w:spacing w:after="40" w:line="252" w:lineRule="auto"/>
              <w:jc w:val="left"/>
            </w:pPr>
            <w:r/>
            <w:r>
              <w:rPr>
                <w:rFonts w:ascii="Calibri" w:hAnsi="Calibri"/>
                <w:b w:val="0"/>
                <w:color w:val="000000"/>
                <w:sz w:val="15"/>
              </w:rPr>
              <w:t>Riesgo: relaciones incompletas; revisar con requisitos y pruebas.</w:t>
            </w:r>
          </w:p>
        </w:tc>
      </w:tr>
      <w:tr>
        <w:trPr>
          <w:cantSplit/>
        </w:trPr>
        <w:tc>
          <w:tcPr>
            <w:tcW w:type="dxa" w:w="1580"/>
            <w:vAlign w:val="center"/>
            <w:shd w:fill="EAF2F8"/>
          </w:tcPr>
          <w:p>
            <w:pPr>
              <w:spacing w:after="40" w:line="252" w:lineRule="auto"/>
              <w:jc w:val="left"/>
            </w:pPr>
            <w:r/>
            <w:r>
              <w:rPr>
                <w:rFonts w:ascii="Calibri" w:hAnsi="Calibri"/>
                <w:b w:val="0"/>
                <w:color w:val="000000"/>
                <w:sz w:val="15"/>
              </w:rPr>
              <w:t>Desarrollo de software</w:t>
            </w:r>
          </w:p>
        </w:tc>
        <w:tc>
          <w:tcPr>
            <w:tcW w:type="dxa" w:w="1580"/>
            <w:vAlign w:val="center"/>
            <w:shd w:fill="EAF2F8"/>
          </w:tcPr>
          <w:p>
            <w:pPr>
              <w:spacing w:after="40" w:line="252" w:lineRule="auto"/>
              <w:jc w:val="left"/>
            </w:pPr>
            <w:r/>
            <w:r>
              <w:rPr>
                <w:rFonts w:ascii="Calibri" w:hAnsi="Calibri"/>
                <w:b w:val="0"/>
                <w:color w:val="000000"/>
                <w:sz w:val="15"/>
              </w:rPr>
              <w:t>Backend y seguridad</w:t>
            </w:r>
          </w:p>
        </w:tc>
        <w:tc>
          <w:tcPr>
            <w:tcW w:type="dxa" w:w="1580"/>
            <w:vAlign w:val="center"/>
            <w:shd w:fill="EAF2F8"/>
          </w:tcPr>
          <w:p>
            <w:pPr>
              <w:spacing w:after="40" w:line="252" w:lineRule="auto"/>
              <w:jc w:val="left"/>
            </w:pPr>
            <w:r/>
            <w:r>
              <w:rPr>
                <w:rFonts w:ascii="Calibri" w:hAnsi="Calibri"/>
                <w:b w:val="0"/>
                <w:color w:val="000000"/>
                <w:sz w:val="15"/>
              </w:rPr>
              <w:t>Implementar API, JWT, roles, validaciones, documentos y trazabilidad.</w:t>
            </w:r>
          </w:p>
        </w:tc>
        <w:tc>
          <w:tcPr>
            <w:tcW w:type="dxa" w:w="1580"/>
            <w:vAlign w:val="center"/>
            <w:shd w:fill="EAF2F8"/>
          </w:tcPr>
          <w:p>
            <w:pPr>
              <w:spacing w:after="40" w:line="252" w:lineRule="auto"/>
              <w:jc w:val="left"/>
            </w:pPr>
            <w:r/>
            <w:r>
              <w:rPr>
                <w:rFonts w:ascii="Calibri" w:hAnsi="Calibri"/>
                <w:b w:val="0"/>
                <w:color w:val="000000"/>
                <w:sz w:val="15"/>
              </w:rPr>
              <w:t>Node.js 20, TypeScript, Express/Fastify, Zod y OpenAPI.</w:t>
            </w:r>
          </w:p>
        </w:tc>
        <w:tc>
          <w:tcPr>
            <w:tcW w:type="dxa" w:w="1580"/>
            <w:vAlign w:val="center"/>
            <w:shd w:fill="EAF2F8"/>
          </w:tcPr>
          <w:p>
            <w:pPr>
              <w:spacing w:after="40" w:line="252" w:lineRule="auto"/>
              <w:jc w:val="left"/>
            </w:pPr>
            <w:r/>
            <w:r>
              <w:rPr>
                <w:rFonts w:ascii="Calibri" w:hAnsi="Calibri"/>
                <w:b w:val="0"/>
                <w:color w:val="000000"/>
                <w:sz w:val="15"/>
              </w:rPr>
              <w:t>Semanas 5 a 10</w:t>
            </w:r>
          </w:p>
        </w:tc>
        <w:tc>
          <w:tcPr>
            <w:tcW w:type="dxa" w:w="1580"/>
            <w:vAlign w:val="center"/>
            <w:shd w:fill="EAF2F8"/>
          </w:tcPr>
          <w:p>
            <w:pPr>
              <w:spacing w:after="40" w:line="252" w:lineRule="auto"/>
              <w:jc w:val="left"/>
            </w:pPr>
            <w:r/>
            <w:r>
              <w:rPr>
                <w:rFonts w:ascii="Calibri" w:hAnsi="Calibri"/>
                <w:b w:val="0"/>
                <w:color w:val="000000"/>
                <w:sz w:val="15"/>
              </w:rPr>
              <w:t>Mauricio Reyes</w:t>
            </w:r>
          </w:p>
        </w:tc>
        <w:tc>
          <w:tcPr>
            <w:tcW w:type="dxa" w:w="1581"/>
            <w:vAlign w:val="center"/>
            <w:shd w:fill="EAF2F8"/>
          </w:tcPr>
          <w:p>
            <w:pPr>
              <w:spacing w:after="40" w:line="252" w:lineRule="auto"/>
              <w:jc w:val="left"/>
            </w:pPr>
            <w:r/>
            <w:r>
              <w:rPr>
                <w:rFonts w:ascii="Calibri" w:hAnsi="Calibri"/>
                <w:b w:val="0"/>
                <w:color w:val="000000"/>
                <w:sz w:val="15"/>
              </w:rPr>
              <w:t>Integración progresiva con base de datos y almacenamiento.</w:t>
            </w:r>
          </w:p>
        </w:tc>
      </w:tr>
      <w:tr>
        <w:trPr>
          <w:cantSplit/>
        </w:trPr>
        <w:tc>
          <w:tcPr>
            <w:tcW w:type="dxa" w:w="1580"/>
            <w:vAlign w:val="center"/>
          </w:tcPr>
          <w:p>
            <w:pPr>
              <w:spacing w:after="40" w:line="252" w:lineRule="auto"/>
              <w:jc w:val="left"/>
            </w:pPr>
            <w:r/>
            <w:r>
              <w:rPr>
                <w:rFonts w:ascii="Calibri" w:hAnsi="Calibri"/>
                <w:b w:val="0"/>
                <w:color w:val="000000"/>
                <w:sz w:val="15"/>
              </w:rPr>
              <w:t>Desarrollo de software</w:t>
            </w:r>
          </w:p>
        </w:tc>
        <w:tc>
          <w:tcPr>
            <w:tcW w:type="dxa" w:w="1580"/>
            <w:vAlign w:val="center"/>
          </w:tcPr>
          <w:p>
            <w:pPr>
              <w:spacing w:after="40" w:line="252" w:lineRule="auto"/>
              <w:jc w:val="left"/>
            </w:pPr>
            <w:r/>
            <w:r>
              <w:rPr>
                <w:rFonts w:ascii="Calibri" w:hAnsi="Calibri"/>
                <w:b w:val="0"/>
                <w:color w:val="000000"/>
                <w:sz w:val="15"/>
              </w:rPr>
              <w:t>Aplicación móvil</w:t>
            </w:r>
          </w:p>
        </w:tc>
        <w:tc>
          <w:tcPr>
            <w:tcW w:type="dxa" w:w="1580"/>
            <w:vAlign w:val="center"/>
          </w:tcPr>
          <w:p>
            <w:pPr>
              <w:spacing w:after="40" w:line="252" w:lineRule="auto"/>
              <w:jc w:val="left"/>
            </w:pPr>
            <w:r/>
            <w:r>
              <w:rPr>
                <w:rFonts w:ascii="Calibri" w:hAnsi="Calibri"/>
                <w:b w:val="0"/>
                <w:color w:val="000000"/>
                <w:sz w:val="15"/>
              </w:rPr>
              <w:t>Implementar autenticación, carga, consulta, historial, alertas y explicación.</w:t>
            </w:r>
          </w:p>
        </w:tc>
        <w:tc>
          <w:tcPr>
            <w:tcW w:type="dxa" w:w="1580"/>
            <w:vAlign w:val="center"/>
          </w:tcPr>
          <w:p>
            <w:pPr>
              <w:spacing w:after="40" w:line="252" w:lineRule="auto"/>
              <w:jc w:val="left"/>
            </w:pPr>
            <w:r/>
            <w:r>
              <w:rPr>
                <w:rFonts w:ascii="Calibri" w:hAnsi="Calibri"/>
                <w:b w:val="0"/>
                <w:color w:val="000000"/>
                <w:sz w:val="15"/>
              </w:rPr>
              <w:t>Flutter, Dart, emuladores y API.</w:t>
            </w:r>
          </w:p>
        </w:tc>
        <w:tc>
          <w:tcPr>
            <w:tcW w:type="dxa" w:w="1580"/>
            <w:vAlign w:val="center"/>
          </w:tcPr>
          <w:p>
            <w:pPr>
              <w:spacing w:after="40" w:line="252" w:lineRule="auto"/>
              <w:jc w:val="left"/>
            </w:pPr>
            <w:r/>
            <w:r>
              <w:rPr>
                <w:rFonts w:ascii="Calibri" w:hAnsi="Calibri"/>
                <w:b w:val="0"/>
                <w:color w:val="000000"/>
                <w:sz w:val="15"/>
              </w:rPr>
              <w:t>Semanas 6 a 12</w:t>
            </w:r>
          </w:p>
        </w:tc>
        <w:tc>
          <w:tcPr>
            <w:tcW w:type="dxa" w:w="1580"/>
            <w:vAlign w:val="center"/>
          </w:tcPr>
          <w:p>
            <w:pPr>
              <w:spacing w:after="40" w:line="252" w:lineRule="auto"/>
              <w:jc w:val="left"/>
            </w:pPr>
            <w:r/>
            <w:r>
              <w:rPr>
                <w:rFonts w:ascii="Calibri" w:hAnsi="Calibri"/>
                <w:b w:val="0"/>
                <w:color w:val="000000"/>
                <w:sz w:val="15"/>
              </w:rPr>
              <w:t>José Miguel Aránguiz</w:t>
            </w:r>
          </w:p>
        </w:tc>
        <w:tc>
          <w:tcPr>
            <w:tcW w:type="dxa" w:w="1581"/>
            <w:vAlign w:val="center"/>
          </w:tcPr>
          <w:p>
            <w:pPr>
              <w:spacing w:after="40" w:line="252" w:lineRule="auto"/>
              <w:jc w:val="left"/>
            </w:pPr>
            <w:r/>
            <w:r>
              <w:rPr>
                <w:rFonts w:ascii="Calibri" w:hAnsi="Calibri"/>
                <w:b w:val="0"/>
                <w:color w:val="000000"/>
                <w:sz w:val="15"/>
              </w:rPr>
              <w:t>Riesgo: cambios de API; trabajar con contrato OpenAPI versionado.</w:t>
            </w:r>
          </w:p>
        </w:tc>
      </w:tr>
      <w:tr>
        <w:trPr>
          <w:cantSplit/>
        </w:trPr>
        <w:tc>
          <w:tcPr>
            <w:tcW w:type="dxa" w:w="1580"/>
            <w:vAlign w:val="center"/>
            <w:shd w:fill="EAF2F8"/>
          </w:tcPr>
          <w:p>
            <w:pPr>
              <w:spacing w:after="40" w:line="252" w:lineRule="auto"/>
              <w:jc w:val="left"/>
            </w:pPr>
            <w:r/>
            <w:r>
              <w:rPr>
                <w:rFonts w:ascii="Calibri" w:hAnsi="Calibri"/>
                <w:b w:val="0"/>
                <w:color w:val="000000"/>
                <w:sz w:val="15"/>
              </w:rPr>
              <w:t>Desarrollo de software</w:t>
            </w:r>
          </w:p>
        </w:tc>
        <w:tc>
          <w:tcPr>
            <w:tcW w:type="dxa" w:w="1580"/>
            <w:vAlign w:val="center"/>
            <w:shd w:fill="EAF2F8"/>
          </w:tcPr>
          <w:p>
            <w:pPr>
              <w:spacing w:after="40" w:line="252" w:lineRule="auto"/>
              <w:jc w:val="left"/>
            </w:pPr>
            <w:r/>
            <w:r>
              <w:rPr>
                <w:rFonts w:ascii="Calibri" w:hAnsi="Calibri"/>
                <w:b w:val="0"/>
                <w:color w:val="000000"/>
                <w:sz w:val="15"/>
              </w:rPr>
              <w:t>Plataforma web</w:t>
            </w:r>
          </w:p>
        </w:tc>
        <w:tc>
          <w:tcPr>
            <w:tcW w:type="dxa" w:w="1580"/>
            <w:vAlign w:val="center"/>
            <w:shd w:fill="EAF2F8"/>
          </w:tcPr>
          <w:p>
            <w:pPr>
              <w:spacing w:after="40" w:line="252" w:lineRule="auto"/>
              <w:jc w:val="left"/>
            </w:pPr>
            <w:r/>
            <w:r>
              <w:rPr>
                <w:rFonts w:ascii="Calibri" w:hAnsi="Calibri"/>
                <w:b w:val="0"/>
                <w:color w:val="000000"/>
                <w:sz w:val="15"/>
              </w:rPr>
              <w:t>Implementar revisión profesional, documentos y panel administrativo prioritario.</w:t>
            </w:r>
          </w:p>
        </w:tc>
        <w:tc>
          <w:tcPr>
            <w:tcW w:type="dxa" w:w="1580"/>
            <w:vAlign w:val="center"/>
            <w:shd w:fill="EAF2F8"/>
          </w:tcPr>
          <w:p>
            <w:pPr>
              <w:spacing w:after="40" w:line="252" w:lineRule="auto"/>
              <w:jc w:val="left"/>
            </w:pPr>
            <w:r/>
            <w:r>
              <w:rPr>
                <w:rFonts w:ascii="Calibri" w:hAnsi="Calibri"/>
                <w:b w:val="0"/>
                <w:color w:val="000000"/>
                <w:sz w:val="15"/>
              </w:rPr>
              <w:t>Frontend web definido, API y navegador.</w:t>
            </w:r>
          </w:p>
        </w:tc>
        <w:tc>
          <w:tcPr>
            <w:tcW w:type="dxa" w:w="1580"/>
            <w:vAlign w:val="center"/>
            <w:shd w:fill="EAF2F8"/>
          </w:tcPr>
          <w:p>
            <w:pPr>
              <w:spacing w:after="40" w:line="252" w:lineRule="auto"/>
              <w:jc w:val="left"/>
            </w:pPr>
            <w:r/>
            <w:r>
              <w:rPr>
                <w:rFonts w:ascii="Calibri" w:hAnsi="Calibri"/>
                <w:b w:val="0"/>
                <w:color w:val="000000"/>
                <w:sz w:val="15"/>
              </w:rPr>
              <w:t>Semanas 6 a 12</w:t>
            </w:r>
          </w:p>
        </w:tc>
        <w:tc>
          <w:tcPr>
            <w:tcW w:type="dxa" w:w="1580"/>
            <w:vAlign w:val="center"/>
            <w:shd w:fill="EAF2F8"/>
          </w:tcPr>
          <w:p>
            <w:pPr>
              <w:spacing w:after="40" w:line="252" w:lineRule="auto"/>
              <w:jc w:val="left"/>
            </w:pPr>
            <w:r/>
            <w:r>
              <w:rPr>
                <w:rFonts w:ascii="Calibri" w:hAnsi="Calibri"/>
                <w:b w:val="0"/>
                <w:color w:val="000000"/>
                <w:sz w:val="15"/>
              </w:rPr>
              <w:t>Juan Jiménez</w:t>
            </w:r>
          </w:p>
        </w:tc>
        <w:tc>
          <w:tcPr>
            <w:tcW w:type="dxa" w:w="1581"/>
            <w:vAlign w:val="center"/>
            <w:shd w:fill="EAF2F8"/>
          </w:tcPr>
          <w:p>
            <w:pPr>
              <w:spacing w:after="40" w:line="252" w:lineRule="auto"/>
              <w:jc w:val="left"/>
            </w:pPr>
            <w:r/>
            <w:r>
              <w:rPr>
                <w:rFonts w:ascii="Calibri" w:hAnsi="Calibri"/>
                <w:b w:val="0"/>
                <w:color w:val="000000"/>
                <w:sz w:val="15"/>
              </w:rPr>
              <w:t>Reutilizar reglas de negocio del backend.</w:t>
            </w:r>
          </w:p>
        </w:tc>
      </w:tr>
      <w:tr>
        <w:trPr>
          <w:cantSplit/>
        </w:trPr>
        <w:tc>
          <w:tcPr>
            <w:tcW w:type="dxa" w:w="1580"/>
            <w:vAlign w:val="center"/>
          </w:tcPr>
          <w:p>
            <w:pPr>
              <w:spacing w:after="40" w:line="252" w:lineRule="auto"/>
              <w:jc w:val="left"/>
            </w:pPr>
            <w:r/>
            <w:r>
              <w:rPr>
                <w:rFonts w:ascii="Calibri" w:hAnsi="Calibri"/>
                <w:b w:val="0"/>
                <w:color w:val="000000"/>
                <w:sz w:val="15"/>
              </w:rPr>
              <w:t>Desarrollo y pruebas</w:t>
            </w:r>
          </w:p>
        </w:tc>
        <w:tc>
          <w:tcPr>
            <w:tcW w:type="dxa" w:w="1580"/>
            <w:vAlign w:val="center"/>
          </w:tcPr>
          <w:p>
            <w:pPr>
              <w:spacing w:after="40" w:line="252" w:lineRule="auto"/>
              <w:jc w:val="left"/>
            </w:pPr>
            <w:r/>
            <w:r>
              <w:rPr>
                <w:rFonts w:ascii="Calibri" w:hAnsi="Calibri"/>
                <w:b w:val="0"/>
                <w:color w:val="000000"/>
                <w:sz w:val="15"/>
              </w:rPr>
              <w:t>IA asistiva</w:t>
            </w:r>
          </w:p>
        </w:tc>
        <w:tc>
          <w:tcPr>
            <w:tcW w:type="dxa" w:w="1580"/>
            <w:vAlign w:val="center"/>
          </w:tcPr>
          <w:p>
            <w:pPr>
              <w:spacing w:after="40" w:line="252" w:lineRule="auto"/>
              <w:jc w:val="left"/>
            </w:pPr>
            <w:r/>
            <w:r>
              <w:rPr>
                <w:rFonts w:ascii="Calibri" w:hAnsi="Calibri"/>
                <w:b w:val="0"/>
                <w:color w:val="000000"/>
                <w:sz w:val="15"/>
              </w:rPr>
              <w:t>Integrar extracción, resumen, explicación sencilla, advertencias y comparación compatible.</w:t>
            </w:r>
          </w:p>
        </w:tc>
        <w:tc>
          <w:tcPr>
            <w:tcW w:type="dxa" w:w="1580"/>
            <w:vAlign w:val="center"/>
          </w:tcPr>
          <w:p>
            <w:pPr>
              <w:spacing w:after="40" w:line="252" w:lineRule="auto"/>
              <w:jc w:val="left"/>
            </w:pPr>
            <w:r/>
            <w:r>
              <w:rPr>
                <w:rFonts w:ascii="Calibri" w:hAnsi="Calibri"/>
                <w:b w:val="0"/>
                <w:color w:val="000000"/>
                <w:sz w:val="15"/>
              </w:rPr>
              <w:t>Servicio de IA, datos sintéticos y reglas estructuradas.</w:t>
            </w:r>
          </w:p>
        </w:tc>
        <w:tc>
          <w:tcPr>
            <w:tcW w:type="dxa" w:w="1580"/>
            <w:vAlign w:val="center"/>
          </w:tcPr>
          <w:p>
            <w:pPr>
              <w:spacing w:after="40" w:line="252" w:lineRule="auto"/>
              <w:jc w:val="left"/>
            </w:pPr>
            <w:r/>
            <w:r>
              <w:rPr>
                <w:rFonts w:ascii="Calibri" w:hAnsi="Calibri"/>
                <w:b w:val="0"/>
                <w:color w:val="000000"/>
                <w:sz w:val="15"/>
              </w:rPr>
              <w:t>Semanas 9 a 13</w:t>
            </w:r>
          </w:p>
        </w:tc>
        <w:tc>
          <w:tcPr>
            <w:tcW w:type="dxa" w:w="1580"/>
            <w:vAlign w:val="center"/>
          </w:tcPr>
          <w:p>
            <w:pPr>
              <w:spacing w:after="40" w:line="252" w:lineRule="auto"/>
              <w:jc w:val="left"/>
            </w:pPr>
            <w:r/>
            <w:r>
              <w:rPr>
                <w:rFonts w:ascii="Calibri" w:hAnsi="Calibri"/>
                <w:b w:val="0"/>
                <w:color w:val="000000"/>
                <w:sz w:val="15"/>
              </w:rPr>
              <w:t>José Miguel Aránguiz y Diego Palma</w:t>
            </w:r>
          </w:p>
        </w:tc>
        <w:tc>
          <w:tcPr>
            <w:tcW w:type="dxa" w:w="1581"/>
            <w:vAlign w:val="center"/>
          </w:tcPr>
          <w:p>
            <w:pPr>
              <w:spacing w:after="40" w:line="252" w:lineRule="auto"/>
              <w:jc w:val="left"/>
            </w:pPr>
            <w:r/>
            <w:r>
              <w:rPr>
                <w:rFonts w:ascii="Calibri" w:hAnsi="Calibri"/>
                <w:b w:val="0"/>
                <w:color w:val="000000"/>
                <w:sz w:val="15"/>
              </w:rPr>
              <w:t>Riesgo: respuestas inexactas; evaluación controlada y revisión humana.</w:t>
            </w:r>
          </w:p>
        </w:tc>
      </w:tr>
      <w:tr>
        <w:trPr>
          <w:cantSplit/>
        </w:trPr>
        <w:tc>
          <w:tcPr>
            <w:tcW w:type="dxa" w:w="1580"/>
            <w:vAlign w:val="center"/>
            <w:shd w:fill="EAF2F8"/>
          </w:tcPr>
          <w:p>
            <w:pPr>
              <w:spacing w:after="40" w:line="252" w:lineRule="auto"/>
              <w:jc w:val="left"/>
            </w:pPr>
            <w:r/>
            <w:r>
              <w:rPr>
                <w:rFonts w:ascii="Calibri" w:hAnsi="Calibri"/>
                <w:b w:val="0"/>
                <w:color w:val="000000"/>
                <w:sz w:val="15"/>
              </w:rPr>
              <w:t>Pruebas y certificación</w:t>
            </w:r>
          </w:p>
        </w:tc>
        <w:tc>
          <w:tcPr>
            <w:tcW w:type="dxa" w:w="1580"/>
            <w:vAlign w:val="center"/>
            <w:shd w:fill="EAF2F8"/>
          </w:tcPr>
          <w:p>
            <w:pPr>
              <w:spacing w:after="40" w:line="252" w:lineRule="auto"/>
              <w:jc w:val="left"/>
            </w:pPr>
            <w:r/>
            <w:r>
              <w:rPr>
                <w:rFonts w:ascii="Calibri" w:hAnsi="Calibri"/>
                <w:b w:val="0"/>
                <w:color w:val="000000"/>
                <w:sz w:val="15"/>
              </w:rPr>
              <w:t>Plan y ejecución de pruebas</w:t>
            </w:r>
          </w:p>
        </w:tc>
        <w:tc>
          <w:tcPr>
            <w:tcW w:type="dxa" w:w="1580"/>
            <w:vAlign w:val="center"/>
            <w:shd w:fill="EAF2F8"/>
          </w:tcPr>
          <w:p>
            <w:pPr>
              <w:spacing w:after="40" w:line="252" w:lineRule="auto"/>
              <w:jc w:val="left"/>
            </w:pPr>
            <w:r/>
            <w:r>
              <w:rPr>
                <w:rFonts w:ascii="Calibri" w:hAnsi="Calibri"/>
                <w:b w:val="0"/>
                <w:color w:val="000000"/>
                <w:sz w:val="15"/>
              </w:rPr>
              <w:t>Diseñar y ejecutar pruebas funcionales, integración, API, seguridad, rendimiento e IA.</w:t>
            </w:r>
          </w:p>
        </w:tc>
        <w:tc>
          <w:tcPr>
            <w:tcW w:type="dxa" w:w="1580"/>
            <w:vAlign w:val="center"/>
            <w:shd w:fill="EAF2F8"/>
          </w:tcPr>
          <w:p>
            <w:pPr>
              <w:spacing w:after="40" w:line="252" w:lineRule="auto"/>
              <w:jc w:val="left"/>
            </w:pPr>
            <w:r/>
            <w:r>
              <w:rPr>
                <w:rFonts w:ascii="Calibri" w:hAnsi="Calibri"/>
                <w:b w:val="0"/>
                <w:color w:val="000000"/>
                <w:sz w:val="15"/>
              </w:rPr>
              <w:t>Jest, Supertest, matriz de pruebas y OWASP API Top 10.</w:t>
            </w:r>
          </w:p>
        </w:tc>
        <w:tc>
          <w:tcPr>
            <w:tcW w:type="dxa" w:w="1580"/>
            <w:vAlign w:val="center"/>
            <w:shd w:fill="EAF2F8"/>
          </w:tcPr>
          <w:p>
            <w:pPr>
              <w:spacing w:after="40" w:line="252" w:lineRule="auto"/>
              <w:jc w:val="left"/>
            </w:pPr>
            <w:r/>
            <w:r>
              <w:rPr>
                <w:rFonts w:ascii="Calibri" w:hAnsi="Calibri"/>
                <w:b w:val="0"/>
                <w:color w:val="000000"/>
                <w:sz w:val="15"/>
              </w:rPr>
              <w:t>Semanas 10 a 16</w:t>
            </w:r>
          </w:p>
        </w:tc>
        <w:tc>
          <w:tcPr>
            <w:tcW w:type="dxa" w:w="1580"/>
            <w:vAlign w:val="center"/>
            <w:shd w:fill="EAF2F8"/>
          </w:tcPr>
          <w:p>
            <w:pPr>
              <w:spacing w:after="40" w:line="252" w:lineRule="auto"/>
              <w:jc w:val="left"/>
            </w:pPr>
            <w:r/>
            <w:r>
              <w:rPr>
                <w:rFonts w:ascii="Calibri" w:hAnsi="Calibri"/>
                <w:b w:val="0"/>
                <w:color w:val="000000"/>
                <w:sz w:val="15"/>
              </w:rPr>
              <w:t>Juan Jiménez, con apoyo del equipo</w:t>
            </w:r>
          </w:p>
        </w:tc>
        <w:tc>
          <w:tcPr>
            <w:tcW w:type="dxa" w:w="1581"/>
            <w:vAlign w:val="center"/>
            <w:shd w:fill="EAF2F8"/>
          </w:tcPr>
          <w:p>
            <w:pPr>
              <w:spacing w:after="40" w:line="252" w:lineRule="auto"/>
              <w:jc w:val="left"/>
            </w:pPr>
            <w:r/>
            <w:r>
              <w:rPr>
                <w:rFonts w:ascii="Calibri" w:hAnsi="Calibri"/>
                <w:b w:val="0"/>
                <w:color w:val="000000"/>
                <w:sz w:val="15"/>
              </w:rPr>
              <w:t>Registrar incidencias, correcciones y nueva ejecución.</w:t>
            </w:r>
          </w:p>
        </w:tc>
      </w:tr>
      <w:tr>
        <w:trPr>
          <w:cantSplit/>
        </w:trPr>
        <w:tc>
          <w:tcPr>
            <w:tcW w:type="dxa" w:w="1580"/>
            <w:vAlign w:val="center"/>
          </w:tcPr>
          <w:p>
            <w:pPr>
              <w:spacing w:after="40" w:line="252" w:lineRule="auto"/>
              <w:jc w:val="left"/>
            </w:pPr>
            <w:r/>
            <w:r>
              <w:rPr>
                <w:rFonts w:ascii="Calibri" w:hAnsi="Calibri"/>
                <w:b w:val="0"/>
                <w:color w:val="000000"/>
                <w:sz w:val="15"/>
              </w:rPr>
              <w:t>Gestión de proyectos</w:t>
            </w:r>
          </w:p>
        </w:tc>
        <w:tc>
          <w:tcPr>
            <w:tcW w:type="dxa" w:w="1580"/>
            <w:vAlign w:val="center"/>
          </w:tcPr>
          <w:p>
            <w:pPr>
              <w:spacing w:after="40" w:line="252" w:lineRule="auto"/>
              <w:jc w:val="left"/>
            </w:pPr>
            <w:r/>
            <w:r>
              <w:rPr>
                <w:rFonts w:ascii="Calibri" w:hAnsi="Calibri"/>
                <w:b w:val="0"/>
                <w:color w:val="000000"/>
                <w:sz w:val="15"/>
              </w:rPr>
              <w:t>Control de avance</w:t>
            </w:r>
          </w:p>
        </w:tc>
        <w:tc>
          <w:tcPr>
            <w:tcW w:type="dxa" w:w="1580"/>
            <w:vAlign w:val="center"/>
          </w:tcPr>
          <w:p>
            <w:pPr>
              <w:spacing w:after="40" w:line="252" w:lineRule="auto"/>
              <w:jc w:val="left"/>
            </w:pPr>
            <w:r/>
            <w:r>
              <w:rPr>
                <w:rFonts w:ascii="Calibri" w:hAnsi="Calibri"/>
                <w:b w:val="0"/>
                <w:color w:val="000000"/>
                <w:sz w:val="15"/>
              </w:rPr>
              <w:t>Revisar backlog, recursos, dependencias, hitos, evidencias y riesgos.</w:t>
            </w:r>
          </w:p>
        </w:tc>
        <w:tc>
          <w:tcPr>
            <w:tcW w:type="dxa" w:w="1580"/>
            <w:vAlign w:val="center"/>
          </w:tcPr>
          <w:p>
            <w:pPr>
              <w:spacing w:after="40" w:line="252" w:lineRule="auto"/>
              <w:jc w:val="left"/>
            </w:pPr>
            <w:r/>
            <w:r>
              <w:rPr>
                <w:rFonts w:ascii="Calibri" w:hAnsi="Calibri"/>
                <w:b w:val="0"/>
                <w:color w:val="000000"/>
                <w:sz w:val="15"/>
              </w:rPr>
              <w:t>Tablero, repositorio, actas y reportes.</w:t>
            </w:r>
          </w:p>
        </w:tc>
        <w:tc>
          <w:tcPr>
            <w:tcW w:type="dxa" w:w="1580"/>
            <w:vAlign w:val="center"/>
          </w:tcPr>
          <w:p>
            <w:pPr>
              <w:spacing w:after="40" w:line="252" w:lineRule="auto"/>
              <w:jc w:val="left"/>
            </w:pPr>
            <w:r/>
            <w:r>
              <w:rPr>
                <w:rFonts w:ascii="Calibri" w:hAnsi="Calibri"/>
                <w:b w:val="0"/>
                <w:color w:val="000000"/>
                <w:sz w:val="15"/>
              </w:rPr>
              <w:t>Semanas 1 a 18</w:t>
            </w:r>
          </w:p>
        </w:tc>
        <w:tc>
          <w:tcPr>
            <w:tcW w:type="dxa" w:w="1580"/>
            <w:vAlign w:val="center"/>
          </w:tcPr>
          <w:p>
            <w:pPr>
              <w:spacing w:after="40" w:line="252" w:lineRule="auto"/>
              <w:jc w:val="left"/>
            </w:pPr>
            <w:r/>
            <w:r>
              <w:rPr>
                <w:rFonts w:ascii="Calibri" w:hAnsi="Calibri"/>
                <w:b w:val="0"/>
                <w:color w:val="000000"/>
                <w:sz w:val="15"/>
              </w:rPr>
              <w:t>Todo el equipo</w:t>
            </w:r>
          </w:p>
        </w:tc>
        <w:tc>
          <w:tcPr>
            <w:tcW w:type="dxa" w:w="1581"/>
            <w:vAlign w:val="center"/>
          </w:tcPr>
          <w:p>
            <w:pPr>
              <w:spacing w:after="40" w:line="252" w:lineRule="auto"/>
              <w:jc w:val="left"/>
            </w:pPr>
            <w:r/>
            <w:r>
              <w:rPr>
                <w:rFonts w:ascii="Calibri" w:hAnsi="Calibri"/>
                <w:b w:val="0"/>
                <w:color w:val="000000"/>
                <w:sz w:val="15"/>
              </w:rPr>
              <w:t>Actividad continua para mantener el plan actualizado.</w:t>
            </w:r>
          </w:p>
        </w:tc>
      </w:tr>
      <w:tr>
        <w:trPr>
          <w:cantSplit/>
        </w:trPr>
        <w:tc>
          <w:tcPr>
            <w:tcW w:type="dxa" w:w="1580"/>
            <w:vAlign w:val="center"/>
            <w:shd w:fill="EAF2F8"/>
          </w:tcPr>
          <w:p>
            <w:pPr>
              <w:spacing w:after="40" w:line="252" w:lineRule="auto"/>
              <w:jc w:val="left"/>
            </w:pPr>
            <w:r/>
            <w:r>
              <w:rPr>
                <w:rFonts w:ascii="Calibri" w:hAnsi="Calibri"/>
                <w:b w:val="0"/>
                <w:color w:val="000000"/>
                <w:sz w:val="15"/>
              </w:rPr>
              <w:t>Implantación</w:t>
            </w:r>
          </w:p>
        </w:tc>
        <w:tc>
          <w:tcPr>
            <w:tcW w:type="dxa" w:w="1580"/>
            <w:vAlign w:val="center"/>
            <w:shd w:fill="EAF2F8"/>
          </w:tcPr>
          <w:p>
            <w:pPr>
              <w:spacing w:after="40" w:line="252" w:lineRule="auto"/>
              <w:jc w:val="left"/>
            </w:pPr>
            <w:r/>
            <w:r>
              <w:rPr>
                <w:rFonts w:ascii="Calibri" w:hAnsi="Calibri"/>
                <w:b w:val="0"/>
                <w:color w:val="000000"/>
                <w:sz w:val="15"/>
              </w:rPr>
              <w:t>Despliegue y cierre</w:t>
            </w:r>
          </w:p>
        </w:tc>
        <w:tc>
          <w:tcPr>
            <w:tcW w:type="dxa" w:w="1580"/>
            <w:vAlign w:val="center"/>
            <w:shd w:fill="EAF2F8"/>
          </w:tcPr>
          <w:p>
            <w:pPr>
              <w:spacing w:after="40" w:line="252" w:lineRule="auto"/>
              <w:jc w:val="left"/>
            </w:pPr>
            <w:r/>
            <w:r>
              <w:rPr>
                <w:rFonts w:ascii="Calibri" w:hAnsi="Calibri"/>
                <w:b w:val="0"/>
                <w:color w:val="000000"/>
                <w:sz w:val="15"/>
              </w:rPr>
              <w:t>Desplegar el ambiente demostrativo, preparar manuales, informe, exposición y cierre.</w:t>
            </w:r>
          </w:p>
        </w:tc>
        <w:tc>
          <w:tcPr>
            <w:tcW w:type="dxa" w:w="1580"/>
            <w:vAlign w:val="center"/>
            <w:shd w:fill="EAF2F8"/>
          </w:tcPr>
          <w:p>
            <w:pPr>
              <w:spacing w:after="40" w:line="252" w:lineRule="auto"/>
              <w:jc w:val="left"/>
            </w:pPr>
            <w:r/>
            <w:r>
              <w:rPr>
                <w:rFonts w:ascii="Calibri" w:hAnsi="Calibri"/>
                <w:b w:val="0"/>
                <w:color w:val="000000"/>
                <w:sz w:val="15"/>
              </w:rPr>
              <w:t>Docker Compose, hosting definido, repositorio y documentación.</w:t>
            </w:r>
          </w:p>
        </w:tc>
        <w:tc>
          <w:tcPr>
            <w:tcW w:type="dxa" w:w="1580"/>
            <w:vAlign w:val="center"/>
            <w:shd w:fill="EAF2F8"/>
          </w:tcPr>
          <w:p>
            <w:pPr>
              <w:spacing w:after="40" w:line="252" w:lineRule="auto"/>
              <w:jc w:val="left"/>
            </w:pPr>
            <w:r/>
            <w:r>
              <w:rPr>
                <w:rFonts w:ascii="Calibri" w:hAnsi="Calibri"/>
                <w:b w:val="0"/>
                <w:color w:val="000000"/>
                <w:sz w:val="15"/>
              </w:rPr>
              <w:t>Semanas 15 a 18</w:t>
            </w:r>
          </w:p>
        </w:tc>
        <w:tc>
          <w:tcPr>
            <w:tcW w:type="dxa" w:w="1580"/>
            <w:vAlign w:val="center"/>
            <w:shd w:fill="EAF2F8"/>
          </w:tcPr>
          <w:p>
            <w:pPr>
              <w:spacing w:after="40" w:line="252" w:lineRule="auto"/>
              <w:jc w:val="left"/>
            </w:pPr>
            <w:r/>
            <w:r>
              <w:rPr>
                <w:rFonts w:ascii="Calibri" w:hAnsi="Calibri"/>
                <w:b w:val="0"/>
                <w:color w:val="000000"/>
                <w:sz w:val="15"/>
              </w:rPr>
              <w:t>Todo el equipo</w:t>
            </w:r>
          </w:p>
        </w:tc>
        <w:tc>
          <w:tcPr>
            <w:tcW w:type="dxa" w:w="1581"/>
            <w:vAlign w:val="center"/>
            <w:shd w:fill="EAF2F8"/>
          </w:tcPr>
          <w:p>
            <w:pPr>
              <w:spacing w:after="40" w:line="252" w:lineRule="auto"/>
              <w:jc w:val="left"/>
            </w:pPr>
            <w:r/>
            <w:r>
              <w:rPr>
                <w:rFonts w:ascii="Calibri" w:hAnsi="Calibri"/>
                <w:b w:val="0"/>
                <w:color w:val="000000"/>
                <w:sz w:val="15"/>
              </w:rPr>
              <w:t>Riesgo: fallos finales; generar versión candidata en semana 16.</w:t>
            </w:r>
          </w:p>
        </w:tc>
      </w:tr>
    </w:tbl>
    <w:p w14:paraId="0FBBD418" w14:textId="77777777" w:rsidR="00D110EC" w:rsidRDefault="00D110EC" w:rsidP="00D110EC">
      <w:pPr>
        <w:spacing w:after="0" w:line="360" w:lineRule="auto"/>
        <w:jc w:val="both"/>
        <w:rPr>
          <w:b/>
          <w:sz w:val="24"/>
          <w:szCs w:val="24"/>
        </w:rPr>
      </w:pPr>
    </w:p>
    <w:tbl>
      <w:tblPr>
        <w:tblStyle w:val="Tablaconcuadrcula"/>
        <w:tblW w:w="9640"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10802"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1145936D" w14:textId="77777777" w:rsidTr="00D110EC">
        <w:trPr>
          <w:trHeight w:val="294"/>
        </w:trPr>
        <w:tc>
          <w:tcPr>
            <w:tcW w:w="1351" w:type="dxa"/>
            <w:vMerge w:val="restart"/>
            <w:hideMark/>
          </w:tcPr>
          <w:p w14:paraId="63A5A46E"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64A1F530"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34481B7D"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4D535736" w14:textId="77777777" w:rsidR="00D110EC" w:rsidRDefault="00D110EC" w:rsidP="00C27FB0">
            <w:pPr>
              <w:spacing w:line="360" w:lineRule="auto"/>
              <w:jc w:val="center"/>
              <w:rPr>
                <w:b/>
                <w:sz w:val="16"/>
                <w:szCs w:val="16"/>
              </w:rPr>
            </w:pPr>
            <w:r>
              <w:rPr>
                <w:b/>
                <w:sz w:val="16"/>
                <w:szCs w:val="16"/>
              </w:rPr>
              <w:t>Fase 3</w:t>
            </w:r>
          </w:p>
        </w:tc>
      </w:tr>
      <w:tr w:rsidR="00D110EC" w14:paraId="739FBFED" w14:textId="77777777" w:rsidTr="00D110EC">
        <w:trPr>
          <w:gridAfter w:val="1"/>
          <w:wAfter w:w="10" w:type="dxa"/>
          <w:trHeight w:val="303"/>
          <w:tblHeader w:val="true"/>
        </w:trPr>
        <w:tc>
          <w:tcPr>
            <w:tcW w:w="0" w:type="auto"/>
            <w:vMerge/>
            <w:vAlign w:val="center"/>
            <w:hideMark/>
          </w:tcPr>
          <w:p w14:paraId="35358A26" w14:textId="77777777" w:rsidR="00D110EC" w:rsidRDefault="00D110EC" w:rsidP="00C27FB0">
            <w:pPr>
              <w:rPr>
                <w:b/>
                <w:sz w:val="16"/>
                <w:szCs w:val="16"/>
              </w:rPr>
            </w:pPr>
          </w:p>
        </w:tc>
        <w:tc>
          <w:tcPr>
            <w:tcW w:w="536" w:type="dxa"/>
            <w:hideMark/>
          </w:tcPr>
          <w:p w14:paraId="6201AD91"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756C84BD"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5F2D4A88"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6791379E"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490F9E09"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772E9FD9"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52B74D34"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5D19AA04"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3C9C4B66"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530549C4"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0CEBC982"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4C9E49E1"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6F852BC8"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62ED78D6"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4B419A36"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2EC5D5BF"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76A5C8D7"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5116D2BF" w14:textId="77777777" w:rsidR="00D110EC" w:rsidRDefault="00D110EC" w:rsidP="00C27FB0">
            <w:pPr>
              <w:spacing w:line="360" w:lineRule="auto"/>
              <w:jc w:val="center"/>
              <w:rPr>
                <w:b/>
                <w:sz w:val="16"/>
                <w:szCs w:val="16"/>
              </w:rPr>
            </w:pPr>
            <w:r>
              <w:rPr>
                <w:b/>
                <w:sz w:val="16"/>
                <w:szCs w:val="16"/>
              </w:rPr>
              <w:t>S 18</w:t>
            </w:r>
          </w:p>
        </w:tc>
      </w:tr>
      <w:tr w:rsidR="00D110EC" w14:paraId="27BED54C" w14:textId="77777777" w:rsidTr="00D110EC">
        <w:trPr>
          <w:gridAfter w:val="1"/>
          <w:wAfter w:w="10" w:type="dxa"/>
          <w:trHeight w:val="294"/>
          <w:cantSplit/>
        </w:trPr>
        <w:tc>
          <w:tcPr>
            <w:tcW w:w="1469" w:type="dxa"/>
            <w:vAlign w:val="center"/>
            <w:hideMark/>
          </w:tcPr>
          <w:p>
            <w:pPr>
              <w:spacing w:after="40" w:line="252" w:lineRule="auto"/>
              <w:jc w:val="left"/>
            </w:pPr>
            <w:r/>
            <w:r>
              <w:rPr>
                <w:rFonts w:ascii="Calibri" w:hAnsi="Calibri"/>
                <w:b w:val="0"/>
                <w:color w:val="000000"/>
                <w:sz w:val="14"/>
              </w:rPr>
              <w:t>Definición y validación</w:t>
            </w:r>
          </w:p>
        </w:tc>
        <w:tc>
          <w:tcPr>
            <w:tcW w:w="454" w:type="dxa"/>
            <w:vAlign w:val="center"/>
            <w:shd w:fill="4472C4"/>
          </w:tcPr>
          <w:p>
            <w:pPr>
              <w:spacing w:after="40" w:line="252" w:lineRule="auto"/>
              <w:jc w:val="center"/>
            </w:pPr>
            <w:r/>
            <w:r>
              <w:rPr>
                <w:rFonts w:ascii="Calibri" w:hAnsi="Calibri"/>
                <w:b w:val="0"/>
                <w:color w:val="FFFFFF"/>
                <w:sz w:val="14"/>
              </w:rPr>
              <w:t>●</w:t>
            </w:r>
          </w:p>
        </w:tc>
        <w:tc>
          <w:tcPr>
            <w:tcW w:w="454" w:type="dxa"/>
            <w:vAlign w:val="center"/>
            <w:shd w:fill="4472C4"/>
          </w:tcPr>
          <w:p>
            <w:pPr>
              <w:spacing w:after="40" w:line="252" w:lineRule="auto"/>
              <w:jc w:val="center"/>
            </w:pPr>
            <w:r/>
            <w:r>
              <w:rPr>
                <w:rFonts w:ascii="Calibri" w:hAnsi="Calibri"/>
                <w:b w:val="0"/>
                <w:color w:val="FFFFFF"/>
                <w:sz w:val="14"/>
              </w:rPr>
              <w:t>●</w:t>
            </w:r>
          </w:p>
        </w:tc>
        <w:tc>
          <w:tcPr>
            <w:tcW w:w="454" w:type="dxa"/>
            <w:vAlign w:val="center"/>
            <w:shd w:fill="4472C4"/>
          </w:tcPr>
          <w:p>
            <w:pPr>
              <w:spacing w:after="40" w:line="252" w:lineRule="auto"/>
              <w:jc w:val="center"/>
            </w:pPr>
            <w:r/>
            <w:r>
              <w:rPr>
                <w:rFonts w:ascii="Calibri" w:hAnsi="Calibri"/>
                <w:b w:val="0"/>
                <w:color w:val="FFFFFF"/>
                <w:sz w:val="14"/>
              </w:rPr>
              <w:t>●</w:t>
            </w:r>
          </w:p>
        </w:tc>
        <w:tc>
          <w:tcPr>
            <w:tcW w:w="454" w:type="dxa"/>
            <w:vAlign w:val="center"/>
            <w:shd w:fill="4472C4"/>
          </w:tcPr>
          <w:p>
            <w:pPr>
              <w:spacing w:after="40" w:line="252" w:lineRule="auto"/>
              <w:jc w:val="center"/>
            </w:pPr>
            <w:r/>
            <w:r>
              <w:rPr>
                <w:rFonts w:ascii="Calibri" w:hAnsi="Calibri"/>
                <w:b w:val="0"/>
                <w:color w:val="FFFFFF"/>
                <w:sz w:val="14"/>
              </w:rPr>
              <w:t>●</w:t>
            </w:r>
          </w:p>
        </w:tc>
        <w:tc>
          <w:tcPr>
            <w:tcW w:w="454" w:type="dxa"/>
            <w:vAlign w:val="center"/>
          </w:tcPr>
          <w:p>
            <w:pPr>
              <w:spacing w:after="40" w:line="252" w:lineRule="auto"/>
              <w:jc w:val="center"/>
            </w:pPr>
            <w:r/>
            <w:r>
              <w:rPr>
                <w:rFonts w:ascii="Calibri" w:hAnsi="Calibri"/>
                <w:b w:val="0"/>
                <w:color w:val="000000"/>
                <w:sz w:val="14"/>
              </w:rPr>
            </w:r>
          </w:p>
        </w:tc>
        <w:tc>
          <w:tcPr>
            <w:tcW w:w="454" w:type="dxa"/>
            <w:vAlign w:val="center"/>
          </w:tcPr>
          <w:p>
            <w:pPr>
              <w:spacing w:after="40" w:line="252" w:lineRule="auto"/>
              <w:jc w:val="center"/>
            </w:pPr>
            <w:r/>
            <w:r>
              <w:rPr>
                <w:rFonts w:ascii="Calibri" w:hAnsi="Calibri"/>
                <w:b w:val="0"/>
                <w:color w:val="000000"/>
                <w:sz w:val="14"/>
              </w:rPr>
            </w:r>
          </w:p>
        </w:tc>
        <w:tc>
          <w:tcPr>
            <w:tcW w:w="454" w:type="dxa"/>
            <w:vAlign w:val="center"/>
          </w:tcPr>
          <w:p>
            <w:pPr>
              <w:spacing w:after="40" w:line="252" w:lineRule="auto"/>
              <w:jc w:val="center"/>
            </w:pPr>
            <w:r/>
            <w:r>
              <w:rPr>
                <w:rFonts w:ascii="Calibri" w:hAnsi="Calibri"/>
                <w:b w:val="0"/>
                <w:color w:val="000000"/>
                <w:sz w:val="14"/>
              </w:rPr>
            </w:r>
          </w:p>
        </w:tc>
        <w:tc>
          <w:tcPr>
            <w:tcW w:w="454" w:type="dxa"/>
            <w:vAlign w:val="center"/>
          </w:tcPr>
          <w:p>
            <w:pPr>
              <w:spacing w:after="40" w:line="252" w:lineRule="auto"/>
              <w:jc w:val="center"/>
            </w:pPr>
            <w:r/>
            <w:r>
              <w:rPr>
                <w:rFonts w:ascii="Calibri" w:hAnsi="Calibri"/>
                <w:b w:val="0"/>
                <w:color w:val="000000"/>
                <w:sz w:val="14"/>
              </w:rPr>
            </w:r>
          </w:p>
        </w:tc>
        <w:tc>
          <w:tcPr>
            <w:tcW w:w="454" w:type="dxa"/>
            <w:vAlign w:val="center"/>
          </w:tcPr>
          <w:p>
            <w:pPr>
              <w:spacing w:after="40" w:line="252" w:lineRule="auto"/>
              <w:jc w:val="center"/>
            </w:pPr>
            <w:r/>
            <w:r>
              <w:rPr>
                <w:rFonts w:ascii="Calibri" w:hAnsi="Calibri"/>
                <w:b w:val="0"/>
                <w:color w:val="000000"/>
                <w:sz w:val="14"/>
              </w:rPr>
            </w:r>
          </w:p>
        </w:tc>
        <w:tc>
          <w:tcPr>
            <w:tcW w:w="454" w:type="dxa"/>
            <w:vAlign w:val="center"/>
          </w:tcPr>
          <w:p>
            <w:pPr>
              <w:spacing w:after="40" w:line="252" w:lineRule="auto"/>
              <w:jc w:val="center"/>
            </w:pPr>
            <w:r/>
            <w:r>
              <w:rPr>
                <w:rFonts w:ascii="Calibri" w:hAnsi="Calibri"/>
                <w:b w:val="0"/>
                <w:color w:val="000000"/>
                <w:sz w:val="14"/>
              </w:rPr>
            </w:r>
          </w:p>
        </w:tc>
        <w:tc>
          <w:tcPr>
            <w:tcW w:w="454" w:type="dxa"/>
            <w:vAlign w:val="center"/>
          </w:tcPr>
          <w:p>
            <w:pPr>
              <w:spacing w:after="40" w:line="252" w:lineRule="auto"/>
              <w:jc w:val="center"/>
            </w:pPr>
            <w:r/>
            <w:r>
              <w:rPr>
                <w:rFonts w:ascii="Calibri" w:hAnsi="Calibri"/>
                <w:b w:val="0"/>
                <w:color w:val="000000"/>
                <w:sz w:val="14"/>
              </w:rPr>
            </w:r>
          </w:p>
        </w:tc>
        <w:tc>
          <w:tcPr>
            <w:tcW w:w="454" w:type="dxa"/>
            <w:vAlign w:val="center"/>
          </w:tcPr>
          <w:p>
            <w:pPr>
              <w:spacing w:after="40" w:line="252" w:lineRule="auto"/>
              <w:jc w:val="center"/>
            </w:pPr>
            <w:r/>
            <w:r>
              <w:rPr>
                <w:rFonts w:ascii="Calibri" w:hAnsi="Calibri"/>
                <w:b w:val="0"/>
                <w:color w:val="000000"/>
                <w:sz w:val="14"/>
              </w:rPr>
            </w:r>
          </w:p>
        </w:tc>
        <w:tc>
          <w:tcPr>
            <w:tcW w:w="454" w:type="dxa"/>
            <w:vAlign w:val="center"/>
          </w:tcPr>
          <w:p>
            <w:pPr>
              <w:spacing w:after="40" w:line="252" w:lineRule="auto"/>
              <w:jc w:val="center"/>
            </w:pPr>
            <w:r/>
            <w:r>
              <w:rPr>
                <w:rFonts w:ascii="Calibri" w:hAnsi="Calibri"/>
                <w:b w:val="0"/>
                <w:color w:val="000000"/>
                <w:sz w:val="14"/>
              </w:rPr>
            </w:r>
          </w:p>
        </w:tc>
        <w:tc>
          <w:tcPr>
            <w:tcW w:w="454" w:type="dxa"/>
            <w:vAlign w:val="center"/>
          </w:tcPr>
          <w:p>
            <w:pPr>
              <w:spacing w:after="40" w:line="252" w:lineRule="auto"/>
              <w:jc w:val="center"/>
            </w:pPr>
            <w:r/>
            <w:r>
              <w:rPr>
                <w:rFonts w:ascii="Calibri" w:hAnsi="Calibri"/>
                <w:b w:val="0"/>
                <w:color w:val="000000"/>
                <w:sz w:val="14"/>
              </w:rPr>
            </w:r>
          </w:p>
        </w:tc>
        <w:tc>
          <w:tcPr>
            <w:tcW w:w="454" w:type="dxa"/>
            <w:vAlign w:val="center"/>
          </w:tcPr>
          <w:p>
            <w:pPr>
              <w:spacing w:after="40" w:line="252" w:lineRule="auto"/>
              <w:jc w:val="center"/>
            </w:pPr>
            <w:r/>
            <w:r>
              <w:rPr>
                <w:rFonts w:ascii="Calibri" w:hAnsi="Calibri"/>
                <w:b w:val="0"/>
                <w:color w:val="000000"/>
                <w:sz w:val="14"/>
              </w:rPr>
            </w:r>
          </w:p>
        </w:tc>
        <w:tc>
          <w:tcPr>
            <w:tcW w:w="454" w:type="dxa"/>
            <w:gridSpan w:val="2"/>
            <w:vAlign w:val="center"/>
          </w:tcPr>
          <w:p>
            <w:pPr>
              <w:spacing w:after="40" w:line="252" w:lineRule="auto"/>
              <w:jc w:val="center"/>
            </w:pPr>
            <w:r/>
            <w:r>
              <w:rPr>
                <w:rFonts w:ascii="Calibri" w:hAnsi="Calibri"/>
                <w:b w:val="0"/>
                <w:color w:val="000000"/>
                <w:sz w:val="14"/>
              </w:rPr>
            </w:r>
          </w:p>
        </w:tc>
        <w:tc>
          <w:tcPr>
            <w:tcW w:w="454" w:type="dxa"/>
            <w:vAlign w:val="center"/>
          </w:tcPr>
          <w:p>
            <w:pPr>
              <w:spacing w:after="40" w:line="252" w:lineRule="auto"/>
              <w:jc w:val="center"/>
            </w:pPr>
            <w:r/>
            <w:r>
              <w:rPr>
                <w:rFonts w:ascii="Calibri" w:hAnsi="Calibri"/>
                <w:b w:val="0"/>
                <w:color w:val="000000"/>
                <w:sz w:val="14"/>
              </w:rPr>
            </w:r>
          </w:p>
        </w:tc>
        <w:tc>
          <w:tcPr>
            <w:tcW w:w="454" w:type="dxa"/>
          </w:tcPr>
          <w:p w14:paraId="2C6E8A5D" w14:textId="77777777" w:rsidR="00D110EC" w:rsidRDefault="00D110EC" w:rsidP="00C27FB0">
            <w:pPr>
              <w:spacing w:line="360" w:lineRule="auto"/>
              <w:jc w:val="both"/>
              <w:rPr>
                <w:b/>
                <w:sz w:val="16"/>
                <w:szCs w:val="16"/>
              </w:rPr>
            </w:pPr>
          </w:p>
        </w:tc>
      </w:tr>
      <w:tr w:rsidR="00D110EC" w14:paraId="53B6C8F1" w14:textId="77777777" w:rsidTr="00D110EC">
        <w:trPr>
          <w:gridAfter w:val="1"/>
          <w:wAfter w:w="10" w:type="dxa"/>
          <w:trHeight w:val="303"/>
          <w:cantSplit/>
        </w:trPr>
        <w:tc>
          <w:tcPr>
            <w:tcW w:w="1469" w:type="dxa"/>
            <w:vAlign w:val="center"/>
          </w:tcPr>
          <w:p>
            <w:pPr>
              <w:spacing w:after="40" w:line="252" w:lineRule="auto"/>
              <w:jc w:val="left"/>
            </w:pPr>
            <w:r/>
            <w:r>
              <w:rPr>
                <w:rFonts w:ascii="Calibri" w:hAnsi="Calibri"/>
                <w:b w:val="0"/>
                <w:color w:val="000000"/>
                <w:sz w:val="14"/>
              </w:rPr>
              <w:t>Prototipos y arquitectura</w:t>
            </w:r>
          </w:p>
        </w:tc>
        <w:tc>
          <w:tcPr>
            <w:tcW w:w="454" w:type="dxa"/>
            <w:vAlign w:val="center"/>
          </w:tcPr>
          <w:p>
            <w:pPr>
              <w:spacing w:after="40" w:line="252" w:lineRule="auto"/>
              <w:jc w:val="center"/>
            </w:pPr>
            <w:r/>
            <w:r>
              <w:rPr>
                <w:rFonts w:ascii="Calibri" w:hAnsi="Calibri"/>
                <w:b w:val="0"/>
                <w:color w:val="000000"/>
                <w:sz w:val="14"/>
              </w:rPr>
            </w:r>
          </w:p>
        </w:tc>
        <w:tc>
          <w:tcPr>
            <w:tcW w:w="454" w:type="dxa"/>
            <w:vAlign w:val="center"/>
          </w:tcPr>
          <w:p>
            <w:pPr>
              <w:spacing w:after="40" w:line="252" w:lineRule="auto"/>
              <w:jc w:val="center"/>
            </w:pPr>
            <w:r/>
            <w:r>
              <w:rPr>
                <w:rFonts w:ascii="Calibri" w:hAnsi="Calibri"/>
                <w:b w:val="0"/>
                <w:color w:val="000000"/>
                <w:sz w:val="14"/>
              </w:rPr>
            </w:r>
          </w:p>
        </w:tc>
        <w:tc>
          <w:tcPr>
            <w:tcW w:w="454" w:type="dxa"/>
            <w:vAlign w:val="center"/>
            <w:shd w:fill="4472C4"/>
          </w:tcPr>
          <w:p>
            <w:pPr>
              <w:spacing w:after="40" w:line="252" w:lineRule="auto"/>
              <w:jc w:val="center"/>
            </w:pPr>
            <w:r/>
            <w:r>
              <w:rPr>
                <w:rFonts w:ascii="Calibri" w:hAnsi="Calibri"/>
                <w:b w:val="0"/>
                <w:color w:val="FFFFFF"/>
                <w:sz w:val="14"/>
              </w:rPr>
              <w:t>●</w:t>
            </w:r>
          </w:p>
        </w:tc>
        <w:tc>
          <w:tcPr>
            <w:tcW w:w="454" w:type="dxa"/>
            <w:vAlign w:val="center"/>
            <w:shd w:fill="4472C4"/>
          </w:tcPr>
          <w:p>
            <w:pPr>
              <w:spacing w:after="40" w:line="252" w:lineRule="auto"/>
              <w:jc w:val="center"/>
            </w:pPr>
            <w:r/>
            <w:r>
              <w:rPr>
                <w:rFonts w:ascii="Calibri" w:hAnsi="Calibri"/>
                <w:b w:val="0"/>
                <w:color w:val="FFFFFF"/>
                <w:sz w:val="14"/>
              </w:rPr>
              <w:t>●</w:t>
            </w:r>
          </w:p>
        </w:tc>
        <w:tc>
          <w:tcPr>
            <w:tcW w:w="454" w:type="dxa"/>
            <w:vAlign w:val="center"/>
            <w:shd w:fill="BF9000"/>
          </w:tcPr>
          <w:p>
            <w:pPr>
              <w:spacing w:after="40" w:line="252" w:lineRule="auto"/>
              <w:jc w:val="center"/>
            </w:pPr>
            <w:r/>
            <w:r>
              <w:rPr>
                <w:rFonts w:ascii="Calibri" w:hAnsi="Calibri"/>
                <w:b w:val="0"/>
                <w:color w:val="FFFFFF"/>
                <w:sz w:val="14"/>
              </w:rPr>
              <w:t>●</w:t>
            </w:r>
          </w:p>
        </w:tc>
        <w:tc>
          <w:tcPr>
            <w:tcW w:w="454" w:type="dxa"/>
            <w:vAlign w:val="center"/>
          </w:tcPr>
          <w:p>
            <w:pPr>
              <w:spacing w:after="40" w:line="252" w:lineRule="auto"/>
              <w:jc w:val="center"/>
            </w:pPr>
            <w:r/>
            <w:r>
              <w:rPr>
                <w:rFonts w:ascii="Calibri" w:hAnsi="Calibri"/>
                <w:b w:val="0"/>
                <w:color w:val="000000"/>
                <w:sz w:val="14"/>
              </w:rPr>
            </w:r>
          </w:p>
        </w:tc>
        <w:tc>
          <w:tcPr>
            <w:tcW w:w="454" w:type="dxa"/>
            <w:vAlign w:val="center"/>
          </w:tcPr>
          <w:p>
            <w:pPr>
              <w:spacing w:after="40" w:line="252" w:lineRule="auto"/>
              <w:jc w:val="center"/>
            </w:pPr>
            <w:r/>
            <w:r>
              <w:rPr>
                <w:rFonts w:ascii="Calibri" w:hAnsi="Calibri"/>
                <w:b w:val="0"/>
                <w:color w:val="000000"/>
                <w:sz w:val="14"/>
              </w:rPr>
            </w:r>
          </w:p>
        </w:tc>
        <w:tc>
          <w:tcPr>
            <w:tcW w:w="454" w:type="dxa"/>
            <w:vAlign w:val="center"/>
          </w:tcPr>
          <w:p>
            <w:pPr>
              <w:spacing w:after="40" w:line="252" w:lineRule="auto"/>
              <w:jc w:val="center"/>
            </w:pPr>
            <w:r/>
            <w:r>
              <w:rPr>
                <w:rFonts w:ascii="Calibri" w:hAnsi="Calibri"/>
                <w:b w:val="0"/>
                <w:color w:val="000000"/>
                <w:sz w:val="14"/>
              </w:rPr>
            </w:r>
          </w:p>
        </w:tc>
        <w:tc>
          <w:tcPr>
            <w:tcW w:w="454" w:type="dxa"/>
            <w:vAlign w:val="center"/>
          </w:tcPr>
          <w:p>
            <w:pPr>
              <w:spacing w:after="40" w:line="252" w:lineRule="auto"/>
              <w:jc w:val="center"/>
            </w:pPr>
            <w:r/>
            <w:r>
              <w:rPr>
                <w:rFonts w:ascii="Calibri" w:hAnsi="Calibri"/>
                <w:b w:val="0"/>
                <w:color w:val="000000"/>
                <w:sz w:val="14"/>
              </w:rPr>
            </w:r>
          </w:p>
        </w:tc>
        <w:tc>
          <w:tcPr>
            <w:tcW w:w="454" w:type="dxa"/>
            <w:vAlign w:val="center"/>
          </w:tcPr>
          <w:p>
            <w:pPr>
              <w:spacing w:after="40" w:line="252" w:lineRule="auto"/>
              <w:jc w:val="center"/>
            </w:pPr>
            <w:r/>
            <w:r>
              <w:rPr>
                <w:rFonts w:ascii="Calibri" w:hAnsi="Calibri"/>
                <w:b w:val="0"/>
                <w:color w:val="000000"/>
                <w:sz w:val="14"/>
              </w:rPr>
            </w:r>
          </w:p>
        </w:tc>
        <w:tc>
          <w:tcPr>
            <w:tcW w:w="454" w:type="dxa"/>
            <w:vAlign w:val="center"/>
          </w:tcPr>
          <w:p>
            <w:pPr>
              <w:spacing w:after="40" w:line="252" w:lineRule="auto"/>
              <w:jc w:val="center"/>
            </w:pPr>
            <w:r/>
            <w:r>
              <w:rPr>
                <w:rFonts w:ascii="Calibri" w:hAnsi="Calibri"/>
                <w:b w:val="0"/>
                <w:color w:val="000000"/>
                <w:sz w:val="14"/>
              </w:rPr>
            </w:r>
          </w:p>
        </w:tc>
        <w:tc>
          <w:tcPr>
            <w:tcW w:w="454" w:type="dxa"/>
            <w:vAlign w:val="center"/>
          </w:tcPr>
          <w:p>
            <w:pPr>
              <w:spacing w:after="40" w:line="252" w:lineRule="auto"/>
              <w:jc w:val="center"/>
            </w:pPr>
            <w:r/>
            <w:r>
              <w:rPr>
                <w:rFonts w:ascii="Calibri" w:hAnsi="Calibri"/>
                <w:b w:val="0"/>
                <w:color w:val="000000"/>
                <w:sz w:val="14"/>
              </w:rPr>
            </w:r>
          </w:p>
        </w:tc>
        <w:tc>
          <w:tcPr>
            <w:tcW w:w="454" w:type="dxa"/>
            <w:vAlign w:val="center"/>
          </w:tcPr>
          <w:p>
            <w:pPr>
              <w:spacing w:after="40" w:line="252" w:lineRule="auto"/>
              <w:jc w:val="center"/>
            </w:pPr>
            <w:r/>
            <w:r>
              <w:rPr>
                <w:rFonts w:ascii="Calibri" w:hAnsi="Calibri"/>
                <w:b w:val="0"/>
                <w:color w:val="000000"/>
                <w:sz w:val="14"/>
              </w:rPr>
            </w:r>
          </w:p>
        </w:tc>
        <w:tc>
          <w:tcPr>
            <w:tcW w:w="454" w:type="dxa"/>
            <w:vAlign w:val="center"/>
          </w:tcPr>
          <w:p>
            <w:pPr>
              <w:spacing w:after="40" w:line="252" w:lineRule="auto"/>
              <w:jc w:val="center"/>
            </w:pPr>
            <w:r/>
            <w:r>
              <w:rPr>
                <w:rFonts w:ascii="Calibri" w:hAnsi="Calibri"/>
                <w:b w:val="0"/>
                <w:color w:val="000000"/>
                <w:sz w:val="14"/>
              </w:rPr>
            </w:r>
          </w:p>
        </w:tc>
        <w:tc>
          <w:tcPr>
            <w:tcW w:w="454" w:type="dxa"/>
            <w:vAlign w:val="center"/>
          </w:tcPr>
          <w:p>
            <w:pPr>
              <w:spacing w:after="40" w:line="252" w:lineRule="auto"/>
              <w:jc w:val="center"/>
            </w:pPr>
            <w:r/>
            <w:r>
              <w:rPr>
                <w:rFonts w:ascii="Calibri" w:hAnsi="Calibri"/>
                <w:b w:val="0"/>
                <w:color w:val="000000"/>
                <w:sz w:val="14"/>
              </w:rPr>
            </w:r>
          </w:p>
        </w:tc>
        <w:tc>
          <w:tcPr>
            <w:tcW w:w="454" w:type="dxa"/>
            <w:gridSpan w:val="2"/>
            <w:vAlign w:val="center"/>
          </w:tcPr>
          <w:p>
            <w:pPr>
              <w:spacing w:after="40" w:line="252" w:lineRule="auto"/>
              <w:jc w:val="center"/>
            </w:pPr>
            <w:r/>
            <w:r>
              <w:rPr>
                <w:rFonts w:ascii="Calibri" w:hAnsi="Calibri"/>
                <w:b w:val="0"/>
                <w:color w:val="000000"/>
                <w:sz w:val="14"/>
              </w:rPr>
            </w:r>
          </w:p>
        </w:tc>
        <w:tc>
          <w:tcPr>
            <w:tcW w:w="454" w:type="dxa"/>
            <w:vAlign w:val="center"/>
          </w:tcPr>
          <w:p>
            <w:pPr>
              <w:spacing w:after="40" w:line="252" w:lineRule="auto"/>
              <w:jc w:val="center"/>
            </w:pPr>
            <w:r/>
            <w:r>
              <w:rPr>
                <w:rFonts w:ascii="Calibri" w:hAnsi="Calibri"/>
                <w:b w:val="0"/>
                <w:color w:val="000000"/>
                <w:sz w:val="14"/>
              </w:rPr>
            </w:r>
          </w:p>
        </w:tc>
        <w:tc>
          <w:tcPr>
            <w:tcW w:w="454" w:type="dxa"/>
          </w:tcPr>
          <w:p w14:paraId="250F36D1" w14:textId="77777777" w:rsidR="00D110EC" w:rsidRDefault="00D110EC" w:rsidP="00C27FB0">
            <w:pPr>
              <w:spacing w:line="360" w:lineRule="auto"/>
              <w:jc w:val="both"/>
              <w:rPr>
                <w:b/>
                <w:sz w:val="16"/>
                <w:szCs w:val="16"/>
              </w:rPr>
            </w:pPr>
          </w:p>
        </w:tc>
      </w:tr>
      <w:tr w:rsidR="00D110EC" w14:paraId="02951CD5" w14:textId="77777777" w:rsidTr="00D110EC">
        <w:trPr>
          <w:gridAfter w:val="1"/>
          <w:wAfter w:w="10" w:type="dxa"/>
          <w:trHeight w:val="294"/>
          <w:cantSplit/>
        </w:trPr>
        <w:tc>
          <w:tcPr>
            <w:tcW w:w="1469" w:type="dxa"/>
            <w:vAlign w:val="center"/>
          </w:tcPr>
          <w:p>
            <w:pPr>
              <w:spacing w:after="40" w:line="252" w:lineRule="auto"/>
              <w:jc w:val="left"/>
            </w:pPr>
            <w:r/>
            <w:r>
              <w:rPr>
                <w:rFonts w:ascii="Calibri" w:hAnsi="Calibri"/>
                <w:b w:val="0"/>
                <w:color w:val="000000"/>
                <w:sz w:val="14"/>
              </w:rPr>
              <w:t>Modelo y persistencia</w:t>
            </w:r>
          </w:p>
        </w:tc>
        <w:tc>
          <w:tcPr>
            <w:tcW w:w="454" w:type="dxa"/>
            <w:vAlign w:val="center"/>
          </w:tcPr>
          <w:p>
            <w:pPr>
              <w:spacing w:after="40" w:line="252" w:lineRule="auto"/>
              <w:jc w:val="center"/>
            </w:pPr>
            <w:r/>
            <w:r>
              <w:rPr>
                <w:rFonts w:ascii="Calibri" w:hAnsi="Calibri"/>
                <w:b w:val="0"/>
                <w:color w:val="000000"/>
                <w:sz w:val="14"/>
              </w:rPr>
            </w:r>
          </w:p>
        </w:tc>
        <w:tc>
          <w:tcPr>
            <w:tcW w:w="454" w:type="dxa"/>
            <w:vAlign w:val="center"/>
          </w:tcPr>
          <w:p>
            <w:pPr>
              <w:spacing w:after="40" w:line="252" w:lineRule="auto"/>
              <w:jc w:val="center"/>
            </w:pPr>
            <w:r/>
            <w:r>
              <w:rPr>
                <w:rFonts w:ascii="Calibri" w:hAnsi="Calibri"/>
                <w:b w:val="0"/>
                <w:color w:val="000000"/>
                <w:sz w:val="14"/>
              </w:rPr>
            </w:r>
          </w:p>
        </w:tc>
        <w:tc>
          <w:tcPr>
            <w:tcW w:w="454" w:type="dxa"/>
            <w:vAlign w:val="center"/>
          </w:tcPr>
          <w:p>
            <w:pPr>
              <w:spacing w:after="40" w:line="252" w:lineRule="auto"/>
              <w:jc w:val="center"/>
            </w:pPr>
            <w:r/>
            <w:r>
              <w:rPr>
                <w:rFonts w:ascii="Calibri" w:hAnsi="Calibri"/>
                <w:b w:val="0"/>
                <w:color w:val="000000"/>
                <w:sz w:val="14"/>
              </w:rPr>
            </w:r>
          </w:p>
        </w:tc>
        <w:tc>
          <w:tcPr>
            <w:tcW w:w="454" w:type="dxa"/>
            <w:vAlign w:val="center"/>
            <w:shd w:fill="4472C4"/>
          </w:tcPr>
          <w:p>
            <w:pPr>
              <w:spacing w:after="40" w:line="252" w:lineRule="auto"/>
              <w:jc w:val="center"/>
            </w:pPr>
            <w:r/>
            <w:r>
              <w:rPr>
                <w:rFonts w:ascii="Calibri" w:hAnsi="Calibri"/>
                <w:b w:val="0"/>
                <w:color w:val="FFFFFF"/>
                <w:sz w:val="14"/>
              </w:rPr>
              <w:t>●</w:t>
            </w:r>
          </w:p>
        </w:tc>
        <w:tc>
          <w:tcPr>
            <w:tcW w:w="454" w:type="dxa"/>
            <w:vAlign w:val="center"/>
            <w:shd w:fill="BF9000"/>
          </w:tcPr>
          <w:p>
            <w:pPr>
              <w:spacing w:after="40" w:line="252" w:lineRule="auto"/>
              <w:jc w:val="center"/>
            </w:pPr>
            <w:r/>
            <w:r>
              <w:rPr>
                <w:rFonts w:ascii="Calibri" w:hAnsi="Calibri"/>
                <w:b w:val="0"/>
                <w:color w:val="FFFFFF"/>
                <w:sz w:val="14"/>
              </w:rPr>
              <w:t>●</w:t>
            </w:r>
          </w:p>
        </w:tc>
        <w:tc>
          <w:tcPr>
            <w:tcW w:w="454" w:type="dxa"/>
            <w:vAlign w:val="center"/>
            <w:shd w:fill="BF9000"/>
          </w:tcPr>
          <w:p>
            <w:pPr>
              <w:spacing w:after="40" w:line="252" w:lineRule="auto"/>
              <w:jc w:val="center"/>
            </w:pPr>
            <w:r/>
            <w:r>
              <w:rPr>
                <w:rFonts w:ascii="Calibri" w:hAnsi="Calibri"/>
                <w:b w:val="0"/>
                <w:color w:val="FFFFFF"/>
                <w:sz w:val="14"/>
              </w:rPr>
              <w:t>●</w:t>
            </w:r>
          </w:p>
        </w:tc>
        <w:tc>
          <w:tcPr>
            <w:tcW w:w="454" w:type="dxa"/>
            <w:vAlign w:val="center"/>
            <w:shd w:fill="BF9000"/>
          </w:tcPr>
          <w:p>
            <w:pPr>
              <w:spacing w:after="40" w:line="252" w:lineRule="auto"/>
              <w:jc w:val="center"/>
            </w:pPr>
            <w:r/>
            <w:r>
              <w:rPr>
                <w:rFonts w:ascii="Calibri" w:hAnsi="Calibri"/>
                <w:b w:val="0"/>
                <w:color w:val="FFFFFF"/>
                <w:sz w:val="14"/>
              </w:rPr>
              <w:t>●</w:t>
            </w:r>
          </w:p>
        </w:tc>
        <w:tc>
          <w:tcPr>
            <w:tcW w:w="454" w:type="dxa"/>
            <w:vAlign w:val="center"/>
          </w:tcPr>
          <w:p>
            <w:pPr>
              <w:spacing w:after="40" w:line="252" w:lineRule="auto"/>
              <w:jc w:val="center"/>
            </w:pPr>
            <w:r/>
            <w:r>
              <w:rPr>
                <w:rFonts w:ascii="Calibri" w:hAnsi="Calibri"/>
                <w:b w:val="0"/>
                <w:color w:val="000000"/>
                <w:sz w:val="14"/>
              </w:rPr>
            </w:r>
          </w:p>
        </w:tc>
        <w:tc>
          <w:tcPr>
            <w:tcW w:w="454" w:type="dxa"/>
            <w:vAlign w:val="center"/>
          </w:tcPr>
          <w:p>
            <w:pPr>
              <w:spacing w:after="40" w:line="252" w:lineRule="auto"/>
              <w:jc w:val="center"/>
            </w:pPr>
            <w:r/>
            <w:r>
              <w:rPr>
                <w:rFonts w:ascii="Calibri" w:hAnsi="Calibri"/>
                <w:b w:val="0"/>
                <w:color w:val="000000"/>
                <w:sz w:val="14"/>
              </w:rPr>
            </w:r>
          </w:p>
        </w:tc>
        <w:tc>
          <w:tcPr>
            <w:tcW w:w="454" w:type="dxa"/>
            <w:vAlign w:val="center"/>
          </w:tcPr>
          <w:p>
            <w:pPr>
              <w:spacing w:after="40" w:line="252" w:lineRule="auto"/>
              <w:jc w:val="center"/>
            </w:pPr>
            <w:r/>
            <w:r>
              <w:rPr>
                <w:rFonts w:ascii="Calibri" w:hAnsi="Calibri"/>
                <w:b w:val="0"/>
                <w:color w:val="000000"/>
                <w:sz w:val="14"/>
              </w:rPr>
            </w:r>
          </w:p>
        </w:tc>
        <w:tc>
          <w:tcPr>
            <w:tcW w:w="454" w:type="dxa"/>
            <w:vAlign w:val="center"/>
          </w:tcPr>
          <w:p>
            <w:pPr>
              <w:spacing w:after="40" w:line="252" w:lineRule="auto"/>
              <w:jc w:val="center"/>
            </w:pPr>
            <w:r/>
            <w:r>
              <w:rPr>
                <w:rFonts w:ascii="Calibri" w:hAnsi="Calibri"/>
                <w:b w:val="0"/>
                <w:color w:val="000000"/>
                <w:sz w:val="14"/>
              </w:rPr>
            </w:r>
          </w:p>
        </w:tc>
        <w:tc>
          <w:tcPr>
            <w:tcW w:w="454" w:type="dxa"/>
            <w:vAlign w:val="center"/>
          </w:tcPr>
          <w:p>
            <w:pPr>
              <w:spacing w:after="40" w:line="252" w:lineRule="auto"/>
              <w:jc w:val="center"/>
            </w:pPr>
            <w:r/>
            <w:r>
              <w:rPr>
                <w:rFonts w:ascii="Calibri" w:hAnsi="Calibri"/>
                <w:b w:val="0"/>
                <w:color w:val="000000"/>
                <w:sz w:val="14"/>
              </w:rPr>
            </w:r>
          </w:p>
        </w:tc>
        <w:tc>
          <w:tcPr>
            <w:tcW w:w="454" w:type="dxa"/>
            <w:vAlign w:val="center"/>
          </w:tcPr>
          <w:p>
            <w:pPr>
              <w:spacing w:after="40" w:line="252" w:lineRule="auto"/>
              <w:jc w:val="center"/>
            </w:pPr>
            <w:r/>
            <w:r>
              <w:rPr>
                <w:rFonts w:ascii="Calibri" w:hAnsi="Calibri"/>
                <w:b w:val="0"/>
                <w:color w:val="000000"/>
                <w:sz w:val="14"/>
              </w:rPr>
            </w:r>
          </w:p>
        </w:tc>
        <w:tc>
          <w:tcPr>
            <w:tcW w:w="454" w:type="dxa"/>
            <w:vAlign w:val="center"/>
          </w:tcPr>
          <w:p>
            <w:pPr>
              <w:spacing w:after="40" w:line="252" w:lineRule="auto"/>
              <w:jc w:val="center"/>
            </w:pPr>
            <w:r/>
            <w:r>
              <w:rPr>
                <w:rFonts w:ascii="Calibri" w:hAnsi="Calibri"/>
                <w:b w:val="0"/>
                <w:color w:val="000000"/>
                <w:sz w:val="14"/>
              </w:rPr>
            </w:r>
          </w:p>
        </w:tc>
        <w:tc>
          <w:tcPr>
            <w:tcW w:w="454" w:type="dxa"/>
            <w:vAlign w:val="center"/>
          </w:tcPr>
          <w:p>
            <w:pPr>
              <w:spacing w:after="40" w:line="252" w:lineRule="auto"/>
              <w:jc w:val="center"/>
            </w:pPr>
            <w:r/>
            <w:r>
              <w:rPr>
                <w:rFonts w:ascii="Calibri" w:hAnsi="Calibri"/>
                <w:b w:val="0"/>
                <w:color w:val="000000"/>
                <w:sz w:val="14"/>
              </w:rPr>
            </w:r>
          </w:p>
        </w:tc>
        <w:tc>
          <w:tcPr>
            <w:tcW w:w="454" w:type="dxa"/>
            <w:gridSpan w:val="2"/>
            <w:vAlign w:val="center"/>
          </w:tcPr>
          <w:p>
            <w:pPr>
              <w:spacing w:after="40" w:line="252" w:lineRule="auto"/>
              <w:jc w:val="center"/>
            </w:pPr>
            <w:r/>
            <w:r>
              <w:rPr>
                <w:rFonts w:ascii="Calibri" w:hAnsi="Calibri"/>
                <w:b w:val="0"/>
                <w:color w:val="000000"/>
                <w:sz w:val="14"/>
              </w:rPr>
            </w:r>
          </w:p>
        </w:tc>
        <w:tc>
          <w:tcPr>
            <w:tcW w:w="454" w:type="dxa"/>
            <w:vAlign w:val="center"/>
          </w:tcPr>
          <w:p>
            <w:pPr>
              <w:spacing w:after="40" w:line="252" w:lineRule="auto"/>
              <w:jc w:val="center"/>
            </w:pPr>
            <w:r/>
            <w:r>
              <w:rPr>
                <w:rFonts w:ascii="Calibri" w:hAnsi="Calibri"/>
                <w:b w:val="0"/>
                <w:color w:val="000000"/>
                <w:sz w:val="14"/>
              </w:rPr>
            </w:r>
          </w:p>
        </w:tc>
        <w:tc>
          <w:tcPr>
            <w:tcW w:w="454" w:type="dxa"/>
          </w:tcPr>
          <w:p w14:paraId="744B29F2" w14:textId="77777777" w:rsidR="00D110EC" w:rsidRDefault="00D110EC" w:rsidP="00C27FB0">
            <w:pPr>
              <w:spacing w:line="360" w:lineRule="auto"/>
              <w:jc w:val="both"/>
              <w:rPr>
                <w:b/>
                <w:sz w:val="16"/>
                <w:szCs w:val="16"/>
              </w:rPr>
            </w:pPr>
          </w:p>
        </w:tc>
      </w:tr>
      <w:tr>
        <w:trPr>
          <w:cantSplit/>
        </w:trPr>
        <w:tc>
          <w:tcPr>
            <w:tcW w:type="dxa" w:w="1469"/>
            <w:vAlign w:val="center"/>
          </w:tcPr>
          <w:p>
            <w:pPr>
              <w:spacing w:after="40" w:line="252" w:lineRule="auto"/>
              <w:jc w:val="left"/>
            </w:pPr>
            <w:r/>
            <w:r>
              <w:rPr>
                <w:rFonts w:ascii="Calibri" w:hAnsi="Calibri"/>
                <w:b w:val="0"/>
                <w:color w:val="000000"/>
                <w:sz w:val="14"/>
              </w:rPr>
              <w:t>Backend y seguridad</w:t>
            </w:r>
          </w:p>
        </w:tc>
        <w:tc>
          <w:tcPr>
            <w:tcW w:type="dxa" w:w="454"/>
            <w:vAlign w:val="center"/>
          </w:tcPr>
          <w:p>
            <w:pPr>
              <w:spacing w:after="40" w:line="252" w:lineRule="auto"/>
              <w:jc w:val="center"/>
            </w:pPr>
            <w:r/>
            <w:r>
              <w:rPr>
                <w:rFonts w:ascii="Calibri" w:hAnsi="Calibri"/>
                <w:b w:val="0"/>
                <w:color w:val="000000"/>
                <w:sz w:val="14"/>
              </w:rPr>
            </w:r>
          </w:p>
        </w:tc>
        <w:tc>
          <w:tcPr>
            <w:tcW w:type="dxa" w:w="454"/>
            <w:vAlign w:val="center"/>
          </w:tcPr>
          <w:p>
            <w:pPr>
              <w:spacing w:after="40" w:line="252" w:lineRule="auto"/>
              <w:jc w:val="center"/>
            </w:pPr>
            <w:r/>
            <w:r>
              <w:rPr>
                <w:rFonts w:ascii="Calibri" w:hAnsi="Calibri"/>
                <w:b w:val="0"/>
                <w:color w:val="000000"/>
                <w:sz w:val="14"/>
              </w:rPr>
            </w:r>
          </w:p>
        </w:tc>
        <w:tc>
          <w:tcPr>
            <w:tcW w:type="dxa" w:w="454"/>
            <w:vAlign w:val="center"/>
          </w:tcPr>
          <w:p>
            <w:pPr>
              <w:spacing w:after="40" w:line="252" w:lineRule="auto"/>
              <w:jc w:val="center"/>
            </w:pPr>
            <w:r/>
            <w:r>
              <w:rPr>
                <w:rFonts w:ascii="Calibri" w:hAnsi="Calibri"/>
                <w:b w:val="0"/>
                <w:color w:val="000000"/>
                <w:sz w:val="14"/>
              </w:rPr>
            </w:r>
          </w:p>
        </w:tc>
        <w:tc>
          <w:tcPr>
            <w:tcW w:type="dxa" w:w="454"/>
            <w:vAlign w:val="center"/>
          </w:tcPr>
          <w:p>
            <w:pPr>
              <w:spacing w:after="40" w:line="252" w:lineRule="auto"/>
              <w:jc w:val="center"/>
            </w:pPr>
            <w:r/>
            <w:r>
              <w:rPr>
                <w:rFonts w:ascii="Calibri" w:hAnsi="Calibri"/>
                <w:b w:val="0"/>
                <w:color w:val="000000"/>
                <w:sz w:val="14"/>
              </w:rPr>
            </w:r>
          </w:p>
        </w:tc>
        <w:tc>
          <w:tcPr>
            <w:tcW w:type="dxa" w:w="454"/>
            <w:vAlign w:val="center"/>
            <w:shd w:fill="BF9000"/>
          </w:tcPr>
          <w:p>
            <w:pPr>
              <w:spacing w:after="40" w:line="252" w:lineRule="auto"/>
              <w:jc w:val="center"/>
            </w:pPr>
            <w:r/>
            <w:r>
              <w:rPr>
                <w:rFonts w:ascii="Calibri" w:hAnsi="Calibri"/>
                <w:b w:val="0"/>
                <w:color w:val="FFFFFF"/>
                <w:sz w:val="14"/>
              </w:rPr>
              <w:t>●</w:t>
            </w:r>
          </w:p>
        </w:tc>
        <w:tc>
          <w:tcPr>
            <w:tcW w:type="dxa" w:w="454"/>
            <w:vAlign w:val="center"/>
            <w:shd w:fill="BF9000"/>
          </w:tcPr>
          <w:p>
            <w:pPr>
              <w:spacing w:after="40" w:line="252" w:lineRule="auto"/>
              <w:jc w:val="center"/>
            </w:pPr>
            <w:r/>
            <w:r>
              <w:rPr>
                <w:rFonts w:ascii="Calibri" w:hAnsi="Calibri"/>
                <w:b w:val="0"/>
                <w:color w:val="FFFFFF"/>
                <w:sz w:val="14"/>
              </w:rPr>
              <w:t>●</w:t>
            </w:r>
          </w:p>
        </w:tc>
        <w:tc>
          <w:tcPr>
            <w:tcW w:type="dxa" w:w="454"/>
            <w:vAlign w:val="center"/>
            <w:shd w:fill="BF9000"/>
          </w:tcPr>
          <w:p>
            <w:pPr>
              <w:spacing w:after="40" w:line="252" w:lineRule="auto"/>
              <w:jc w:val="center"/>
            </w:pPr>
            <w:r/>
            <w:r>
              <w:rPr>
                <w:rFonts w:ascii="Calibri" w:hAnsi="Calibri"/>
                <w:b w:val="0"/>
                <w:color w:val="FFFFFF"/>
                <w:sz w:val="14"/>
              </w:rPr>
              <w:t>●</w:t>
            </w:r>
          </w:p>
        </w:tc>
        <w:tc>
          <w:tcPr>
            <w:tcW w:type="dxa" w:w="454"/>
            <w:vAlign w:val="center"/>
            <w:shd w:fill="BF9000"/>
          </w:tcPr>
          <w:p>
            <w:pPr>
              <w:spacing w:after="40" w:line="252" w:lineRule="auto"/>
              <w:jc w:val="center"/>
            </w:pPr>
            <w:r/>
            <w:r>
              <w:rPr>
                <w:rFonts w:ascii="Calibri" w:hAnsi="Calibri"/>
                <w:b w:val="0"/>
                <w:color w:val="FFFFFF"/>
                <w:sz w:val="14"/>
              </w:rPr>
              <w:t>●</w:t>
            </w:r>
          </w:p>
        </w:tc>
        <w:tc>
          <w:tcPr>
            <w:tcW w:type="dxa" w:w="454"/>
            <w:vAlign w:val="center"/>
            <w:shd w:fill="BF9000"/>
          </w:tcPr>
          <w:p>
            <w:pPr>
              <w:spacing w:after="40" w:line="252" w:lineRule="auto"/>
              <w:jc w:val="center"/>
            </w:pPr>
            <w:r/>
            <w:r>
              <w:rPr>
                <w:rFonts w:ascii="Calibri" w:hAnsi="Calibri"/>
                <w:b w:val="0"/>
                <w:color w:val="FFFFFF"/>
                <w:sz w:val="14"/>
              </w:rPr>
              <w:t>●</w:t>
            </w:r>
          </w:p>
        </w:tc>
        <w:tc>
          <w:tcPr>
            <w:tcW w:type="dxa" w:w="454"/>
            <w:vAlign w:val="center"/>
            <w:shd w:fill="BF9000"/>
          </w:tcPr>
          <w:p>
            <w:pPr>
              <w:spacing w:after="40" w:line="252" w:lineRule="auto"/>
              <w:jc w:val="center"/>
            </w:pPr>
            <w:r/>
            <w:r>
              <w:rPr>
                <w:rFonts w:ascii="Calibri" w:hAnsi="Calibri"/>
                <w:b w:val="0"/>
                <w:color w:val="FFFFFF"/>
                <w:sz w:val="14"/>
              </w:rPr>
              <w:t>●</w:t>
            </w:r>
          </w:p>
        </w:tc>
        <w:tc>
          <w:tcPr>
            <w:tcW w:type="dxa" w:w="454"/>
            <w:vAlign w:val="center"/>
          </w:tcPr>
          <w:p>
            <w:pPr>
              <w:spacing w:after="40" w:line="252" w:lineRule="auto"/>
              <w:jc w:val="center"/>
            </w:pPr>
            <w:r/>
            <w:r>
              <w:rPr>
                <w:rFonts w:ascii="Calibri" w:hAnsi="Calibri"/>
                <w:b w:val="0"/>
                <w:color w:val="000000"/>
                <w:sz w:val="14"/>
              </w:rPr>
            </w:r>
          </w:p>
        </w:tc>
        <w:tc>
          <w:tcPr>
            <w:tcW w:type="dxa" w:w="454"/>
            <w:vAlign w:val="center"/>
          </w:tcPr>
          <w:p>
            <w:pPr>
              <w:spacing w:after="40" w:line="252" w:lineRule="auto"/>
              <w:jc w:val="center"/>
            </w:pPr>
            <w:r/>
            <w:r>
              <w:rPr>
                <w:rFonts w:ascii="Calibri" w:hAnsi="Calibri"/>
                <w:b w:val="0"/>
                <w:color w:val="000000"/>
                <w:sz w:val="14"/>
              </w:rPr>
            </w:r>
          </w:p>
        </w:tc>
        <w:tc>
          <w:tcPr>
            <w:tcW w:type="dxa" w:w="454"/>
            <w:vAlign w:val="center"/>
          </w:tcPr>
          <w:p>
            <w:pPr>
              <w:spacing w:after="40" w:line="252" w:lineRule="auto"/>
              <w:jc w:val="center"/>
            </w:pPr>
            <w:r/>
            <w:r>
              <w:rPr>
                <w:rFonts w:ascii="Calibri" w:hAnsi="Calibri"/>
                <w:b w:val="0"/>
                <w:color w:val="000000"/>
                <w:sz w:val="14"/>
              </w:rPr>
            </w:r>
          </w:p>
        </w:tc>
        <w:tc>
          <w:tcPr>
            <w:tcW w:type="dxa" w:w="454"/>
            <w:vAlign w:val="center"/>
          </w:tcPr>
          <w:p>
            <w:pPr>
              <w:spacing w:after="40" w:line="252" w:lineRule="auto"/>
              <w:jc w:val="center"/>
            </w:pPr>
            <w:r/>
            <w:r>
              <w:rPr>
                <w:rFonts w:ascii="Calibri" w:hAnsi="Calibri"/>
                <w:b w:val="0"/>
                <w:color w:val="000000"/>
                <w:sz w:val="14"/>
              </w:rPr>
            </w:r>
          </w:p>
        </w:tc>
        <w:tc>
          <w:tcPr>
            <w:tcW w:type="dxa" w:w="454"/>
            <w:vAlign w:val="center"/>
          </w:tcPr>
          <w:p>
            <w:pPr>
              <w:spacing w:after="40" w:line="252" w:lineRule="auto"/>
              <w:jc w:val="center"/>
            </w:pPr>
            <w:r/>
            <w:r>
              <w:rPr>
                <w:rFonts w:ascii="Calibri" w:hAnsi="Calibri"/>
                <w:b w:val="0"/>
                <w:color w:val="000000"/>
                <w:sz w:val="14"/>
              </w:rPr>
            </w:r>
          </w:p>
        </w:tc>
        <w:tc>
          <w:tcPr>
            <w:tcW w:type="dxa" w:w="454"/>
            <w:vAlign w:val="center"/>
          </w:tcPr>
          <w:p>
            <w:pPr>
              <w:spacing w:after="40" w:line="252" w:lineRule="auto"/>
              <w:jc w:val="center"/>
            </w:pPr>
            <w:r/>
            <w:r>
              <w:rPr>
                <w:rFonts w:ascii="Calibri" w:hAnsi="Calibri"/>
                <w:b w:val="0"/>
                <w:color w:val="000000"/>
                <w:sz w:val="14"/>
              </w:rPr>
            </w:r>
          </w:p>
        </w:tc>
        <w:tc>
          <w:tcPr>
            <w:tcW w:type="dxa" w:w="454"/>
            <w:vAlign w:val="center"/>
          </w:tcPr>
          <w:p>
            <w:pPr>
              <w:spacing w:after="40" w:line="252" w:lineRule="auto"/>
              <w:jc w:val="center"/>
            </w:pPr>
            <w:r/>
            <w:r>
              <w:rPr>
                <w:rFonts w:ascii="Calibri" w:hAnsi="Calibri"/>
                <w:b w:val="0"/>
                <w:color w:val="000000"/>
                <w:sz w:val="14"/>
              </w:rPr>
            </w:r>
          </w:p>
        </w:tc>
        <w:tc>
          <w:tcPr>
            <w:tcW w:type="dxa" w:w="454"/>
            <w:vAlign w:val="center"/>
          </w:tcPr>
          <w:p>
            <w:pPr>
              <w:spacing w:after="40" w:line="252" w:lineRule="auto"/>
              <w:jc w:val="center"/>
            </w:pPr>
            <w:r/>
            <w:r>
              <w:rPr>
                <w:rFonts w:ascii="Calibri" w:hAnsi="Calibri"/>
                <w:b w:val="0"/>
                <w:color w:val="000000"/>
                <w:sz w:val="14"/>
              </w:rPr>
            </w:r>
          </w:p>
        </w:tc>
        <w:tc>
          <w:tcPr>
            <w:tcW w:type="dxa" w:w="454"/>
          </w:tcPr>
          <w:p/>
        </w:tc>
        <w:tc>
          <w:tcPr>
            <w:tcW w:type="dxa" w:w="454"/>
          </w:tcPr>
          <w:p/>
        </w:tc>
      </w:tr>
      <w:tr>
        <w:trPr>
          <w:cantSplit/>
        </w:trPr>
        <w:tc>
          <w:tcPr>
            <w:tcW w:type="dxa" w:w="1469"/>
            <w:vAlign w:val="center"/>
          </w:tcPr>
          <w:p>
            <w:pPr>
              <w:spacing w:after="40" w:line="252" w:lineRule="auto"/>
              <w:jc w:val="left"/>
            </w:pPr>
            <w:r/>
            <w:r>
              <w:rPr>
                <w:rFonts w:ascii="Calibri" w:hAnsi="Calibri"/>
                <w:b w:val="0"/>
                <w:color w:val="000000"/>
                <w:sz w:val="14"/>
              </w:rPr>
              <w:t>Aplicación móvil</w:t>
            </w:r>
          </w:p>
        </w:tc>
        <w:tc>
          <w:tcPr>
            <w:tcW w:type="dxa" w:w="454"/>
            <w:vAlign w:val="center"/>
          </w:tcPr>
          <w:p>
            <w:pPr>
              <w:spacing w:after="40" w:line="252" w:lineRule="auto"/>
              <w:jc w:val="center"/>
            </w:pPr>
            <w:r/>
            <w:r>
              <w:rPr>
                <w:rFonts w:ascii="Calibri" w:hAnsi="Calibri"/>
                <w:b w:val="0"/>
                <w:color w:val="000000"/>
                <w:sz w:val="14"/>
              </w:rPr>
            </w:r>
          </w:p>
        </w:tc>
        <w:tc>
          <w:tcPr>
            <w:tcW w:type="dxa" w:w="454"/>
            <w:vAlign w:val="center"/>
          </w:tcPr>
          <w:p>
            <w:pPr>
              <w:spacing w:after="40" w:line="252" w:lineRule="auto"/>
              <w:jc w:val="center"/>
            </w:pPr>
            <w:r/>
            <w:r>
              <w:rPr>
                <w:rFonts w:ascii="Calibri" w:hAnsi="Calibri"/>
                <w:b w:val="0"/>
                <w:color w:val="000000"/>
                <w:sz w:val="14"/>
              </w:rPr>
            </w:r>
          </w:p>
        </w:tc>
        <w:tc>
          <w:tcPr>
            <w:tcW w:type="dxa" w:w="454"/>
            <w:vAlign w:val="center"/>
          </w:tcPr>
          <w:p>
            <w:pPr>
              <w:spacing w:after="40" w:line="252" w:lineRule="auto"/>
              <w:jc w:val="center"/>
            </w:pPr>
            <w:r/>
            <w:r>
              <w:rPr>
                <w:rFonts w:ascii="Calibri" w:hAnsi="Calibri"/>
                <w:b w:val="0"/>
                <w:color w:val="000000"/>
                <w:sz w:val="14"/>
              </w:rPr>
            </w:r>
          </w:p>
        </w:tc>
        <w:tc>
          <w:tcPr>
            <w:tcW w:type="dxa" w:w="454"/>
            <w:vAlign w:val="center"/>
          </w:tcPr>
          <w:p>
            <w:pPr>
              <w:spacing w:after="40" w:line="252" w:lineRule="auto"/>
              <w:jc w:val="center"/>
            </w:pPr>
            <w:r/>
            <w:r>
              <w:rPr>
                <w:rFonts w:ascii="Calibri" w:hAnsi="Calibri"/>
                <w:b w:val="0"/>
                <w:color w:val="000000"/>
                <w:sz w:val="14"/>
              </w:rPr>
            </w:r>
          </w:p>
        </w:tc>
        <w:tc>
          <w:tcPr>
            <w:tcW w:type="dxa" w:w="454"/>
            <w:vAlign w:val="center"/>
          </w:tcPr>
          <w:p>
            <w:pPr>
              <w:spacing w:after="40" w:line="252" w:lineRule="auto"/>
              <w:jc w:val="center"/>
            </w:pPr>
            <w:r/>
            <w:r>
              <w:rPr>
                <w:rFonts w:ascii="Calibri" w:hAnsi="Calibri"/>
                <w:b w:val="0"/>
                <w:color w:val="000000"/>
                <w:sz w:val="14"/>
              </w:rPr>
            </w:r>
          </w:p>
        </w:tc>
        <w:tc>
          <w:tcPr>
            <w:tcW w:type="dxa" w:w="454"/>
            <w:vAlign w:val="center"/>
            <w:shd w:fill="BF9000"/>
          </w:tcPr>
          <w:p>
            <w:pPr>
              <w:spacing w:after="40" w:line="252" w:lineRule="auto"/>
              <w:jc w:val="center"/>
            </w:pPr>
            <w:r/>
            <w:r>
              <w:rPr>
                <w:rFonts w:ascii="Calibri" w:hAnsi="Calibri"/>
                <w:b w:val="0"/>
                <w:color w:val="FFFFFF"/>
                <w:sz w:val="14"/>
              </w:rPr>
              <w:t>●</w:t>
            </w:r>
          </w:p>
        </w:tc>
        <w:tc>
          <w:tcPr>
            <w:tcW w:type="dxa" w:w="454"/>
            <w:vAlign w:val="center"/>
            <w:shd w:fill="BF9000"/>
          </w:tcPr>
          <w:p>
            <w:pPr>
              <w:spacing w:after="40" w:line="252" w:lineRule="auto"/>
              <w:jc w:val="center"/>
            </w:pPr>
            <w:r/>
            <w:r>
              <w:rPr>
                <w:rFonts w:ascii="Calibri" w:hAnsi="Calibri"/>
                <w:b w:val="0"/>
                <w:color w:val="FFFFFF"/>
                <w:sz w:val="14"/>
              </w:rPr>
              <w:t>●</w:t>
            </w:r>
          </w:p>
        </w:tc>
        <w:tc>
          <w:tcPr>
            <w:tcW w:type="dxa" w:w="454"/>
            <w:vAlign w:val="center"/>
            <w:shd w:fill="BF9000"/>
          </w:tcPr>
          <w:p>
            <w:pPr>
              <w:spacing w:after="40" w:line="252" w:lineRule="auto"/>
              <w:jc w:val="center"/>
            </w:pPr>
            <w:r/>
            <w:r>
              <w:rPr>
                <w:rFonts w:ascii="Calibri" w:hAnsi="Calibri"/>
                <w:b w:val="0"/>
                <w:color w:val="FFFFFF"/>
                <w:sz w:val="14"/>
              </w:rPr>
              <w:t>●</w:t>
            </w:r>
          </w:p>
        </w:tc>
        <w:tc>
          <w:tcPr>
            <w:tcW w:type="dxa" w:w="454"/>
            <w:vAlign w:val="center"/>
            <w:shd w:fill="BF9000"/>
          </w:tcPr>
          <w:p>
            <w:pPr>
              <w:spacing w:after="40" w:line="252" w:lineRule="auto"/>
              <w:jc w:val="center"/>
            </w:pPr>
            <w:r/>
            <w:r>
              <w:rPr>
                <w:rFonts w:ascii="Calibri" w:hAnsi="Calibri"/>
                <w:b w:val="0"/>
                <w:color w:val="FFFFFF"/>
                <w:sz w:val="14"/>
              </w:rPr>
              <w:t>●</w:t>
            </w:r>
          </w:p>
        </w:tc>
        <w:tc>
          <w:tcPr>
            <w:tcW w:type="dxa" w:w="454"/>
            <w:vAlign w:val="center"/>
            <w:shd w:fill="BF9000"/>
          </w:tcPr>
          <w:p>
            <w:pPr>
              <w:spacing w:after="40" w:line="252" w:lineRule="auto"/>
              <w:jc w:val="center"/>
            </w:pPr>
            <w:r/>
            <w:r>
              <w:rPr>
                <w:rFonts w:ascii="Calibri" w:hAnsi="Calibri"/>
                <w:b w:val="0"/>
                <w:color w:val="FFFFFF"/>
                <w:sz w:val="14"/>
              </w:rPr>
              <w:t>●</w:t>
            </w:r>
          </w:p>
        </w:tc>
        <w:tc>
          <w:tcPr>
            <w:tcW w:type="dxa" w:w="454"/>
            <w:vAlign w:val="center"/>
            <w:shd w:fill="BF9000"/>
          </w:tcPr>
          <w:p>
            <w:pPr>
              <w:spacing w:after="40" w:line="252" w:lineRule="auto"/>
              <w:jc w:val="center"/>
            </w:pPr>
            <w:r/>
            <w:r>
              <w:rPr>
                <w:rFonts w:ascii="Calibri" w:hAnsi="Calibri"/>
                <w:b w:val="0"/>
                <w:color w:val="FFFFFF"/>
                <w:sz w:val="14"/>
              </w:rPr>
              <w:t>●</w:t>
            </w:r>
          </w:p>
        </w:tc>
        <w:tc>
          <w:tcPr>
            <w:tcW w:type="dxa" w:w="454"/>
            <w:vAlign w:val="center"/>
            <w:shd w:fill="BF9000"/>
          </w:tcPr>
          <w:p>
            <w:pPr>
              <w:spacing w:after="40" w:line="252" w:lineRule="auto"/>
              <w:jc w:val="center"/>
            </w:pPr>
            <w:r/>
            <w:r>
              <w:rPr>
                <w:rFonts w:ascii="Calibri" w:hAnsi="Calibri"/>
                <w:b w:val="0"/>
                <w:color w:val="FFFFFF"/>
                <w:sz w:val="14"/>
              </w:rPr>
              <w:t>●</w:t>
            </w:r>
          </w:p>
        </w:tc>
        <w:tc>
          <w:tcPr>
            <w:tcW w:type="dxa" w:w="454"/>
            <w:vAlign w:val="center"/>
          </w:tcPr>
          <w:p>
            <w:pPr>
              <w:spacing w:after="40" w:line="252" w:lineRule="auto"/>
              <w:jc w:val="center"/>
            </w:pPr>
            <w:r/>
            <w:r>
              <w:rPr>
                <w:rFonts w:ascii="Calibri" w:hAnsi="Calibri"/>
                <w:b w:val="0"/>
                <w:color w:val="000000"/>
                <w:sz w:val="14"/>
              </w:rPr>
            </w:r>
          </w:p>
        </w:tc>
        <w:tc>
          <w:tcPr>
            <w:tcW w:type="dxa" w:w="454"/>
            <w:vAlign w:val="center"/>
          </w:tcPr>
          <w:p>
            <w:pPr>
              <w:spacing w:after="40" w:line="252" w:lineRule="auto"/>
              <w:jc w:val="center"/>
            </w:pPr>
            <w:r/>
            <w:r>
              <w:rPr>
                <w:rFonts w:ascii="Calibri" w:hAnsi="Calibri"/>
                <w:b w:val="0"/>
                <w:color w:val="000000"/>
                <w:sz w:val="14"/>
              </w:rPr>
            </w:r>
          </w:p>
        </w:tc>
        <w:tc>
          <w:tcPr>
            <w:tcW w:type="dxa" w:w="454"/>
            <w:vAlign w:val="center"/>
          </w:tcPr>
          <w:p>
            <w:pPr>
              <w:spacing w:after="40" w:line="252" w:lineRule="auto"/>
              <w:jc w:val="center"/>
            </w:pPr>
            <w:r/>
            <w:r>
              <w:rPr>
                <w:rFonts w:ascii="Calibri" w:hAnsi="Calibri"/>
                <w:b w:val="0"/>
                <w:color w:val="000000"/>
                <w:sz w:val="14"/>
              </w:rPr>
            </w:r>
          </w:p>
        </w:tc>
        <w:tc>
          <w:tcPr>
            <w:tcW w:type="dxa" w:w="454"/>
            <w:vAlign w:val="center"/>
          </w:tcPr>
          <w:p>
            <w:pPr>
              <w:spacing w:after="40" w:line="252" w:lineRule="auto"/>
              <w:jc w:val="center"/>
            </w:pPr>
            <w:r/>
            <w:r>
              <w:rPr>
                <w:rFonts w:ascii="Calibri" w:hAnsi="Calibri"/>
                <w:b w:val="0"/>
                <w:color w:val="000000"/>
                <w:sz w:val="14"/>
              </w:rPr>
            </w:r>
          </w:p>
        </w:tc>
        <w:tc>
          <w:tcPr>
            <w:tcW w:type="dxa" w:w="454"/>
            <w:vAlign w:val="center"/>
          </w:tcPr>
          <w:p>
            <w:pPr>
              <w:spacing w:after="40" w:line="252" w:lineRule="auto"/>
              <w:jc w:val="center"/>
            </w:pPr>
            <w:r/>
            <w:r>
              <w:rPr>
                <w:rFonts w:ascii="Calibri" w:hAnsi="Calibri"/>
                <w:b w:val="0"/>
                <w:color w:val="000000"/>
                <w:sz w:val="14"/>
              </w:rPr>
            </w:r>
          </w:p>
        </w:tc>
        <w:tc>
          <w:tcPr>
            <w:tcW w:type="dxa" w:w="454"/>
            <w:vAlign w:val="center"/>
          </w:tcPr>
          <w:p>
            <w:pPr>
              <w:spacing w:after="40" w:line="252" w:lineRule="auto"/>
              <w:jc w:val="center"/>
            </w:pPr>
            <w:r/>
            <w:r>
              <w:rPr>
                <w:rFonts w:ascii="Calibri" w:hAnsi="Calibri"/>
                <w:b w:val="0"/>
                <w:color w:val="000000"/>
                <w:sz w:val="14"/>
              </w:rPr>
            </w:r>
          </w:p>
        </w:tc>
        <w:tc>
          <w:tcPr>
            <w:tcW w:type="dxa" w:w="454"/>
          </w:tcPr>
          <w:p/>
        </w:tc>
        <w:tc>
          <w:tcPr>
            <w:tcW w:type="dxa" w:w="454"/>
          </w:tcPr>
          <w:p/>
        </w:tc>
      </w:tr>
      <w:tr>
        <w:trPr>
          <w:cantSplit/>
        </w:trPr>
        <w:tc>
          <w:tcPr>
            <w:tcW w:type="dxa" w:w="1469"/>
            <w:vAlign w:val="center"/>
          </w:tcPr>
          <w:p>
            <w:pPr>
              <w:spacing w:after="40" w:line="252" w:lineRule="auto"/>
              <w:jc w:val="left"/>
            </w:pPr>
            <w:r/>
            <w:r>
              <w:rPr>
                <w:rFonts w:ascii="Calibri" w:hAnsi="Calibri"/>
                <w:b w:val="0"/>
                <w:color w:val="000000"/>
                <w:sz w:val="14"/>
              </w:rPr>
              <w:t>Plataforma web</w:t>
            </w:r>
          </w:p>
        </w:tc>
        <w:tc>
          <w:tcPr>
            <w:tcW w:type="dxa" w:w="454"/>
            <w:vAlign w:val="center"/>
          </w:tcPr>
          <w:p>
            <w:pPr>
              <w:spacing w:after="40" w:line="252" w:lineRule="auto"/>
              <w:jc w:val="center"/>
            </w:pPr>
            <w:r/>
            <w:r>
              <w:rPr>
                <w:rFonts w:ascii="Calibri" w:hAnsi="Calibri"/>
                <w:b w:val="0"/>
                <w:color w:val="000000"/>
                <w:sz w:val="14"/>
              </w:rPr>
            </w:r>
          </w:p>
        </w:tc>
        <w:tc>
          <w:tcPr>
            <w:tcW w:type="dxa" w:w="454"/>
            <w:vAlign w:val="center"/>
          </w:tcPr>
          <w:p>
            <w:pPr>
              <w:spacing w:after="40" w:line="252" w:lineRule="auto"/>
              <w:jc w:val="center"/>
            </w:pPr>
            <w:r/>
            <w:r>
              <w:rPr>
                <w:rFonts w:ascii="Calibri" w:hAnsi="Calibri"/>
                <w:b w:val="0"/>
                <w:color w:val="000000"/>
                <w:sz w:val="14"/>
              </w:rPr>
            </w:r>
          </w:p>
        </w:tc>
        <w:tc>
          <w:tcPr>
            <w:tcW w:type="dxa" w:w="454"/>
            <w:vAlign w:val="center"/>
          </w:tcPr>
          <w:p>
            <w:pPr>
              <w:spacing w:after="40" w:line="252" w:lineRule="auto"/>
              <w:jc w:val="center"/>
            </w:pPr>
            <w:r/>
            <w:r>
              <w:rPr>
                <w:rFonts w:ascii="Calibri" w:hAnsi="Calibri"/>
                <w:b w:val="0"/>
                <w:color w:val="000000"/>
                <w:sz w:val="14"/>
              </w:rPr>
            </w:r>
          </w:p>
        </w:tc>
        <w:tc>
          <w:tcPr>
            <w:tcW w:type="dxa" w:w="454"/>
            <w:vAlign w:val="center"/>
          </w:tcPr>
          <w:p>
            <w:pPr>
              <w:spacing w:after="40" w:line="252" w:lineRule="auto"/>
              <w:jc w:val="center"/>
            </w:pPr>
            <w:r/>
            <w:r>
              <w:rPr>
                <w:rFonts w:ascii="Calibri" w:hAnsi="Calibri"/>
                <w:b w:val="0"/>
                <w:color w:val="000000"/>
                <w:sz w:val="14"/>
              </w:rPr>
            </w:r>
          </w:p>
        </w:tc>
        <w:tc>
          <w:tcPr>
            <w:tcW w:type="dxa" w:w="454"/>
            <w:vAlign w:val="center"/>
          </w:tcPr>
          <w:p>
            <w:pPr>
              <w:spacing w:after="40" w:line="252" w:lineRule="auto"/>
              <w:jc w:val="center"/>
            </w:pPr>
            <w:r/>
            <w:r>
              <w:rPr>
                <w:rFonts w:ascii="Calibri" w:hAnsi="Calibri"/>
                <w:b w:val="0"/>
                <w:color w:val="000000"/>
                <w:sz w:val="14"/>
              </w:rPr>
            </w:r>
          </w:p>
        </w:tc>
        <w:tc>
          <w:tcPr>
            <w:tcW w:type="dxa" w:w="454"/>
            <w:vAlign w:val="center"/>
            <w:shd w:fill="BF9000"/>
          </w:tcPr>
          <w:p>
            <w:pPr>
              <w:spacing w:after="40" w:line="252" w:lineRule="auto"/>
              <w:jc w:val="center"/>
            </w:pPr>
            <w:r/>
            <w:r>
              <w:rPr>
                <w:rFonts w:ascii="Calibri" w:hAnsi="Calibri"/>
                <w:b w:val="0"/>
                <w:color w:val="FFFFFF"/>
                <w:sz w:val="14"/>
              </w:rPr>
              <w:t>●</w:t>
            </w:r>
          </w:p>
        </w:tc>
        <w:tc>
          <w:tcPr>
            <w:tcW w:type="dxa" w:w="454"/>
            <w:vAlign w:val="center"/>
            <w:shd w:fill="BF9000"/>
          </w:tcPr>
          <w:p>
            <w:pPr>
              <w:spacing w:after="40" w:line="252" w:lineRule="auto"/>
              <w:jc w:val="center"/>
            </w:pPr>
            <w:r/>
            <w:r>
              <w:rPr>
                <w:rFonts w:ascii="Calibri" w:hAnsi="Calibri"/>
                <w:b w:val="0"/>
                <w:color w:val="FFFFFF"/>
                <w:sz w:val="14"/>
              </w:rPr>
              <w:t>●</w:t>
            </w:r>
          </w:p>
        </w:tc>
        <w:tc>
          <w:tcPr>
            <w:tcW w:type="dxa" w:w="454"/>
            <w:vAlign w:val="center"/>
            <w:shd w:fill="BF9000"/>
          </w:tcPr>
          <w:p>
            <w:pPr>
              <w:spacing w:after="40" w:line="252" w:lineRule="auto"/>
              <w:jc w:val="center"/>
            </w:pPr>
            <w:r/>
            <w:r>
              <w:rPr>
                <w:rFonts w:ascii="Calibri" w:hAnsi="Calibri"/>
                <w:b w:val="0"/>
                <w:color w:val="FFFFFF"/>
                <w:sz w:val="14"/>
              </w:rPr>
              <w:t>●</w:t>
            </w:r>
          </w:p>
        </w:tc>
        <w:tc>
          <w:tcPr>
            <w:tcW w:type="dxa" w:w="454"/>
            <w:vAlign w:val="center"/>
            <w:shd w:fill="BF9000"/>
          </w:tcPr>
          <w:p>
            <w:pPr>
              <w:spacing w:after="40" w:line="252" w:lineRule="auto"/>
              <w:jc w:val="center"/>
            </w:pPr>
            <w:r/>
            <w:r>
              <w:rPr>
                <w:rFonts w:ascii="Calibri" w:hAnsi="Calibri"/>
                <w:b w:val="0"/>
                <w:color w:val="FFFFFF"/>
                <w:sz w:val="14"/>
              </w:rPr>
              <w:t>●</w:t>
            </w:r>
          </w:p>
        </w:tc>
        <w:tc>
          <w:tcPr>
            <w:tcW w:type="dxa" w:w="454"/>
            <w:vAlign w:val="center"/>
            <w:shd w:fill="BF9000"/>
          </w:tcPr>
          <w:p>
            <w:pPr>
              <w:spacing w:after="40" w:line="252" w:lineRule="auto"/>
              <w:jc w:val="center"/>
            </w:pPr>
            <w:r/>
            <w:r>
              <w:rPr>
                <w:rFonts w:ascii="Calibri" w:hAnsi="Calibri"/>
                <w:b w:val="0"/>
                <w:color w:val="FFFFFF"/>
                <w:sz w:val="14"/>
              </w:rPr>
              <w:t>●</w:t>
            </w:r>
          </w:p>
        </w:tc>
        <w:tc>
          <w:tcPr>
            <w:tcW w:type="dxa" w:w="454"/>
            <w:vAlign w:val="center"/>
            <w:shd w:fill="BF9000"/>
          </w:tcPr>
          <w:p>
            <w:pPr>
              <w:spacing w:after="40" w:line="252" w:lineRule="auto"/>
              <w:jc w:val="center"/>
            </w:pPr>
            <w:r/>
            <w:r>
              <w:rPr>
                <w:rFonts w:ascii="Calibri" w:hAnsi="Calibri"/>
                <w:b w:val="0"/>
                <w:color w:val="FFFFFF"/>
                <w:sz w:val="14"/>
              </w:rPr>
              <w:t>●</w:t>
            </w:r>
          </w:p>
        </w:tc>
        <w:tc>
          <w:tcPr>
            <w:tcW w:type="dxa" w:w="454"/>
            <w:vAlign w:val="center"/>
            <w:shd w:fill="BF9000"/>
          </w:tcPr>
          <w:p>
            <w:pPr>
              <w:spacing w:after="40" w:line="252" w:lineRule="auto"/>
              <w:jc w:val="center"/>
            </w:pPr>
            <w:r/>
            <w:r>
              <w:rPr>
                <w:rFonts w:ascii="Calibri" w:hAnsi="Calibri"/>
                <w:b w:val="0"/>
                <w:color w:val="FFFFFF"/>
                <w:sz w:val="14"/>
              </w:rPr>
              <w:t>●</w:t>
            </w:r>
          </w:p>
        </w:tc>
        <w:tc>
          <w:tcPr>
            <w:tcW w:type="dxa" w:w="454"/>
            <w:vAlign w:val="center"/>
          </w:tcPr>
          <w:p>
            <w:pPr>
              <w:spacing w:after="40" w:line="252" w:lineRule="auto"/>
              <w:jc w:val="center"/>
            </w:pPr>
            <w:r/>
            <w:r>
              <w:rPr>
                <w:rFonts w:ascii="Calibri" w:hAnsi="Calibri"/>
                <w:b w:val="0"/>
                <w:color w:val="000000"/>
                <w:sz w:val="14"/>
              </w:rPr>
            </w:r>
          </w:p>
        </w:tc>
        <w:tc>
          <w:tcPr>
            <w:tcW w:type="dxa" w:w="454"/>
            <w:vAlign w:val="center"/>
          </w:tcPr>
          <w:p>
            <w:pPr>
              <w:spacing w:after="40" w:line="252" w:lineRule="auto"/>
              <w:jc w:val="center"/>
            </w:pPr>
            <w:r/>
            <w:r>
              <w:rPr>
                <w:rFonts w:ascii="Calibri" w:hAnsi="Calibri"/>
                <w:b w:val="0"/>
                <w:color w:val="000000"/>
                <w:sz w:val="14"/>
              </w:rPr>
            </w:r>
          </w:p>
        </w:tc>
        <w:tc>
          <w:tcPr>
            <w:tcW w:type="dxa" w:w="454"/>
            <w:vAlign w:val="center"/>
          </w:tcPr>
          <w:p>
            <w:pPr>
              <w:spacing w:after="40" w:line="252" w:lineRule="auto"/>
              <w:jc w:val="center"/>
            </w:pPr>
            <w:r/>
            <w:r>
              <w:rPr>
                <w:rFonts w:ascii="Calibri" w:hAnsi="Calibri"/>
                <w:b w:val="0"/>
                <w:color w:val="000000"/>
                <w:sz w:val="14"/>
              </w:rPr>
            </w:r>
          </w:p>
        </w:tc>
        <w:tc>
          <w:tcPr>
            <w:tcW w:type="dxa" w:w="454"/>
            <w:vAlign w:val="center"/>
          </w:tcPr>
          <w:p>
            <w:pPr>
              <w:spacing w:after="40" w:line="252" w:lineRule="auto"/>
              <w:jc w:val="center"/>
            </w:pPr>
            <w:r/>
            <w:r>
              <w:rPr>
                <w:rFonts w:ascii="Calibri" w:hAnsi="Calibri"/>
                <w:b w:val="0"/>
                <w:color w:val="000000"/>
                <w:sz w:val="14"/>
              </w:rPr>
            </w:r>
          </w:p>
        </w:tc>
        <w:tc>
          <w:tcPr>
            <w:tcW w:type="dxa" w:w="454"/>
            <w:vAlign w:val="center"/>
          </w:tcPr>
          <w:p>
            <w:pPr>
              <w:spacing w:after="40" w:line="252" w:lineRule="auto"/>
              <w:jc w:val="center"/>
            </w:pPr>
            <w:r/>
            <w:r>
              <w:rPr>
                <w:rFonts w:ascii="Calibri" w:hAnsi="Calibri"/>
                <w:b w:val="0"/>
                <w:color w:val="000000"/>
                <w:sz w:val="14"/>
              </w:rPr>
            </w:r>
          </w:p>
        </w:tc>
        <w:tc>
          <w:tcPr>
            <w:tcW w:type="dxa" w:w="454"/>
            <w:vAlign w:val="center"/>
          </w:tcPr>
          <w:p>
            <w:pPr>
              <w:spacing w:after="40" w:line="252" w:lineRule="auto"/>
              <w:jc w:val="center"/>
            </w:pPr>
            <w:r/>
            <w:r>
              <w:rPr>
                <w:rFonts w:ascii="Calibri" w:hAnsi="Calibri"/>
                <w:b w:val="0"/>
                <w:color w:val="000000"/>
                <w:sz w:val="14"/>
              </w:rPr>
            </w:r>
          </w:p>
        </w:tc>
        <w:tc>
          <w:tcPr>
            <w:tcW w:type="dxa" w:w="454"/>
          </w:tcPr>
          <w:p/>
        </w:tc>
        <w:tc>
          <w:tcPr>
            <w:tcW w:type="dxa" w:w="454"/>
          </w:tcPr>
          <w:p/>
        </w:tc>
      </w:tr>
      <w:tr>
        <w:trPr>
          <w:cantSplit/>
        </w:trPr>
        <w:tc>
          <w:tcPr>
            <w:tcW w:type="dxa" w:w="1469"/>
            <w:vAlign w:val="center"/>
          </w:tcPr>
          <w:p>
            <w:pPr>
              <w:spacing w:after="40" w:line="252" w:lineRule="auto"/>
              <w:jc w:val="left"/>
            </w:pPr>
            <w:r/>
            <w:r>
              <w:rPr>
                <w:rFonts w:ascii="Calibri" w:hAnsi="Calibri"/>
                <w:b w:val="0"/>
                <w:color w:val="000000"/>
                <w:sz w:val="14"/>
              </w:rPr>
              <w:t>IA asistiva</w:t>
            </w:r>
          </w:p>
        </w:tc>
        <w:tc>
          <w:tcPr>
            <w:tcW w:type="dxa" w:w="454"/>
            <w:vAlign w:val="center"/>
          </w:tcPr>
          <w:p>
            <w:pPr>
              <w:spacing w:after="40" w:line="252" w:lineRule="auto"/>
              <w:jc w:val="center"/>
            </w:pPr>
            <w:r/>
            <w:r>
              <w:rPr>
                <w:rFonts w:ascii="Calibri" w:hAnsi="Calibri"/>
                <w:b w:val="0"/>
                <w:color w:val="000000"/>
                <w:sz w:val="14"/>
              </w:rPr>
            </w:r>
          </w:p>
        </w:tc>
        <w:tc>
          <w:tcPr>
            <w:tcW w:type="dxa" w:w="454"/>
            <w:vAlign w:val="center"/>
          </w:tcPr>
          <w:p>
            <w:pPr>
              <w:spacing w:after="40" w:line="252" w:lineRule="auto"/>
              <w:jc w:val="center"/>
            </w:pPr>
            <w:r/>
            <w:r>
              <w:rPr>
                <w:rFonts w:ascii="Calibri" w:hAnsi="Calibri"/>
                <w:b w:val="0"/>
                <w:color w:val="000000"/>
                <w:sz w:val="14"/>
              </w:rPr>
            </w:r>
          </w:p>
        </w:tc>
        <w:tc>
          <w:tcPr>
            <w:tcW w:type="dxa" w:w="454"/>
            <w:vAlign w:val="center"/>
          </w:tcPr>
          <w:p>
            <w:pPr>
              <w:spacing w:after="40" w:line="252" w:lineRule="auto"/>
              <w:jc w:val="center"/>
            </w:pPr>
            <w:r/>
            <w:r>
              <w:rPr>
                <w:rFonts w:ascii="Calibri" w:hAnsi="Calibri"/>
                <w:b w:val="0"/>
                <w:color w:val="000000"/>
                <w:sz w:val="14"/>
              </w:rPr>
            </w:r>
          </w:p>
        </w:tc>
        <w:tc>
          <w:tcPr>
            <w:tcW w:type="dxa" w:w="454"/>
            <w:vAlign w:val="center"/>
          </w:tcPr>
          <w:p>
            <w:pPr>
              <w:spacing w:after="40" w:line="252" w:lineRule="auto"/>
              <w:jc w:val="center"/>
            </w:pPr>
            <w:r/>
            <w:r>
              <w:rPr>
                <w:rFonts w:ascii="Calibri" w:hAnsi="Calibri"/>
                <w:b w:val="0"/>
                <w:color w:val="000000"/>
                <w:sz w:val="14"/>
              </w:rPr>
            </w:r>
          </w:p>
        </w:tc>
        <w:tc>
          <w:tcPr>
            <w:tcW w:type="dxa" w:w="454"/>
            <w:vAlign w:val="center"/>
          </w:tcPr>
          <w:p>
            <w:pPr>
              <w:spacing w:after="40" w:line="252" w:lineRule="auto"/>
              <w:jc w:val="center"/>
            </w:pPr>
            <w:r/>
            <w:r>
              <w:rPr>
                <w:rFonts w:ascii="Calibri" w:hAnsi="Calibri"/>
                <w:b w:val="0"/>
                <w:color w:val="000000"/>
                <w:sz w:val="14"/>
              </w:rPr>
            </w:r>
          </w:p>
        </w:tc>
        <w:tc>
          <w:tcPr>
            <w:tcW w:type="dxa" w:w="454"/>
            <w:vAlign w:val="center"/>
          </w:tcPr>
          <w:p>
            <w:pPr>
              <w:spacing w:after="40" w:line="252" w:lineRule="auto"/>
              <w:jc w:val="center"/>
            </w:pPr>
            <w:r/>
            <w:r>
              <w:rPr>
                <w:rFonts w:ascii="Calibri" w:hAnsi="Calibri"/>
                <w:b w:val="0"/>
                <w:color w:val="000000"/>
                <w:sz w:val="14"/>
              </w:rPr>
            </w:r>
          </w:p>
        </w:tc>
        <w:tc>
          <w:tcPr>
            <w:tcW w:type="dxa" w:w="454"/>
            <w:vAlign w:val="center"/>
          </w:tcPr>
          <w:p>
            <w:pPr>
              <w:spacing w:after="40" w:line="252" w:lineRule="auto"/>
              <w:jc w:val="center"/>
            </w:pPr>
            <w:r/>
            <w:r>
              <w:rPr>
                <w:rFonts w:ascii="Calibri" w:hAnsi="Calibri"/>
                <w:b w:val="0"/>
                <w:color w:val="000000"/>
                <w:sz w:val="14"/>
              </w:rPr>
            </w:r>
          </w:p>
        </w:tc>
        <w:tc>
          <w:tcPr>
            <w:tcW w:type="dxa" w:w="454"/>
            <w:vAlign w:val="center"/>
          </w:tcPr>
          <w:p>
            <w:pPr>
              <w:spacing w:after="40" w:line="252" w:lineRule="auto"/>
              <w:jc w:val="center"/>
            </w:pPr>
            <w:r/>
            <w:r>
              <w:rPr>
                <w:rFonts w:ascii="Calibri" w:hAnsi="Calibri"/>
                <w:b w:val="0"/>
                <w:color w:val="000000"/>
                <w:sz w:val="14"/>
              </w:rPr>
            </w:r>
          </w:p>
        </w:tc>
        <w:tc>
          <w:tcPr>
            <w:tcW w:type="dxa" w:w="454"/>
            <w:vAlign w:val="center"/>
            <w:shd w:fill="BF9000"/>
          </w:tcPr>
          <w:p>
            <w:pPr>
              <w:spacing w:after="40" w:line="252" w:lineRule="auto"/>
              <w:jc w:val="center"/>
            </w:pPr>
            <w:r/>
            <w:r>
              <w:rPr>
                <w:rFonts w:ascii="Calibri" w:hAnsi="Calibri"/>
                <w:b w:val="0"/>
                <w:color w:val="FFFFFF"/>
                <w:sz w:val="14"/>
              </w:rPr>
              <w:t>●</w:t>
            </w:r>
          </w:p>
        </w:tc>
        <w:tc>
          <w:tcPr>
            <w:tcW w:type="dxa" w:w="454"/>
            <w:vAlign w:val="center"/>
            <w:shd w:fill="BF9000"/>
          </w:tcPr>
          <w:p>
            <w:pPr>
              <w:spacing w:after="40" w:line="252" w:lineRule="auto"/>
              <w:jc w:val="center"/>
            </w:pPr>
            <w:r/>
            <w:r>
              <w:rPr>
                <w:rFonts w:ascii="Calibri" w:hAnsi="Calibri"/>
                <w:b w:val="0"/>
                <w:color w:val="FFFFFF"/>
                <w:sz w:val="14"/>
              </w:rPr>
              <w:t>●</w:t>
            </w:r>
          </w:p>
        </w:tc>
        <w:tc>
          <w:tcPr>
            <w:tcW w:type="dxa" w:w="454"/>
            <w:vAlign w:val="center"/>
            <w:shd w:fill="BF9000"/>
          </w:tcPr>
          <w:p>
            <w:pPr>
              <w:spacing w:after="40" w:line="252" w:lineRule="auto"/>
              <w:jc w:val="center"/>
            </w:pPr>
            <w:r/>
            <w:r>
              <w:rPr>
                <w:rFonts w:ascii="Calibri" w:hAnsi="Calibri"/>
                <w:b w:val="0"/>
                <w:color w:val="FFFFFF"/>
                <w:sz w:val="14"/>
              </w:rPr>
              <w:t>●</w:t>
            </w:r>
          </w:p>
        </w:tc>
        <w:tc>
          <w:tcPr>
            <w:tcW w:type="dxa" w:w="454"/>
            <w:vAlign w:val="center"/>
            <w:shd w:fill="BF9000"/>
          </w:tcPr>
          <w:p>
            <w:pPr>
              <w:spacing w:after="40" w:line="252" w:lineRule="auto"/>
              <w:jc w:val="center"/>
            </w:pPr>
            <w:r/>
            <w:r>
              <w:rPr>
                <w:rFonts w:ascii="Calibri" w:hAnsi="Calibri"/>
                <w:b w:val="0"/>
                <w:color w:val="FFFFFF"/>
                <w:sz w:val="14"/>
              </w:rPr>
              <w:t>●</w:t>
            </w:r>
          </w:p>
        </w:tc>
        <w:tc>
          <w:tcPr>
            <w:tcW w:type="dxa" w:w="454"/>
            <w:vAlign w:val="center"/>
            <w:shd w:fill="BF9000"/>
          </w:tcPr>
          <w:p>
            <w:pPr>
              <w:spacing w:after="40" w:line="252" w:lineRule="auto"/>
              <w:jc w:val="center"/>
            </w:pPr>
            <w:r/>
            <w:r>
              <w:rPr>
                <w:rFonts w:ascii="Calibri" w:hAnsi="Calibri"/>
                <w:b w:val="0"/>
                <w:color w:val="FFFFFF"/>
                <w:sz w:val="14"/>
              </w:rPr>
              <w:t>●</w:t>
            </w:r>
          </w:p>
        </w:tc>
        <w:tc>
          <w:tcPr>
            <w:tcW w:type="dxa" w:w="454"/>
            <w:vAlign w:val="center"/>
          </w:tcPr>
          <w:p>
            <w:pPr>
              <w:spacing w:after="40" w:line="252" w:lineRule="auto"/>
              <w:jc w:val="center"/>
            </w:pPr>
            <w:r/>
            <w:r>
              <w:rPr>
                <w:rFonts w:ascii="Calibri" w:hAnsi="Calibri"/>
                <w:b w:val="0"/>
                <w:color w:val="000000"/>
                <w:sz w:val="14"/>
              </w:rPr>
            </w:r>
          </w:p>
        </w:tc>
        <w:tc>
          <w:tcPr>
            <w:tcW w:type="dxa" w:w="454"/>
            <w:vAlign w:val="center"/>
          </w:tcPr>
          <w:p>
            <w:pPr>
              <w:spacing w:after="40" w:line="252" w:lineRule="auto"/>
              <w:jc w:val="center"/>
            </w:pPr>
            <w:r/>
            <w:r>
              <w:rPr>
                <w:rFonts w:ascii="Calibri" w:hAnsi="Calibri"/>
                <w:b w:val="0"/>
                <w:color w:val="000000"/>
                <w:sz w:val="14"/>
              </w:rPr>
            </w:r>
          </w:p>
        </w:tc>
        <w:tc>
          <w:tcPr>
            <w:tcW w:type="dxa" w:w="454"/>
            <w:vAlign w:val="center"/>
          </w:tcPr>
          <w:p>
            <w:pPr>
              <w:spacing w:after="40" w:line="252" w:lineRule="auto"/>
              <w:jc w:val="center"/>
            </w:pPr>
            <w:r/>
            <w:r>
              <w:rPr>
                <w:rFonts w:ascii="Calibri" w:hAnsi="Calibri"/>
                <w:b w:val="0"/>
                <w:color w:val="000000"/>
                <w:sz w:val="14"/>
              </w:rPr>
            </w:r>
          </w:p>
        </w:tc>
        <w:tc>
          <w:tcPr>
            <w:tcW w:type="dxa" w:w="454"/>
            <w:vAlign w:val="center"/>
          </w:tcPr>
          <w:p>
            <w:pPr>
              <w:spacing w:after="40" w:line="252" w:lineRule="auto"/>
              <w:jc w:val="center"/>
            </w:pPr>
            <w:r/>
            <w:r>
              <w:rPr>
                <w:rFonts w:ascii="Calibri" w:hAnsi="Calibri"/>
                <w:b w:val="0"/>
                <w:color w:val="000000"/>
                <w:sz w:val="14"/>
              </w:rPr>
            </w:r>
          </w:p>
        </w:tc>
        <w:tc>
          <w:tcPr>
            <w:tcW w:type="dxa" w:w="454"/>
            <w:vAlign w:val="center"/>
          </w:tcPr>
          <w:p>
            <w:pPr>
              <w:spacing w:after="40" w:line="252" w:lineRule="auto"/>
              <w:jc w:val="center"/>
            </w:pPr>
            <w:r/>
            <w:r>
              <w:rPr>
                <w:rFonts w:ascii="Calibri" w:hAnsi="Calibri"/>
                <w:b w:val="0"/>
                <w:color w:val="000000"/>
                <w:sz w:val="14"/>
              </w:rPr>
            </w:r>
          </w:p>
        </w:tc>
        <w:tc>
          <w:tcPr>
            <w:tcW w:type="dxa" w:w="454"/>
          </w:tcPr>
          <w:p/>
        </w:tc>
        <w:tc>
          <w:tcPr>
            <w:tcW w:type="dxa" w:w="454"/>
          </w:tcPr>
          <w:p/>
        </w:tc>
      </w:tr>
      <w:tr>
        <w:trPr>
          <w:cantSplit/>
        </w:trPr>
        <w:tc>
          <w:tcPr>
            <w:tcW w:type="dxa" w:w="1469"/>
            <w:vAlign w:val="center"/>
          </w:tcPr>
          <w:p>
            <w:pPr>
              <w:spacing w:after="40" w:line="252" w:lineRule="auto"/>
              <w:jc w:val="left"/>
            </w:pPr>
            <w:r/>
            <w:r>
              <w:rPr>
                <w:rFonts w:ascii="Calibri" w:hAnsi="Calibri"/>
                <w:b w:val="0"/>
                <w:color w:val="000000"/>
                <w:sz w:val="14"/>
              </w:rPr>
              <w:t>Pruebas y mejoras</w:t>
            </w:r>
          </w:p>
        </w:tc>
        <w:tc>
          <w:tcPr>
            <w:tcW w:type="dxa" w:w="454"/>
            <w:vAlign w:val="center"/>
          </w:tcPr>
          <w:p>
            <w:pPr>
              <w:spacing w:after="40" w:line="252" w:lineRule="auto"/>
              <w:jc w:val="center"/>
            </w:pPr>
            <w:r/>
            <w:r>
              <w:rPr>
                <w:rFonts w:ascii="Calibri" w:hAnsi="Calibri"/>
                <w:b w:val="0"/>
                <w:color w:val="000000"/>
                <w:sz w:val="14"/>
              </w:rPr>
            </w:r>
          </w:p>
        </w:tc>
        <w:tc>
          <w:tcPr>
            <w:tcW w:type="dxa" w:w="454"/>
            <w:vAlign w:val="center"/>
          </w:tcPr>
          <w:p>
            <w:pPr>
              <w:spacing w:after="40" w:line="252" w:lineRule="auto"/>
              <w:jc w:val="center"/>
            </w:pPr>
            <w:r/>
            <w:r>
              <w:rPr>
                <w:rFonts w:ascii="Calibri" w:hAnsi="Calibri"/>
                <w:b w:val="0"/>
                <w:color w:val="000000"/>
                <w:sz w:val="14"/>
              </w:rPr>
            </w:r>
          </w:p>
        </w:tc>
        <w:tc>
          <w:tcPr>
            <w:tcW w:type="dxa" w:w="454"/>
            <w:vAlign w:val="center"/>
          </w:tcPr>
          <w:p>
            <w:pPr>
              <w:spacing w:after="40" w:line="252" w:lineRule="auto"/>
              <w:jc w:val="center"/>
            </w:pPr>
            <w:r/>
            <w:r>
              <w:rPr>
                <w:rFonts w:ascii="Calibri" w:hAnsi="Calibri"/>
                <w:b w:val="0"/>
                <w:color w:val="000000"/>
                <w:sz w:val="14"/>
              </w:rPr>
            </w:r>
          </w:p>
        </w:tc>
        <w:tc>
          <w:tcPr>
            <w:tcW w:type="dxa" w:w="454"/>
            <w:vAlign w:val="center"/>
          </w:tcPr>
          <w:p>
            <w:pPr>
              <w:spacing w:after="40" w:line="252" w:lineRule="auto"/>
              <w:jc w:val="center"/>
            </w:pPr>
            <w:r/>
            <w:r>
              <w:rPr>
                <w:rFonts w:ascii="Calibri" w:hAnsi="Calibri"/>
                <w:b w:val="0"/>
                <w:color w:val="000000"/>
                <w:sz w:val="14"/>
              </w:rPr>
            </w:r>
          </w:p>
        </w:tc>
        <w:tc>
          <w:tcPr>
            <w:tcW w:type="dxa" w:w="454"/>
            <w:vAlign w:val="center"/>
          </w:tcPr>
          <w:p>
            <w:pPr>
              <w:spacing w:after="40" w:line="252" w:lineRule="auto"/>
              <w:jc w:val="center"/>
            </w:pPr>
            <w:r/>
            <w:r>
              <w:rPr>
                <w:rFonts w:ascii="Calibri" w:hAnsi="Calibri"/>
                <w:b w:val="0"/>
                <w:color w:val="000000"/>
                <w:sz w:val="14"/>
              </w:rPr>
            </w:r>
          </w:p>
        </w:tc>
        <w:tc>
          <w:tcPr>
            <w:tcW w:type="dxa" w:w="454"/>
            <w:vAlign w:val="center"/>
          </w:tcPr>
          <w:p>
            <w:pPr>
              <w:spacing w:after="40" w:line="252" w:lineRule="auto"/>
              <w:jc w:val="center"/>
            </w:pPr>
            <w:r/>
            <w:r>
              <w:rPr>
                <w:rFonts w:ascii="Calibri" w:hAnsi="Calibri"/>
                <w:b w:val="0"/>
                <w:color w:val="000000"/>
                <w:sz w:val="14"/>
              </w:rPr>
            </w:r>
          </w:p>
        </w:tc>
        <w:tc>
          <w:tcPr>
            <w:tcW w:type="dxa" w:w="454"/>
            <w:vAlign w:val="center"/>
          </w:tcPr>
          <w:p>
            <w:pPr>
              <w:spacing w:after="40" w:line="252" w:lineRule="auto"/>
              <w:jc w:val="center"/>
            </w:pPr>
            <w:r/>
            <w:r>
              <w:rPr>
                <w:rFonts w:ascii="Calibri" w:hAnsi="Calibri"/>
                <w:b w:val="0"/>
                <w:color w:val="000000"/>
                <w:sz w:val="14"/>
              </w:rPr>
            </w:r>
          </w:p>
        </w:tc>
        <w:tc>
          <w:tcPr>
            <w:tcW w:type="dxa" w:w="454"/>
            <w:vAlign w:val="center"/>
          </w:tcPr>
          <w:p>
            <w:pPr>
              <w:spacing w:after="40" w:line="252" w:lineRule="auto"/>
              <w:jc w:val="center"/>
            </w:pPr>
            <w:r/>
            <w:r>
              <w:rPr>
                <w:rFonts w:ascii="Calibri" w:hAnsi="Calibri"/>
                <w:b w:val="0"/>
                <w:color w:val="000000"/>
                <w:sz w:val="14"/>
              </w:rPr>
            </w:r>
          </w:p>
        </w:tc>
        <w:tc>
          <w:tcPr>
            <w:tcW w:type="dxa" w:w="454"/>
            <w:vAlign w:val="center"/>
          </w:tcPr>
          <w:p>
            <w:pPr>
              <w:spacing w:after="40" w:line="252" w:lineRule="auto"/>
              <w:jc w:val="center"/>
            </w:pPr>
            <w:r/>
            <w:r>
              <w:rPr>
                <w:rFonts w:ascii="Calibri" w:hAnsi="Calibri"/>
                <w:b w:val="0"/>
                <w:color w:val="000000"/>
                <w:sz w:val="14"/>
              </w:rPr>
            </w:r>
          </w:p>
        </w:tc>
        <w:tc>
          <w:tcPr>
            <w:tcW w:type="dxa" w:w="454"/>
            <w:vAlign w:val="center"/>
            <w:shd w:fill="BF9000"/>
          </w:tcPr>
          <w:p>
            <w:pPr>
              <w:spacing w:after="40" w:line="252" w:lineRule="auto"/>
              <w:jc w:val="center"/>
            </w:pPr>
            <w:r/>
            <w:r>
              <w:rPr>
                <w:rFonts w:ascii="Calibri" w:hAnsi="Calibri"/>
                <w:b w:val="0"/>
                <w:color w:val="FFFFFF"/>
                <w:sz w:val="14"/>
              </w:rPr>
              <w:t>●</w:t>
            </w:r>
          </w:p>
        </w:tc>
        <w:tc>
          <w:tcPr>
            <w:tcW w:type="dxa" w:w="454"/>
            <w:vAlign w:val="center"/>
            <w:shd w:fill="BF9000"/>
          </w:tcPr>
          <w:p>
            <w:pPr>
              <w:spacing w:after="40" w:line="252" w:lineRule="auto"/>
              <w:jc w:val="center"/>
            </w:pPr>
            <w:r/>
            <w:r>
              <w:rPr>
                <w:rFonts w:ascii="Calibri" w:hAnsi="Calibri"/>
                <w:b w:val="0"/>
                <w:color w:val="FFFFFF"/>
                <w:sz w:val="14"/>
              </w:rPr>
              <w:t>●</w:t>
            </w:r>
          </w:p>
        </w:tc>
        <w:tc>
          <w:tcPr>
            <w:tcW w:type="dxa" w:w="454"/>
            <w:vAlign w:val="center"/>
            <w:shd w:fill="BF9000"/>
          </w:tcPr>
          <w:p>
            <w:pPr>
              <w:spacing w:after="40" w:line="252" w:lineRule="auto"/>
              <w:jc w:val="center"/>
            </w:pPr>
            <w:r/>
            <w:r>
              <w:rPr>
                <w:rFonts w:ascii="Calibri" w:hAnsi="Calibri"/>
                <w:b w:val="0"/>
                <w:color w:val="FFFFFF"/>
                <w:sz w:val="14"/>
              </w:rPr>
              <w:t>●</w:t>
            </w:r>
          </w:p>
        </w:tc>
        <w:tc>
          <w:tcPr>
            <w:tcW w:type="dxa" w:w="454"/>
            <w:vAlign w:val="center"/>
            <w:shd w:fill="BF9000"/>
          </w:tcPr>
          <w:p>
            <w:pPr>
              <w:spacing w:after="40" w:line="252" w:lineRule="auto"/>
              <w:jc w:val="center"/>
            </w:pPr>
            <w:r/>
            <w:r>
              <w:rPr>
                <w:rFonts w:ascii="Calibri" w:hAnsi="Calibri"/>
                <w:b w:val="0"/>
                <w:color w:val="FFFFFF"/>
                <w:sz w:val="14"/>
              </w:rPr>
              <w:t>●</w:t>
            </w:r>
          </w:p>
        </w:tc>
        <w:tc>
          <w:tcPr>
            <w:tcW w:type="dxa" w:w="454"/>
            <w:vAlign w:val="center"/>
            <w:shd w:fill="BF9000"/>
          </w:tcPr>
          <w:p>
            <w:pPr>
              <w:spacing w:after="40" w:line="252" w:lineRule="auto"/>
              <w:jc w:val="center"/>
            </w:pPr>
            <w:r/>
            <w:r>
              <w:rPr>
                <w:rFonts w:ascii="Calibri" w:hAnsi="Calibri"/>
                <w:b w:val="0"/>
                <w:color w:val="FFFFFF"/>
                <w:sz w:val="14"/>
              </w:rPr>
              <w:t>●</w:t>
            </w:r>
          </w:p>
        </w:tc>
        <w:tc>
          <w:tcPr>
            <w:tcW w:type="dxa" w:w="454"/>
            <w:vAlign w:val="center"/>
            <w:shd w:fill="BF9000"/>
          </w:tcPr>
          <w:p>
            <w:pPr>
              <w:spacing w:after="40" w:line="252" w:lineRule="auto"/>
              <w:jc w:val="center"/>
            </w:pPr>
            <w:r/>
            <w:r>
              <w:rPr>
                <w:rFonts w:ascii="Calibri" w:hAnsi="Calibri"/>
                <w:b w:val="0"/>
                <w:color w:val="FFFFFF"/>
                <w:sz w:val="14"/>
              </w:rPr>
              <w:t>●</w:t>
            </w:r>
          </w:p>
        </w:tc>
        <w:tc>
          <w:tcPr>
            <w:tcW w:type="dxa" w:w="454"/>
            <w:vAlign w:val="center"/>
            <w:shd w:fill="C65911"/>
          </w:tcPr>
          <w:p>
            <w:pPr>
              <w:spacing w:after="40" w:line="252" w:lineRule="auto"/>
              <w:jc w:val="center"/>
            </w:pPr>
            <w:r/>
            <w:r>
              <w:rPr>
                <w:rFonts w:ascii="Calibri" w:hAnsi="Calibri"/>
                <w:b w:val="0"/>
                <w:color w:val="FFFFFF"/>
                <w:sz w:val="14"/>
              </w:rPr>
              <w:t>●</w:t>
            </w:r>
          </w:p>
        </w:tc>
        <w:tc>
          <w:tcPr>
            <w:tcW w:type="dxa" w:w="454"/>
            <w:vAlign w:val="center"/>
          </w:tcPr>
          <w:p>
            <w:pPr>
              <w:spacing w:after="40" w:line="252" w:lineRule="auto"/>
              <w:jc w:val="center"/>
            </w:pPr>
            <w:r/>
            <w:r>
              <w:rPr>
                <w:rFonts w:ascii="Calibri" w:hAnsi="Calibri"/>
                <w:b w:val="0"/>
                <w:color w:val="000000"/>
                <w:sz w:val="14"/>
              </w:rPr>
            </w:r>
          </w:p>
        </w:tc>
        <w:tc>
          <w:tcPr>
            <w:tcW w:type="dxa" w:w="454"/>
            <w:vAlign w:val="center"/>
          </w:tcPr>
          <w:p>
            <w:pPr>
              <w:spacing w:after="40" w:line="252" w:lineRule="auto"/>
              <w:jc w:val="center"/>
            </w:pPr>
            <w:r/>
            <w:r>
              <w:rPr>
                <w:rFonts w:ascii="Calibri" w:hAnsi="Calibri"/>
                <w:b w:val="0"/>
                <w:color w:val="000000"/>
                <w:sz w:val="14"/>
              </w:rPr>
            </w:r>
          </w:p>
        </w:tc>
        <w:tc>
          <w:tcPr>
            <w:tcW w:type="dxa" w:w="454"/>
          </w:tcPr>
          <w:p/>
        </w:tc>
        <w:tc>
          <w:tcPr>
            <w:tcW w:type="dxa" w:w="454"/>
          </w:tcPr>
          <w:p/>
        </w:tc>
      </w:tr>
      <w:tr>
        <w:trPr>
          <w:cantSplit/>
        </w:trPr>
        <w:tc>
          <w:tcPr>
            <w:tcW w:type="dxa" w:w="1469"/>
            <w:vAlign w:val="center"/>
          </w:tcPr>
          <w:p>
            <w:pPr>
              <w:spacing w:after="40" w:line="252" w:lineRule="auto"/>
              <w:jc w:val="left"/>
            </w:pPr>
            <w:r/>
            <w:r>
              <w:rPr>
                <w:rFonts w:ascii="Calibri" w:hAnsi="Calibri"/>
                <w:b w:val="0"/>
                <w:color w:val="000000"/>
                <w:sz w:val="14"/>
              </w:rPr>
              <w:t>Control de avance</w:t>
            </w:r>
          </w:p>
        </w:tc>
        <w:tc>
          <w:tcPr>
            <w:tcW w:type="dxa" w:w="454"/>
            <w:vAlign w:val="center"/>
            <w:shd w:fill="4472C4"/>
          </w:tcPr>
          <w:p>
            <w:pPr>
              <w:spacing w:after="40" w:line="252" w:lineRule="auto"/>
              <w:jc w:val="center"/>
            </w:pPr>
            <w:r/>
            <w:r>
              <w:rPr>
                <w:rFonts w:ascii="Calibri" w:hAnsi="Calibri"/>
                <w:b w:val="0"/>
                <w:color w:val="FFFFFF"/>
                <w:sz w:val="14"/>
              </w:rPr>
              <w:t>●</w:t>
            </w:r>
          </w:p>
        </w:tc>
        <w:tc>
          <w:tcPr>
            <w:tcW w:type="dxa" w:w="454"/>
            <w:vAlign w:val="center"/>
            <w:shd w:fill="4472C4"/>
          </w:tcPr>
          <w:p>
            <w:pPr>
              <w:spacing w:after="40" w:line="252" w:lineRule="auto"/>
              <w:jc w:val="center"/>
            </w:pPr>
            <w:r/>
            <w:r>
              <w:rPr>
                <w:rFonts w:ascii="Calibri" w:hAnsi="Calibri"/>
                <w:b w:val="0"/>
                <w:color w:val="FFFFFF"/>
                <w:sz w:val="14"/>
              </w:rPr>
              <w:t>●</w:t>
            </w:r>
          </w:p>
        </w:tc>
        <w:tc>
          <w:tcPr>
            <w:tcW w:type="dxa" w:w="454"/>
            <w:vAlign w:val="center"/>
            <w:shd w:fill="4472C4"/>
          </w:tcPr>
          <w:p>
            <w:pPr>
              <w:spacing w:after="40" w:line="252" w:lineRule="auto"/>
              <w:jc w:val="center"/>
            </w:pPr>
            <w:r/>
            <w:r>
              <w:rPr>
                <w:rFonts w:ascii="Calibri" w:hAnsi="Calibri"/>
                <w:b w:val="0"/>
                <w:color w:val="FFFFFF"/>
                <w:sz w:val="14"/>
              </w:rPr>
              <w:t>●</w:t>
            </w:r>
          </w:p>
        </w:tc>
        <w:tc>
          <w:tcPr>
            <w:tcW w:type="dxa" w:w="454"/>
            <w:vAlign w:val="center"/>
            <w:shd w:fill="4472C4"/>
          </w:tcPr>
          <w:p>
            <w:pPr>
              <w:spacing w:after="40" w:line="252" w:lineRule="auto"/>
              <w:jc w:val="center"/>
            </w:pPr>
            <w:r/>
            <w:r>
              <w:rPr>
                <w:rFonts w:ascii="Calibri" w:hAnsi="Calibri"/>
                <w:b w:val="0"/>
                <w:color w:val="FFFFFF"/>
                <w:sz w:val="14"/>
              </w:rPr>
              <w:t>●</w:t>
            </w:r>
          </w:p>
        </w:tc>
        <w:tc>
          <w:tcPr>
            <w:tcW w:type="dxa" w:w="454"/>
            <w:vAlign w:val="center"/>
            <w:shd w:fill="BF9000"/>
          </w:tcPr>
          <w:p>
            <w:pPr>
              <w:spacing w:after="40" w:line="252" w:lineRule="auto"/>
              <w:jc w:val="center"/>
            </w:pPr>
            <w:r/>
            <w:r>
              <w:rPr>
                <w:rFonts w:ascii="Calibri" w:hAnsi="Calibri"/>
                <w:b w:val="0"/>
                <w:color w:val="FFFFFF"/>
                <w:sz w:val="14"/>
              </w:rPr>
              <w:t>●</w:t>
            </w:r>
          </w:p>
        </w:tc>
        <w:tc>
          <w:tcPr>
            <w:tcW w:type="dxa" w:w="454"/>
            <w:vAlign w:val="center"/>
            <w:shd w:fill="BF9000"/>
          </w:tcPr>
          <w:p>
            <w:pPr>
              <w:spacing w:after="40" w:line="252" w:lineRule="auto"/>
              <w:jc w:val="center"/>
            </w:pPr>
            <w:r/>
            <w:r>
              <w:rPr>
                <w:rFonts w:ascii="Calibri" w:hAnsi="Calibri"/>
                <w:b w:val="0"/>
                <w:color w:val="FFFFFF"/>
                <w:sz w:val="14"/>
              </w:rPr>
              <w:t>●</w:t>
            </w:r>
          </w:p>
        </w:tc>
        <w:tc>
          <w:tcPr>
            <w:tcW w:type="dxa" w:w="454"/>
            <w:vAlign w:val="center"/>
            <w:shd w:fill="BF9000"/>
          </w:tcPr>
          <w:p>
            <w:pPr>
              <w:spacing w:after="40" w:line="252" w:lineRule="auto"/>
              <w:jc w:val="center"/>
            </w:pPr>
            <w:r/>
            <w:r>
              <w:rPr>
                <w:rFonts w:ascii="Calibri" w:hAnsi="Calibri"/>
                <w:b w:val="0"/>
                <w:color w:val="FFFFFF"/>
                <w:sz w:val="14"/>
              </w:rPr>
              <w:t>●</w:t>
            </w:r>
          </w:p>
        </w:tc>
        <w:tc>
          <w:tcPr>
            <w:tcW w:type="dxa" w:w="454"/>
            <w:vAlign w:val="center"/>
            <w:shd w:fill="BF9000"/>
          </w:tcPr>
          <w:p>
            <w:pPr>
              <w:spacing w:after="40" w:line="252" w:lineRule="auto"/>
              <w:jc w:val="center"/>
            </w:pPr>
            <w:r/>
            <w:r>
              <w:rPr>
                <w:rFonts w:ascii="Calibri" w:hAnsi="Calibri"/>
                <w:b w:val="0"/>
                <w:color w:val="FFFFFF"/>
                <w:sz w:val="14"/>
              </w:rPr>
              <w:t>●</w:t>
            </w:r>
          </w:p>
        </w:tc>
        <w:tc>
          <w:tcPr>
            <w:tcW w:type="dxa" w:w="454"/>
            <w:vAlign w:val="center"/>
            <w:shd w:fill="BF9000"/>
          </w:tcPr>
          <w:p>
            <w:pPr>
              <w:spacing w:after="40" w:line="252" w:lineRule="auto"/>
              <w:jc w:val="center"/>
            </w:pPr>
            <w:r/>
            <w:r>
              <w:rPr>
                <w:rFonts w:ascii="Calibri" w:hAnsi="Calibri"/>
                <w:b w:val="0"/>
                <w:color w:val="FFFFFF"/>
                <w:sz w:val="14"/>
              </w:rPr>
              <w:t>●</w:t>
            </w:r>
          </w:p>
        </w:tc>
        <w:tc>
          <w:tcPr>
            <w:tcW w:type="dxa" w:w="454"/>
            <w:vAlign w:val="center"/>
            <w:shd w:fill="BF9000"/>
          </w:tcPr>
          <w:p>
            <w:pPr>
              <w:spacing w:after="40" w:line="252" w:lineRule="auto"/>
              <w:jc w:val="center"/>
            </w:pPr>
            <w:r/>
            <w:r>
              <w:rPr>
                <w:rFonts w:ascii="Calibri" w:hAnsi="Calibri"/>
                <w:b w:val="0"/>
                <w:color w:val="FFFFFF"/>
                <w:sz w:val="14"/>
              </w:rPr>
              <w:t>●</w:t>
            </w:r>
          </w:p>
        </w:tc>
        <w:tc>
          <w:tcPr>
            <w:tcW w:type="dxa" w:w="454"/>
            <w:vAlign w:val="center"/>
            <w:shd w:fill="BF9000"/>
          </w:tcPr>
          <w:p>
            <w:pPr>
              <w:spacing w:after="40" w:line="252" w:lineRule="auto"/>
              <w:jc w:val="center"/>
            </w:pPr>
            <w:r/>
            <w:r>
              <w:rPr>
                <w:rFonts w:ascii="Calibri" w:hAnsi="Calibri"/>
                <w:b w:val="0"/>
                <w:color w:val="FFFFFF"/>
                <w:sz w:val="14"/>
              </w:rPr>
              <w:t>●</w:t>
            </w:r>
          </w:p>
        </w:tc>
        <w:tc>
          <w:tcPr>
            <w:tcW w:type="dxa" w:w="454"/>
            <w:vAlign w:val="center"/>
            <w:shd w:fill="BF9000"/>
          </w:tcPr>
          <w:p>
            <w:pPr>
              <w:spacing w:after="40" w:line="252" w:lineRule="auto"/>
              <w:jc w:val="center"/>
            </w:pPr>
            <w:r/>
            <w:r>
              <w:rPr>
                <w:rFonts w:ascii="Calibri" w:hAnsi="Calibri"/>
                <w:b w:val="0"/>
                <w:color w:val="FFFFFF"/>
                <w:sz w:val="14"/>
              </w:rPr>
              <w:t>●</w:t>
            </w:r>
          </w:p>
        </w:tc>
        <w:tc>
          <w:tcPr>
            <w:tcW w:type="dxa" w:w="454"/>
            <w:vAlign w:val="center"/>
            <w:shd w:fill="BF9000"/>
          </w:tcPr>
          <w:p>
            <w:pPr>
              <w:spacing w:after="40" w:line="252" w:lineRule="auto"/>
              <w:jc w:val="center"/>
            </w:pPr>
            <w:r/>
            <w:r>
              <w:rPr>
                <w:rFonts w:ascii="Calibri" w:hAnsi="Calibri"/>
                <w:b w:val="0"/>
                <w:color w:val="FFFFFF"/>
                <w:sz w:val="14"/>
              </w:rPr>
              <w:t>●</w:t>
            </w:r>
          </w:p>
        </w:tc>
        <w:tc>
          <w:tcPr>
            <w:tcW w:type="dxa" w:w="454"/>
            <w:vAlign w:val="center"/>
            <w:shd w:fill="BF9000"/>
          </w:tcPr>
          <w:p>
            <w:pPr>
              <w:spacing w:after="40" w:line="252" w:lineRule="auto"/>
              <w:jc w:val="center"/>
            </w:pPr>
            <w:r/>
            <w:r>
              <w:rPr>
                <w:rFonts w:ascii="Calibri" w:hAnsi="Calibri"/>
                <w:b w:val="0"/>
                <w:color w:val="FFFFFF"/>
                <w:sz w:val="14"/>
              </w:rPr>
              <w:t>●</w:t>
            </w:r>
          </w:p>
        </w:tc>
        <w:tc>
          <w:tcPr>
            <w:tcW w:type="dxa" w:w="454"/>
            <w:vAlign w:val="center"/>
            <w:shd w:fill="BF9000"/>
          </w:tcPr>
          <w:p>
            <w:pPr>
              <w:spacing w:after="40" w:line="252" w:lineRule="auto"/>
              <w:jc w:val="center"/>
            </w:pPr>
            <w:r/>
            <w:r>
              <w:rPr>
                <w:rFonts w:ascii="Calibri" w:hAnsi="Calibri"/>
                <w:b w:val="0"/>
                <w:color w:val="FFFFFF"/>
                <w:sz w:val="14"/>
              </w:rPr>
              <w:t>●</w:t>
            </w:r>
          </w:p>
        </w:tc>
        <w:tc>
          <w:tcPr>
            <w:tcW w:type="dxa" w:w="454"/>
            <w:vAlign w:val="center"/>
            <w:shd w:fill="C65911"/>
          </w:tcPr>
          <w:p>
            <w:pPr>
              <w:spacing w:after="40" w:line="252" w:lineRule="auto"/>
              <w:jc w:val="center"/>
            </w:pPr>
            <w:r/>
            <w:r>
              <w:rPr>
                <w:rFonts w:ascii="Calibri" w:hAnsi="Calibri"/>
                <w:b w:val="0"/>
                <w:color w:val="FFFFFF"/>
                <w:sz w:val="14"/>
              </w:rPr>
              <w:t>●</w:t>
            </w:r>
          </w:p>
        </w:tc>
        <w:tc>
          <w:tcPr>
            <w:tcW w:type="dxa" w:w="454"/>
            <w:vAlign w:val="center"/>
            <w:shd w:fill="C65911"/>
          </w:tcPr>
          <w:p>
            <w:pPr>
              <w:spacing w:after="40" w:line="252" w:lineRule="auto"/>
              <w:jc w:val="center"/>
            </w:pPr>
            <w:r/>
            <w:r>
              <w:rPr>
                <w:rFonts w:ascii="Calibri" w:hAnsi="Calibri"/>
                <w:b w:val="0"/>
                <w:color w:val="FFFFFF"/>
                <w:sz w:val="14"/>
              </w:rPr>
              <w:t>●</w:t>
            </w:r>
          </w:p>
        </w:tc>
        <w:tc>
          <w:tcPr>
            <w:tcW w:type="dxa" w:w="454"/>
            <w:vAlign w:val="center"/>
            <w:shd w:fill="C65911"/>
          </w:tcPr>
          <w:p>
            <w:pPr>
              <w:spacing w:after="40" w:line="252" w:lineRule="auto"/>
              <w:jc w:val="center"/>
            </w:pPr>
            <w:r/>
            <w:r>
              <w:rPr>
                <w:rFonts w:ascii="Calibri" w:hAnsi="Calibri"/>
                <w:b w:val="0"/>
                <w:color w:val="FFFFFF"/>
                <w:sz w:val="14"/>
              </w:rPr>
              <w:t>●</w:t>
            </w:r>
          </w:p>
        </w:tc>
        <w:tc>
          <w:tcPr>
            <w:tcW w:type="dxa" w:w="454"/>
          </w:tcPr>
          <w:p/>
        </w:tc>
        <w:tc>
          <w:tcPr>
            <w:tcW w:type="dxa" w:w="454"/>
          </w:tcPr>
          <w:p/>
        </w:tc>
      </w:tr>
      <w:tr>
        <w:trPr>
          <w:cantSplit/>
        </w:trPr>
        <w:tc>
          <w:tcPr>
            <w:tcW w:type="dxa" w:w="1469"/>
            <w:vAlign w:val="center"/>
          </w:tcPr>
          <w:p>
            <w:pPr>
              <w:spacing w:after="40" w:line="252" w:lineRule="auto"/>
              <w:jc w:val="left"/>
            </w:pPr>
            <w:r/>
            <w:r>
              <w:rPr>
                <w:rFonts w:ascii="Calibri" w:hAnsi="Calibri"/>
                <w:b w:val="0"/>
                <w:color w:val="000000"/>
                <w:sz w:val="14"/>
              </w:rPr>
              <w:t>Despliegue y cierre</w:t>
            </w:r>
          </w:p>
        </w:tc>
        <w:tc>
          <w:tcPr>
            <w:tcW w:type="dxa" w:w="454"/>
            <w:vAlign w:val="center"/>
          </w:tcPr>
          <w:p>
            <w:pPr>
              <w:spacing w:after="40" w:line="252" w:lineRule="auto"/>
              <w:jc w:val="center"/>
            </w:pPr>
            <w:r/>
            <w:r>
              <w:rPr>
                <w:rFonts w:ascii="Calibri" w:hAnsi="Calibri"/>
                <w:b w:val="0"/>
                <w:color w:val="000000"/>
                <w:sz w:val="14"/>
              </w:rPr>
            </w:r>
          </w:p>
        </w:tc>
        <w:tc>
          <w:tcPr>
            <w:tcW w:type="dxa" w:w="454"/>
            <w:vAlign w:val="center"/>
          </w:tcPr>
          <w:p>
            <w:pPr>
              <w:spacing w:after="40" w:line="252" w:lineRule="auto"/>
              <w:jc w:val="center"/>
            </w:pPr>
            <w:r/>
            <w:r>
              <w:rPr>
                <w:rFonts w:ascii="Calibri" w:hAnsi="Calibri"/>
                <w:b w:val="0"/>
                <w:color w:val="000000"/>
                <w:sz w:val="14"/>
              </w:rPr>
            </w:r>
          </w:p>
        </w:tc>
        <w:tc>
          <w:tcPr>
            <w:tcW w:type="dxa" w:w="454"/>
            <w:vAlign w:val="center"/>
          </w:tcPr>
          <w:p>
            <w:pPr>
              <w:spacing w:after="40" w:line="252" w:lineRule="auto"/>
              <w:jc w:val="center"/>
            </w:pPr>
            <w:r/>
            <w:r>
              <w:rPr>
                <w:rFonts w:ascii="Calibri" w:hAnsi="Calibri"/>
                <w:b w:val="0"/>
                <w:color w:val="000000"/>
                <w:sz w:val="14"/>
              </w:rPr>
            </w:r>
          </w:p>
        </w:tc>
        <w:tc>
          <w:tcPr>
            <w:tcW w:type="dxa" w:w="454"/>
            <w:vAlign w:val="center"/>
          </w:tcPr>
          <w:p>
            <w:pPr>
              <w:spacing w:after="40" w:line="252" w:lineRule="auto"/>
              <w:jc w:val="center"/>
            </w:pPr>
            <w:r/>
            <w:r>
              <w:rPr>
                <w:rFonts w:ascii="Calibri" w:hAnsi="Calibri"/>
                <w:b w:val="0"/>
                <w:color w:val="000000"/>
                <w:sz w:val="14"/>
              </w:rPr>
            </w:r>
          </w:p>
        </w:tc>
        <w:tc>
          <w:tcPr>
            <w:tcW w:type="dxa" w:w="454"/>
            <w:vAlign w:val="center"/>
          </w:tcPr>
          <w:p>
            <w:pPr>
              <w:spacing w:after="40" w:line="252" w:lineRule="auto"/>
              <w:jc w:val="center"/>
            </w:pPr>
            <w:r/>
            <w:r>
              <w:rPr>
                <w:rFonts w:ascii="Calibri" w:hAnsi="Calibri"/>
                <w:b w:val="0"/>
                <w:color w:val="000000"/>
                <w:sz w:val="14"/>
              </w:rPr>
            </w:r>
          </w:p>
        </w:tc>
        <w:tc>
          <w:tcPr>
            <w:tcW w:type="dxa" w:w="454"/>
            <w:vAlign w:val="center"/>
          </w:tcPr>
          <w:p>
            <w:pPr>
              <w:spacing w:after="40" w:line="252" w:lineRule="auto"/>
              <w:jc w:val="center"/>
            </w:pPr>
            <w:r/>
            <w:r>
              <w:rPr>
                <w:rFonts w:ascii="Calibri" w:hAnsi="Calibri"/>
                <w:b w:val="0"/>
                <w:color w:val="000000"/>
                <w:sz w:val="14"/>
              </w:rPr>
            </w:r>
          </w:p>
        </w:tc>
        <w:tc>
          <w:tcPr>
            <w:tcW w:type="dxa" w:w="454"/>
            <w:vAlign w:val="center"/>
          </w:tcPr>
          <w:p>
            <w:pPr>
              <w:spacing w:after="40" w:line="252" w:lineRule="auto"/>
              <w:jc w:val="center"/>
            </w:pPr>
            <w:r/>
            <w:r>
              <w:rPr>
                <w:rFonts w:ascii="Calibri" w:hAnsi="Calibri"/>
                <w:b w:val="0"/>
                <w:color w:val="000000"/>
                <w:sz w:val="14"/>
              </w:rPr>
            </w:r>
          </w:p>
        </w:tc>
        <w:tc>
          <w:tcPr>
            <w:tcW w:type="dxa" w:w="454"/>
            <w:vAlign w:val="center"/>
          </w:tcPr>
          <w:p>
            <w:pPr>
              <w:spacing w:after="40" w:line="252" w:lineRule="auto"/>
              <w:jc w:val="center"/>
            </w:pPr>
            <w:r/>
            <w:r>
              <w:rPr>
                <w:rFonts w:ascii="Calibri" w:hAnsi="Calibri"/>
                <w:b w:val="0"/>
                <w:color w:val="000000"/>
                <w:sz w:val="14"/>
              </w:rPr>
            </w:r>
          </w:p>
        </w:tc>
        <w:tc>
          <w:tcPr>
            <w:tcW w:type="dxa" w:w="454"/>
            <w:vAlign w:val="center"/>
          </w:tcPr>
          <w:p>
            <w:pPr>
              <w:spacing w:after="40" w:line="252" w:lineRule="auto"/>
              <w:jc w:val="center"/>
            </w:pPr>
            <w:r/>
            <w:r>
              <w:rPr>
                <w:rFonts w:ascii="Calibri" w:hAnsi="Calibri"/>
                <w:b w:val="0"/>
                <w:color w:val="000000"/>
                <w:sz w:val="14"/>
              </w:rPr>
            </w:r>
          </w:p>
        </w:tc>
        <w:tc>
          <w:tcPr>
            <w:tcW w:type="dxa" w:w="454"/>
            <w:vAlign w:val="center"/>
          </w:tcPr>
          <w:p>
            <w:pPr>
              <w:spacing w:after="40" w:line="252" w:lineRule="auto"/>
              <w:jc w:val="center"/>
            </w:pPr>
            <w:r/>
            <w:r>
              <w:rPr>
                <w:rFonts w:ascii="Calibri" w:hAnsi="Calibri"/>
                <w:b w:val="0"/>
                <w:color w:val="000000"/>
                <w:sz w:val="14"/>
              </w:rPr>
            </w:r>
          </w:p>
        </w:tc>
        <w:tc>
          <w:tcPr>
            <w:tcW w:type="dxa" w:w="454"/>
            <w:vAlign w:val="center"/>
          </w:tcPr>
          <w:p>
            <w:pPr>
              <w:spacing w:after="40" w:line="252" w:lineRule="auto"/>
              <w:jc w:val="center"/>
            </w:pPr>
            <w:r/>
            <w:r>
              <w:rPr>
                <w:rFonts w:ascii="Calibri" w:hAnsi="Calibri"/>
                <w:b w:val="0"/>
                <w:color w:val="000000"/>
                <w:sz w:val="14"/>
              </w:rPr>
            </w:r>
          </w:p>
        </w:tc>
        <w:tc>
          <w:tcPr>
            <w:tcW w:type="dxa" w:w="454"/>
            <w:vAlign w:val="center"/>
          </w:tcPr>
          <w:p>
            <w:pPr>
              <w:spacing w:after="40" w:line="252" w:lineRule="auto"/>
              <w:jc w:val="center"/>
            </w:pPr>
            <w:r/>
            <w:r>
              <w:rPr>
                <w:rFonts w:ascii="Calibri" w:hAnsi="Calibri"/>
                <w:b w:val="0"/>
                <w:color w:val="000000"/>
                <w:sz w:val="14"/>
              </w:rPr>
            </w:r>
          </w:p>
        </w:tc>
        <w:tc>
          <w:tcPr>
            <w:tcW w:type="dxa" w:w="454"/>
            <w:vAlign w:val="center"/>
          </w:tcPr>
          <w:p>
            <w:pPr>
              <w:spacing w:after="40" w:line="252" w:lineRule="auto"/>
              <w:jc w:val="center"/>
            </w:pPr>
            <w:r/>
            <w:r>
              <w:rPr>
                <w:rFonts w:ascii="Calibri" w:hAnsi="Calibri"/>
                <w:b w:val="0"/>
                <w:color w:val="000000"/>
                <w:sz w:val="14"/>
              </w:rPr>
            </w:r>
          </w:p>
        </w:tc>
        <w:tc>
          <w:tcPr>
            <w:tcW w:type="dxa" w:w="454"/>
            <w:vAlign w:val="center"/>
          </w:tcPr>
          <w:p>
            <w:pPr>
              <w:spacing w:after="40" w:line="252" w:lineRule="auto"/>
              <w:jc w:val="center"/>
            </w:pPr>
            <w:r/>
            <w:r>
              <w:rPr>
                <w:rFonts w:ascii="Calibri" w:hAnsi="Calibri"/>
                <w:b w:val="0"/>
                <w:color w:val="000000"/>
                <w:sz w:val="14"/>
              </w:rPr>
            </w:r>
          </w:p>
        </w:tc>
        <w:tc>
          <w:tcPr>
            <w:tcW w:type="dxa" w:w="454"/>
            <w:vAlign w:val="center"/>
            <w:shd w:fill="BF9000"/>
          </w:tcPr>
          <w:p>
            <w:pPr>
              <w:spacing w:after="40" w:line="252" w:lineRule="auto"/>
              <w:jc w:val="center"/>
            </w:pPr>
            <w:r/>
            <w:r>
              <w:rPr>
                <w:rFonts w:ascii="Calibri" w:hAnsi="Calibri"/>
                <w:b w:val="0"/>
                <w:color w:val="FFFFFF"/>
                <w:sz w:val="14"/>
              </w:rPr>
              <w:t>●</w:t>
            </w:r>
          </w:p>
        </w:tc>
        <w:tc>
          <w:tcPr>
            <w:tcW w:type="dxa" w:w="454"/>
            <w:vAlign w:val="center"/>
            <w:shd w:fill="C65911"/>
          </w:tcPr>
          <w:p>
            <w:pPr>
              <w:spacing w:after="40" w:line="252" w:lineRule="auto"/>
              <w:jc w:val="center"/>
            </w:pPr>
            <w:r/>
            <w:r>
              <w:rPr>
                <w:rFonts w:ascii="Calibri" w:hAnsi="Calibri"/>
                <w:b w:val="0"/>
                <w:color w:val="FFFFFF"/>
                <w:sz w:val="14"/>
              </w:rPr>
              <w:t>●</w:t>
            </w:r>
          </w:p>
        </w:tc>
        <w:tc>
          <w:tcPr>
            <w:tcW w:type="dxa" w:w="454"/>
            <w:vAlign w:val="center"/>
            <w:shd w:fill="C65911"/>
          </w:tcPr>
          <w:p>
            <w:pPr>
              <w:spacing w:after="40" w:line="252" w:lineRule="auto"/>
              <w:jc w:val="center"/>
            </w:pPr>
            <w:r/>
            <w:r>
              <w:rPr>
                <w:rFonts w:ascii="Calibri" w:hAnsi="Calibri"/>
                <w:b w:val="0"/>
                <w:color w:val="FFFFFF"/>
                <w:sz w:val="14"/>
              </w:rPr>
              <w:t>●</w:t>
            </w:r>
          </w:p>
        </w:tc>
        <w:tc>
          <w:tcPr>
            <w:tcW w:type="dxa" w:w="454"/>
            <w:vAlign w:val="center"/>
            <w:shd w:fill="C65911"/>
          </w:tcPr>
          <w:p>
            <w:pPr>
              <w:spacing w:after="40" w:line="252" w:lineRule="auto"/>
              <w:jc w:val="center"/>
            </w:pPr>
            <w:r/>
            <w:r>
              <w:rPr>
                <w:rFonts w:ascii="Calibri" w:hAnsi="Calibri"/>
                <w:b w:val="0"/>
                <w:color w:val="FFFFFF"/>
                <w:sz w:val="14"/>
              </w:rPr>
              <w:t>●</w:t>
            </w:r>
          </w:p>
        </w:tc>
        <w:tc>
          <w:tcPr>
            <w:tcW w:type="dxa" w:w="454"/>
          </w:tcPr>
          <w:p/>
        </w:tc>
        <w:tc>
          <w:tcPr>
            <w:tcW w:type="dxa" w:w="454"/>
          </w:tcPr>
          <w:p/>
        </w:tc>
      </w:tr>
    </w:tbl>
    <w:p w14:paraId="18F2DC26" w14:textId="77777777" w:rsidR="00D110EC" w:rsidRDefault="00D110EC"/>
    <w:p>
      <w:r>
        <w:br w:type="page"/>
      </w:r>
    </w:p>
    <w:p>
      <w:pPr>
        <w:spacing w:before="240" w:after="120"/>
      </w:pPr>
      <w:r>
        <w:rPr>
          <w:rFonts w:ascii="Calibri" w:hAnsi="Calibri"/>
          <w:b/>
          <w:color w:val="203864"/>
          <w:sz w:val="36"/>
        </w:rPr>
        <w:t>Abstract</w:t>
      </w:r>
    </w:p>
    <w:p>
      <w:r>
        <w:t>Vitalia Health is a web and mobile platform proposal that centralizes the secure management of medical examinations. The system organizes documents by patient, type, and date, provides traceable access, and uses assistive artificial intelligence to extract relevant information and explain results in plain language. It will not diagnose medical conditions or replace professional interpretation. The team will develop the solution through iterative work, using the proposed technology stack and measurable evidence for requirements, data, integration, security, testing, and deployment.</w:t>
      </w:r>
    </w:p>
    <w:p>
      <w:pPr>
        <w:spacing w:before="240" w:after="120"/>
      </w:pPr>
      <w:r>
        <w:rPr>
          <w:rFonts w:ascii="Calibri" w:hAnsi="Calibri"/>
          <w:b/>
          <w:color w:val="203864"/>
          <w:sz w:val="36"/>
        </w:rPr>
        <w:t>Resumen</w:t>
      </w:r>
    </w:p>
    <w:p>
      <w:r>
        <w:t>Vitalia Health es una propuesta de plataforma web y móvil que centraliza la gestión segura de exámenes médicos. El sistema organiza documentos por paciente, tipo y fecha, mantiene trazabilidad de los accesos y utiliza inteligencia artificial asistiva para extraer información relevante y explicar resultados en lenguaje sencillo. No emitirá diagnósticos ni reemplazará la interpretación profesional. El equipo desarrollará la solución de manera iterativa, manteniendo el stack propuesto y reuniendo evidencias medibles de requisitos, datos, integración, seguridad, pruebas y despliegue.</w:t>
      </w:r>
    </w:p>
    <w:p>
      <w:pPr>
        <w:spacing w:before="240" w:after="120"/>
      </w:pPr>
      <w:r>
        <w:rPr>
          <w:rFonts w:ascii="Calibri" w:hAnsi="Calibri"/>
          <w:b/>
          <w:color w:val="203864"/>
          <w:sz w:val="36"/>
        </w:rPr>
        <w:t>Conclusión grupal</w:t>
      </w:r>
    </w:p>
    <w:p>
      <w:r>
        <w:t>Vitalia Health integrates the key competencies required in the Information Technology program and addresses a relevant document-management problem. The project is feasible as an academic prototype if the team validates its assumptions, prioritizes a complete workflow, and evaluates the AI module with controlled evidence. The expected result is a secure and traceable solution that helps users understand medical examination information while keeping professional interpretation as the final clinical reference.</w:t>
      </w:r>
    </w:p>
    <w:p>
      <w:pPr>
        <w:spacing w:before="240" w:after="120"/>
      </w:pPr>
      <w:r>
        <w:rPr>
          <w:rFonts w:ascii="Calibri" w:hAnsi="Calibri"/>
          <w:b/>
          <w:color w:val="203864"/>
          <w:sz w:val="36"/>
        </w:rPr>
        <w:t>Reflexión grupal</w:t>
      </w:r>
    </w:p>
    <w:p>
      <w:r>
        <w:t>The definition phase showed the team that technical scope, responsibilities, evidence, and risk controls must be agreed before development begins. The project also requires responsible treatment of health information and honest communication about the limits of artificial intelligence. During the next phase, the team will convert the requirements into acceptance criteria and tests, integrate the components early, and record each decision with the client.</w:t>
      </w:r>
    </w:p>
    <w:p>
      <w:pPr>
        <w:spacing w:before="240" w:after="120"/>
      </w:pPr>
      <w:r>
        <w:rPr>
          <w:rFonts w:ascii="Calibri" w:hAnsi="Calibri"/>
          <w:b/>
          <w:color w:val="203864"/>
          <w:sz w:val="36"/>
        </w:rPr>
        <w:t>Referencias</w:t>
      </w:r>
    </w:p>
    <w:p>
      <w:pPr>
        <w:ind w:left="432" w:hanging="432"/>
      </w:pPr>
      <w:r>
        <w:t>Duoc UC. (2026). Ingeniería en Informática. https://www.duoc.cl/carreras/ingenieria-en-informatica/</w:t>
      </w:r>
    </w:p>
    <w:p>
      <w:pPr>
        <w:ind w:left="432" w:hanging="432"/>
      </w:pPr>
      <w:r>
        <w:t>OWASP Foundation. (2023). OWASP Top 10 API Security Risks – 2023. https://owasp.org/API-Security/editions/2023/en/0x11-t10/</w:t>
      </w:r>
    </w:p>
    <w:p>
      <w:pPr>
        <w:ind w:left="432" w:hanging="432"/>
      </w:pPr>
      <w:r>
        <w:t>World Health Organization. (2021). Ethics and governance of artificial intelligence for health: WHO guidance. https://www.who.int/publications/i/item/9789240029200</w:t>
      </w:r>
    </w:p>
    <w:p>
      <w:pPr>
        <w:ind w:left="432" w:hanging="432"/>
      </w:pPr>
      <w:r>
        <w:t>Grupo N.° 06. (2026). Vitalia Health: Plataforma inteligente para la gestión y análisis asistido de exámenes médicos [Descripción de proyecto académico].</w:t>
      </w:r>
    </w:p>
    <w:sectPr w:rsidR="00D110EC">
      <w:headerReference w:type="default" r:id="rId10"/>
      <w:footerReference w:type="default" r:id="rId13"/>
      <w:pgSz w:w="11906" w:h="16838"/>
      <w:pgMar w:top="893" w:right="893" w:bottom="893" w:left="89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126EC7E" w14:textId="77777777" w:rsidR="00B2167F" w:rsidRDefault="00B2167F" w:rsidP="00D110EC">
      <w:pPr>
        <w:spacing w:after="0" w:line="240" w:lineRule="auto"/>
      </w:pPr>
      <w:r>
        <w:separator/>
      </w:r>
    </w:p>
  </w:endnote>
  <w:endnote w:type="continuationSeparator" w:id="0">
    <w:p w14:paraId="36CD8A74" w14:textId="77777777" w:rsidR="00B2167F" w:rsidRDefault="00B2167F"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A5A5A"/>
        <w:sz w:val="16"/>
      </w:rPr>
      <w:t xml:space="preserve">Vitalia Health  |  Grupo N.° 06  |  </w:t>
    </w:r>
    <w:fldSimple w:instr="PAGE"/>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9DB2C7" w14:textId="77777777" w:rsidR="00B2167F" w:rsidRDefault="00B2167F" w:rsidP="00D110EC">
      <w:pPr>
        <w:spacing w:after="0" w:line="240" w:lineRule="auto"/>
      </w:pPr>
      <w:r>
        <w:separator/>
      </w:r>
    </w:p>
  </w:footnote>
  <w:footnote w:type="continuationSeparator" w:id="0">
    <w:p w14:paraId="6A74C699" w14:textId="77777777" w:rsidR="00B2167F" w:rsidRDefault="00B2167F"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10EC"/>
    <w:rsid w:val="00014A7A"/>
    <w:rsid w:val="000533A4"/>
    <w:rsid w:val="000A006B"/>
    <w:rsid w:val="0017053A"/>
    <w:rsid w:val="001B6E9E"/>
    <w:rsid w:val="001E0609"/>
    <w:rsid w:val="001E291A"/>
    <w:rsid w:val="00393B9B"/>
    <w:rsid w:val="00416B89"/>
    <w:rsid w:val="00565AE6"/>
    <w:rsid w:val="005673ED"/>
    <w:rsid w:val="00574894"/>
    <w:rsid w:val="00582596"/>
    <w:rsid w:val="005B4D4A"/>
    <w:rsid w:val="00625E4A"/>
    <w:rsid w:val="00675035"/>
    <w:rsid w:val="00707913"/>
    <w:rsid w:val="007335A0"/>
    <w:rsid w:val="00756A26"/>
    <w:rsid w:val="007C0284"/>
    <w:rsid w:val="007E7568"/>
    <w:rsid w:val="008018E6"/>
    <w:rsid w:val="008069D0"/>
    <w:rsid w:val="00834A98"/>
    <w:rsid w:val="008D7780"/>
    <w:rsid w:val="008E0387"/>
    <w:rsid w:val="00936D73"/>
    <w:rsid w:val="00937347"/>
    <w:rsid w:val="009378F7"/>
    <w:rsid w:val="009516D5"/>
    <w:rsid w:val="00994FFC"/>
    <w:rsid w:val="009B74E2"/>
    <w:rsid w:val="009D04DC"/>
    <w:rsid w:val="00A06D2A"/>
    <w:rsid w:val="00A8774B"/>
    <w:rsid w:val="00AB3382"/>
    <w:rsid w:val="00AE4746"/>
    <w:rsid w:val="00B2167F"/>
    <w:rsid w:val="00B2472E"/>
    <w:rsid w:val="00B846A3"/>
    <w:rsid w:val="00CA2536"/>
    <w:rsid w:val="00D110EC"/>
    <w:rsid w:val="00D12495"/>
    <w:rsid w:val="00D67975"/>
    <w:rsid w:val="00DA5CB1"/>
    <w:rsid w:val="00DC7A34"/>
    <w:rsid w:val="00E20DFE"/>
    <w:rsid w:val="00E65208"/>
    <w:rsid w:val="00EC3220"/>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10EC"/>
    <w:pPr>
      <w:spacing w:after="160" w:line="259" w:lineRule="auto"/>
    </w:pPr>
    <w:rPr>
      <w:rFonts w:ascii="Calibri" w:hAnsi="Calibri"/>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38174882-579A-45DC-A704-C035A9357F73}">
  <ds:schemaRefs>
    <ds:schemaRef ds:uri="http://purl.org/dc/elements/1.1/"/>
    <ds:schemaRef ds:uri="126e8a1c-9ea9-435a-ac89-d06c80d62e30"/>
    <ds:schemaRef ds:uri="http://purl.org/dc/dcmitype/"/>
    <ds:schemaRef ds:uri="http://schemas.microsoft.com/office/2006/documentManagement/types"/>
    <ds:schemaRef ds:uri="http://www.w3.org/XML/1998/namespace"/>
    <ds:schemaRef ds:uri="http://schemas.microsoft.com/office/2006/metadata/properties"/>
    <ds:schemaRef ds:uri="http://schemas.microsoft.com/office/infopath/2007/PartnerControls"/>
    <ds:schemaRef ds:uri="http://schemas.openxmlformats.org/package/2006/metadata/core-properties"/>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1105</Words>
  <Characters>6082</Characters>
  <Application>Microsoft Office Word</Application>
  <DocSecurity>0</DocSecurity>
  <Lines>50</Lines>
  <Paragraphs>14</Paragraphs>
  <ScaleCrop>false</ScaleCrop>
  <Company/>
  <LinksUpToDate>false</LinksUpToDate>
  <CharactersWithSpaces>7173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Vitalia Health Definición Proyecto APT Fase 1</dc:title>
  <dc:subject/>
  <dc:creator>Grupo N.° 06</dc:creator>
  <cp:keywords/>
  <dc:description/>
  <cp:lastModifiedBy>Victoria Acevedo D</cp:lastModifiedBy>
  <cp:revision>6</cp:revision>
  <dcterms:created xsi:type="dcterms:W3CDTF">2022-08-24T18:07:00Z</dcterms:created>
  <dcterms:modified xsi:type="dcterms:W3CDTF">2023-02-06T15:01:00Z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