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 w:lineRule="auto"/>
        <w:ind w:left="107" w:right="0" w:firstLine="0"/>
        <w:jc w:val="left"/>
        <w:rPr>
          <w:rFonts w:ascii="Times New Roman" w:cs="Times New Roman" w:eastAsia="Times New Roman" w:hAnsi="Times New Roman"/>
          <w:b w:val="0"/>
          <w:i w:val="0"/>
          <w:smallCaps w:val="0"/>
          <w:strike w:val="0"/>
          <w:color w:val="000000"/>
          <w:sz w:val="3"/>
          <w:szCs w:val="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
          <w:szCs w:val="3"/>
          <w:u w:val="none"/>
          <w:shd w:fill="auto" w:val="clear"/>
          <w:vertAlign w:val="baseline"/>
        </w:rPr>
        <mc:AlternateContent>
          <mc:Choice Requires="wpg">
            <w:drawing>
              <wp:inline distB="0" distT="0" distL="114300" distR="114300">
                <wp:extent cx="6143625" cy="19050"/>
                <wp:effectExtent b="0" l="0" r="0" t="0"/>
                <wp:docPr id="3" name=""/>
                <a:graphic>
                  <a:graphicData uri="http://schemas.microsoft.com/office/word/2010/wordprocessingGroup">
                    <wpg:wgp>
                      <wpg:cNvGrpSpPr/>
                      <wpg:grpSpPr>
                        <a:xfrm>
                          <a:off x="2274175" y="3770475"/>
                          <a:ext cx="6143625" cy="19050"/>
                          <a:chOff x="2274175" y="3770475"/>
                          <a:chExt cx="6143650" cy="19050"/>
                        </a:xfrm>
                      </wpg:grpSpPr>
                      <wpg:grpSp>
                        <wpg:cNvGrpSpPr/>
                        <wpg:grpSpPr>
                          <a:xfrm>
                            <a:off x="2274188" y="3770475"/>
                            <a:ext cx="6143625" cy="19050"/>
                            <a:chOff x="0" y="0"/>
                            <a:chExt cx="6143625" cy="19050"/>
                          </a:xfrm>
                        </wpg:grpSpPr>
                        <wps:wsp>
                          <wps:cNvSpPr/>
                          <wps:cNvPr id="5" name="Shape 5"/>
                          <wps:spPr>
                            <a:xfrm>
                              <a:off x="0" y="0"/>
                              <a:ext cx="614362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143625" cy="1905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143625" cy="19050"/>
                <wp:effectExtent b="0" l="0" r="0" t="0"/>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1436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110"/>
        <w:rPr/>
      </w:pPr>
      <w:r w:rsidDel="00000000" w:rsidR="00000000" w:rsidRPr="00000000">
        <w:rPr>
          <w:color w:val="152128"/>
          <w:rtl w:val="0"/>
        </w:rPr>
        <w:t xml:space="preserve">Criação de escudos de agremiações futebolísticas brasileiras</w:t>
      </w:r>
      <w:r w:rsidDel="00000000" w:rsidR="00000000" w:rsidRPr="00000000">
        <w:rPr>
          <w:rtl w:val="0"/>
        </w:rPr>
      </w:r>
    </w:p>
    <w:p w:rsidR="00000000" w:rsidDel="00000000" w:rsidP="00000000" w:rsidRDefault="00000000" w:rsidRPr="00000000" w14:paraId="00000004">
      <w:pPr>
        <w:pStyle w:val="Heading2"/>
        <w:spacing w:before="196" w:lineRule="auto"/>
        <w:ind w:firstLine="112"/>
        <w:rPr>
          <w:color w:val="15a5ff"/>
        </w:rPr>
      </w:pPr>
      <w:r w:rsidDel="00000000" w:rsidR="00000000" w:rsidRPr="00000000">
        <w:rPr>
          <w:color w:val="15a5ff"/>
          <w:rtl w:val="0"/>
        </w:rPr>
        <w:t xml:space="preserve">Artur Dartagnan Oliveira Vasconcelos, </w:t>
      </w:r>
    </w:p>
    <w:p w:rsidR="00000000" w:rsidDel="00000000" w:rsidP="00000000" w:rsidRDefault="00000000" w:rsidRPr="00000000" w14:paraId="00000005">
      <w:pPr>
        <w:pStyle w:val="Heading2"/>
        <w:rPr>
          <w:color w:val="15a5ff"/>
        </w:rPr>
      </w:pPr>
      <w:bookmarkStart w:colFirst="0" w:colLast="0" w:name="_90twd6sazg72" w:id="0"/>
      <w:bookmarkEnd w:id="0"/>
      <w:r w:rsidDel="00000000" w:rsidR="00000000" w:rsidRPr="00000000">
        <w:rPr>
          <w:rtl w:val="0"/>
        </w:rPr>
        <w:t xml:space="preserve"> </w:t>
      </w:r>
      <w:r w:rsidDel="00000000" w:rsidR="00000000" w:rsidRPr="00000000">
        <w:rPr>
          <w:color w:val="15a5ff"/>
          <w:rtl w:val="0"/>
        </w:rPr>
        <w:t xml:space="preserve"> José Augusto da Silva Barbosa, jose.silva4@academico.ufpb.br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color w:val="15a5ff"/>
          <w:sz w:val="20"/>
          <w:szCs w:val="20"/>
        </w:rPr>
      </w:pPr>
      <w:r w:rsidDel="00000000" w:rsidR="00000000" w:rsidRPr="00000000">
        <w:rPr>
          <w:rtl w:val="0"/>
        </w:rPr>
      </w:r>
    </w:p>
    <w:p w:rsidR="00000000" w:rsidDel="00000000" w:rsidP="00000000" w:rsidRDefault="00000000" w:rsidRPr="00000000" w14:paraId="00000007">
      <w:pPr>
        <w:spacing w:before="99" w:line="312" w:lineRule="auto"/>
        <w:ind w:left="7355" w:right="139" w:firstLine="223.99999999999977"/>
        <w:jc w:val="right"/>
        <w:rPr>
          <w:sz w:val="15"/>
          <w:szCs w:val="15"/>
        </w:rPr>
      </w:pPr>
      <w:r w:rsidDel="00000000" w:rsidR="00000000" w:rsidRPr="00000000">
        <w:rPr>
          <w:sz w:val="15"/>
          <w:szCs w:val="15"/>
          <w:rtl w:val="0"/>
        </w:rPr>
        <w:t xml:space="preserve">Universidade Federal da Paraíba Cadernos de Visualização de Dados</w:t>
      </w:r>
    </w:p>
    <w:p w:rsidR="00000000" w:rsidDel="00000000" w:rsidP="00000000" w:rsidRDefault="00000000" w:rsidRPr="00000000" w14:paraId="00000008">
      <w:pPr>
        <w:spacing w:before="51" w:lineRule="auto"/>
        <w:ind w:left="0" w:right="137" w:firstLine="0"/>
        <w:jc w:val="right"/>
        <w:rPr>
          <w:sz w:val="15"/>
          <w:szCs w:val="15"/>
        </w:rPr>
      </w:pPr>
      <w:r w:rsidDel="00000000" w:rsidR="00000000" w:rsidRPr="00000000">
        <w:rPr>
          <w:color w:val="15a5ff"/>
          <w:sz w:val="15"/>
          <w:szCs w:val="15"/>
          <w:rtl w:val="0"/>
        </w:rPr>
        <w:t xml:space="preserve">cdia.ci.u</w:t>
      </w:r>
      <w:r w:rsidDel="00000000" w:rsidR="00000000" w:rsidRPr="00000000">
        <w:rPr>
          <w:rFonts w:ascii="Trebuchet MS" w:cs="Trebuchet MS" w:eastAsia="Trebuchet MS" w:hAnsi="Trebuchet MS"/>
          <w:color w:val="15a5ff"/>
          <w:sz w:val="15"/>
          <w:szCs w:val="15"/>
          <w:rtl w:val="0"/>
        </w:rPr>
        <w:t xml:space="preserve">f</w:t>
      </w:r>
      <w:r w:rsidDel="00000000" w:rsidR="00000000" w:rsidRPr="00000000">
        <w:rPr>
          <w:color w:val="15a5ff"/>
          <w:sz w:val="15"/>
          <w:szCs w:val="15"/>
          <w:rtl w:val="0"/>
        </w:rPr>
        <w:t xml:space="preserve">pb.br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ahoma" w:cs="Tahoma" w:eastAsia="Tahoma" w:hAnsi="Tahoma"/>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52909" cy="28576"/>
                <wp:effectExtent b="0" l="0" r="0" t="0"/>
                <wp:wrapTopAndBottom distB="0" distT="0"/>
                <wp:docPr id="2" name=""/>
                <a:graphic>
                  <a:graphicData uri="http://schemas.microsoft.com/office/word/2010/wordprocessingShape">
                    <wps:wsp>
                      <wps:cNvSpPr/>
                      <wps:cNvPr id="3" name="Shape 3"/>
                      <wps:spPr>
                        <a:xfrm>
                          <a:off x="2922008" y="3770475"/>
                          <a:ext cx="6143384" cy="19051"/>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52909" cy="28576"/>
                <wp:effectExtent b="0" l="0" r="0" t="0"/>
                <wp:wrapTopAndBottom distB="0" distT="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152909" cy="28576"/>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ahoma" w:cs="Tahoma" w:eastAsia="Tahoma" w:hAnsi="Tahom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ind w:left="3929" w:right="3956" w:firstLine="0"/>
        <w:jc w:val="center"/>
        <w:rPr/>
      </w:pPr>
      <w:r w:rsidDel="00000000" w:rsidR="00000000" w:rsidRPr="00000000">
        <w:rPr>
          <w:rtl w:val="0"/>
        </w:rPr>
        <w:t xml:space="preserve">06 de Março de 2024</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ahoma" w:cs="Tahoma" w:eastAsia="Tahoma" w:hAnsi="Tahoma"/>
          <w:b w:val="0"/>
          <w:i w:val="0"/>
          <w:smallCaps w:val="0"/>
          <w:strike w:val="0"/>
          <w:color w:val="000000"/>
          <w:sz w:val="15"/>
          <w:szCs w:val="15"/>
          <w:u w:val="none"/>
          <w:shd w:fill="auto" w:val="clear"/>
          <w:vertAlign w:val="baseline"/>
        </w:rPr>
        <w:sectPr>
          <w:headerReference r:id="rId8" w:type="default"/>
          <w:footerReference r:id="rId9" w:type="default"/>
          <w:pgSz w:h="16840" w:w="11920" w:orient="portrait"/>
          <w:pgMar w:bottom="960" w:top="560" w:left="1020" w:right="1000" w:header="360" w:footer="769"/>
          <w:pgNumType w:start="1"/>
        </w:sectPr>
      </w:pPr>
      <w:r w:rsidDel="00000000" w:rsidR="00000000" w:rsidRPr="00000000">
        <w:rPr>
          <w:rtl w:val="0"/>
        </w:rPr>
      </w:r>
    </w:p>
    <w:p w:rsidR="00000000" w:rsidDel="00000000" w:rsidP="00000000" w:rsidRDefault="00000000" w:rsidRPr="00000000" w14:paraId="00000010">
      <w:pPr>
        <w:spacing w:before="139" w:line="283" w:lineRule="auto"/>
        <w:ind w:left="110" w:right="-7" w:firstLine="0"/>
        <w:jc w:val="left"/>
        <w:rPr>
          <w:rFonts w:ascii="Arial" w:cs="Arial" w:eastAsia="Arial" w:hAnsi="Arial"/>
          <w:b w:val="1"/>
          <w:color w:val="152128"/>
          <w:sz w:val="18"/>
          <w:szCs w:val="18"/>
        </w:rPr>
      </w:pPr>
      <w:r w:rsidDel="00000000" w:rsidR="00000000" w:rsidRPr="00000000">
        <w:rPr>
          <w:rFonts w:ascii="Trebuchet MS" w:cs="Trebuchet MS" w:eastAsia="Trebuchet MS" w:hAnsi="Trebuchet MS"/>
          <w:color w:val="15a5ff"/>
          <w:sz w:val="48"/>
          <w:szCs w:val="48"/>
          <w:rtl w:val="0"/>
        </w:rPr>
        <w:t xml:space="preserve">E</w:t>
      </w:r>
      <w:r w:rsidDel="00000000" w:rsidR="00000000" w:rsidRPr="00000000">
        <w:rPr>
          <w:rFonts w:ascii="Arial" w:cs="Arial" w:eastAsia="Arial" w:hAnsi="Arial"/>
          <w:b w:val="1"/>
          <w:color w:val="152128"/>
          <w:sz w:val="18"/>
          <w:szCs w:val="18"/>
          <w:rtl w:val="0"/>
        </w:rPr>
        <w:t xml:space="preserve">ste   trabalho   tem   a</w:t>
      </w:r>
      <w:r w:rsidDel="00000000" w:rsidR="00000000" w:rsidRPr="00000000">
        <w:rPr>
          <w:rFonts w:ascii="Trebuchet MS" w:cs="Trebuchet MS" w:eastAsia="Trebuchet MS" w:hAnsi="Trebuchet MS"/>
          <w:b w:val="1"/>
          <w:color w:val="152128"/>
          <w:sz w:val="18"/>
          <w:szCs w:val="18"/>
          <w:rtl w:val="0"/>
        </w:rPr>
        <w:t xml:space="preserve"> fi</w:t>
      </w:r>
      <w:r w:rsidDel="00000000" w:rsidR="00000000" w:rsidRPr="00000000">
        <w:rPr>
          <w:rFonts w:ascii="Arial" w:cs="Arial" w:eastAsia="Arial" w:hAnsi="Arial"/>
          <w:b w:val="1"/>
          <w:color w:val="152128"/>
          <w:sz w:val="18"/>
          <w:szCs w:val="18"/>
          <w:rtl w:val="0"/>
        </w:rPr>
        <w:t xml:space="preserve">nalidade   de   apresentar   um método de plotagem de escudos usando a biblioteca matplotlib.</w:t>
      </w:r>
    </w:p>
    <w:p w:rsidR="00000000" w:rsidDel="00000000" w:rsidP="00000000" w:rsidRDefault="00000000" w:rsidRPr="00000000" w14:paraId="00000011">
      <w:pPr>
        <w:spacing w:before="139" w:line="283" w:lineRule="auto"/>
        <w:ind w:left="110" w:right="-7" w:firstLine="0"/>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spacing w:before="1" w:lineRule="auto"/>
        <w:ind w:left="212" w:right="0" w:firstLine="0"/>
        <w:jc w:val="left"/>
        <w:rPr>
          <w:rFonts w:ascii="Arial" w:cs="Arial" w:eastAsia="Arial" w:hAnsi="Arial"/>
          <w:b w:val="1"/>
          <w:sz w:val="28"/>
          <w:szCs w:val="28"/>
        </w:rPr>
      </w:pPr>
      <w:r w:rsidDel="00000000" w:rsidR="00000000" w:rsidRPr="00000000">
        <w:rPr>
          <w:rFonts w:ascii="Arial" w:cs="Arial" w:eastAsia="Arial" w:hAnsi="Arial"/>
          <w:b w:val="1"/>
          <w:color w:val="152128"/>
          <w:sz w:val="28"/>
          <w:szCs w:val="28"/>
          <w:rtl w:val="0"/>
        </w:rPr>
        <w:t xml:space="preserve">Assunto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114" w:right="0" w:firstLine="226"/>
        <w:jc w:val="both"/>
        <w:rPr>
          <w:color w:val="152128"/>
          <w:sz w:val="18"/>
          <w:szCs w:val="18"/>
        </w:rPr>
      </w:pPr>
      <w:r w:rsidDel="00000000" w:rsidR="00000000" w:rsidRPr="00000000">
        <w:rPr>
          <w:color w:val="152128"/>
          <w:sz w:val="18"/>
          <w:szCs w:val="18"/>
          <w:rtl w:val="0"/>
        </w:rPr>
        <w:br w:type="textWrapping"/>
        <w:t xml:space="preserve">A criação de escudos de agremiações futebolísticas brasileiras é um elemento fundamental na identidade visual e histórica dos clubes de futebol do Brasil. Os escudos não apenas representam os times, mas também carregam significados culturais, históricos e emocionais para os torcedores e para a comunidade em geral.</w:t>
      </w:r>
    </w:p>
    <w:p w:rsidR="00000000" w:rsidDel="00000000" w:rsidP="00000000" w:rsidRDefault="00000000" w:rsidRPr="00000000" w14:paraId="00000015">
      <w:pPr>
        <w:spacing w:after="240" w:before="240" w:line="316" w:lineRule="auto"/>
        <w:jc w:val="both"/>
        <w:rPr>
          <w:color w:val="152128"/>
          <w:sz w:val="18"/>
          <w:szCs w:val="18"/>
        </w:rPr>
      </w:pPr>
      <w:r w:rsidDel="00000000" w:rsidR="00000000" w:rsidRPr="00000000">
        <w:rPr>
          <w:color w:val="152128"/>
          <w:sz w:val="18"/>
          <w:szCs w:val="18"/>
          <w:rtl w:val="0"/>
        </w:rPr>
        <w:t xml:space="preserve">A história dos escudos de clubes brasileiros remonta aos primórdios do futebol no país, influenciada por uma variedade de fatores, incluindo a cultura local, as tradições regionais e até mesmo aspectos sociais e políticos. Muitos escudos são inspirados em elementos da natureza, símbolos locais, heráldica familiar e até mesmo em aspectos ligados à história dos clubes.</w:t>
      </w:r>
    </w:p>
    <w:p w:rsidR="00000000" w:rsidDel="00000000" w:rsidP="00000000" w:rsidRDefault="00000000" w:rsidRPr="00000000" w14:paraId="00000016">
      <w:pPr>
        <w:spacing w:after="240" w:before="240" w:line="316" w:lineRule="auto"/>
        <w:jc w:val="both"/>
        <w:rPr>
          <w:color w:val="152128"/>
          <w:sz w:val="18"/>
          <w:szCs w:val="18"/>
        </w:rPr>
      </w:pPr>
      <w:r w:rsidDel="00000000" w:rsidR="00000000" w:rsidRPr="00000000">
        <w:rPr>
          <w:color w:val="152128"/>
          <w:sz w:val="18"/>
          <w:szCs w:val="18"/>
          <w:rtl w:val="0"/>
        </w:rPr>
        <w:t xml:space="preserve">Ao longo do tempo, os escudos dos clubes brasileiros passaram por transformações significativas, refletindo mudanças na identidade e no ethos dos próprios times, bem como as tendências estéticas e de design de cada época. Alguns clubes mantiveram seus escudos praticamente inalterados ao longo das décadas, enquanto outros passaram por diversas reestruturações visuais.</w:t>
      </w:r>
    </w:p>
    <w:p w:rsidR="00000000" w:rsidDel="00000000" w:rsidP="00000000" w:rsidRDefault="00000000" w:rsidRPr="00000000" w14:paraId="00000017">
      <w:pPr>
        <w:spacing w:after="240" w:before="240" w:line="316" w:lineRule="auto"/>
        <w:jc w:val="both"/>
        <w:rPr>
          <w:color w:val="152128"/>
          <w:sz w:val="18"/>
          <w:szCs w:val="18"/>
        </w:rPr>
      </w:pPr>
      <w:r w:rsidDel="00000000" w:rsidR="00000000" w:rsidRPr="00000000">
        <w:rPr>
          <w:color w:val="152128"/>
          <w:sz w:val="18"/>
          <w:szCs w:val="18"/>
          <w:rtl w:val="0"/>
        </w:rPr>
        <w:t xml:space="preserve">A criação de um escudo para uma agremiação futebolística brasileira envolve uma combinação de elementos simbólicos, cores, formas e tipografias que buscam representar a essência e a história do clube. Muitas vezes, os escudos são projetados levando em consideração a identidade cultural e </w:t>
      </w:r>
    </w:p>
    <w:p w:rsidR="00000000" w:rsidDel="00000000" w:rsidP="00000000" w:rsidRDefault="00000000" w:rsidRPr="00000000" w14:paraId="00000018">
      <w:pPr>
        <w:spacing w:after="240" w:before="240" w:line="316" w:lineRule="auto"/>
        <w:jc w:val="both"/>
        <w:rPr>
          <w:color w:val="152128"/>
          <w:sz w:val="18"/>
          <w:szCs w:val="18"/>
        </w:rPr>
      </w:pPr>
      <w:r w:rsidDel="00000000" w:rsidR="00000000" w:rsidRPr="00000000">
        <w:rPr>
          <w:rtl w:val="0"/>
        </w:rPr>
      </w:r>
    </w:p>
    <w:p w:rsidR="00000000" w:rsidDel="00000000" w:rsidP="00000000" w:rsidRDefault="00000000" w:rsidRPr="00000000" w14:paraId="00000019">
      <w:pPr>
        <w:spacing w:after="240" w:before="240" w:line="316" w:lineRule="auto"/>
        <w:jc w:val="both"/>
        <w:rPr>
          <w:color w:val="152128"/>
          <w:sz w:val="18"/>
          <w:szCs w:val="18"/>
        </w:rPr>
      </w:pPr>
      <w:r w:rsidDel="00000000" w:rsidR="00000000" w:rsidRPr="00000000">
        <w:rPr>
          <w:rtl w:val="0"/>
        </w:rPr>
      </w:r>
    </w:p>
    <w:p w:rsidR="00000000" w:rsidDel="00000000" w:rsidP="00000000" w:rsidRDefault="00000000" w:rsidRPr="00000000" w14:paraId="0000001A">
      <w:pPr>
        <w:spacing w:after="240" w:before="240" w:line="316" w:lineRule="auto"/>
        <w:jc w:val="both"/>
        <w:rPr>
          <w:color w:val="152128"/>
          <w:sz w:val="18"/>
          <w:szCs w:val="18"/>
        </w:rPr>
      </w:pPr>
      <w:r w:rsidDel="00000000" w:rsidR="00000000" w:rsidRPr="00000000">
        <w:rPr>
          <w:rtl w:val="0"/>
        </w:rPr>
      </w:r>
    </w:p>
    <w:p w:rsidR="00000000" w:rsidDel="00000000" w:rsidP="00000000" w:rsidRDefault="00000000" w:rsidRPr="00000000" w14:paraId="0000001B">
      <w:pPr>
        <w:spacing w:after="240" w:before="240" w:line="316" w:lineRule="auto"/>
        <w:jc w:val="both"/>
        <w:rPr>
          <w:color w:val="152128"/>
          <w:sz w:val="18"/>
          <w:szCs w:val="18"/>
        </w:rPr>
      </w:pPr>
      <w:r w:rsidDel="00000000" w:rsidR="00000000" w:rsidRPr="00000000">
        <w:rPr>
          <w:rtl w:val="0"/>
        </w:rPr>
      </w:r>
    </w:p>
    <w:p w:rsidR="00000000" w:rsidDel="00000000" w:rsidP="00000000" w:rsidRDefault="00000000" w:rsidRPr="00000000" w14:paraId="0000001C">
      <w:pPr>
        <w:spacing w:after="240" w:before="240" w:line="316" w:lineRule="auto"/>
        <w:ind w:left="720" w:firstLine="0"/>
        <w:jc w:val="both"/>
        <w:rPr>
          <w:color w:val="152128"/>
          <w:sz w:val="18"/>
          <w:szCs w:val="18"/>
        </w:rPr>
      </w:pPr>
      <w:r w:rsidDel="00000000" w:rsidR="00000000" w:rsidRPr="00000000">
        <w:rPr>
          <w:rtl w:val="0"/>
        </w:rPr>
      </w:r>
    </w:p>
    <w:p w:rsidR="00000000" w:rsidDel="00000000" w:rsidP="00000000" w:rsidRDefault="00000000" w:rsidRPr="00000000" w14:paraId="0000001D">
      <w:pPr>
        <w:spacing w:after="240" w:before="240" w:line="316" w:lineRule="auto"/>
        <w:ind w:left="720" w:firstLine="0"/>
        <w:jc w:val="both"/>
        <w:rPr>
          <w:color w:val="152128"/>
          <w:sz w:val="18"/>
          <w:szCs w:val="18"/>
        </w:rPr>
      </w:pPr>
      <w:r w:rsidDel="00000000" w:rsidR="00000000" w:rsidRPr="00000000">
        <w:rPr>
          <w:color w:val="152128"/>
          <w:sz w:val="18"/>
          <w:szCs w:val="18"/>
          <w:rtl w:val="0"/>
        </w:rPr>
        <w:t xml:space="preserve">as aspirações dos torcedores, tornando-se um símbolo de orgulho e pertencimento para a comunidade local.</w:t>
      </w:r>
    </w:p>
    <w:p w:rsidR="00000000" w:rsidDel="00000000" w:rsidP="00000000" w:rsidRDefault="00000000" w:rsidRPr="00000000" w14:paraId="0000001E">
      <w:pPr>
        <w:spacing w:after="240" w:before="240" w:line="316" w:lineRule="auto"/>
        <w:ind w:left="720" w:firstLine="0"/>
        <w:jc w:val="both"/>
        <w:rPr>
          <w:rFonts w:ascii="Tahoma" w:cs="Tahoma" w:eastAsia="Tahoma" w:hAnsi="Tahoma"/>
          <w:b w:val="0"/>
          <w:i w:val="0"/>
          <w:smallCaps w:val="0"/>
          <w:strike w:val="0"/>
          <w:color w:val="000000"/>
          <w:sz w:val="27"/>
          <w:szCs w:val="27"/>
          <w:u w:val="none"/>
          <w:shd w:fill="auto" w:val="clear"/>
          <w:vertAlign w:val="baseline"/>
        </w:rPr>
      </w:pPr>
      <w:r w:rsidDel="00000000" w:rsidR="00000000" w:rsidRPr="00000000">
        <w:rPr>
          <w:color w:val="152128"/>
          <w:sz w:val="18"/>
          <w:szCs w:val="18"/>
          <w:rtl w:val="0"/>
        </w:rPr>
        <w:t xml:space="preserve">Ao analisar os diferentes escudos das agremiações Futebolísticas brasileiras, é possível perceber uma rica diversidade de estilos, temas e abordagens criativas, que refletem a riqueza da cultura futebolística do Brasil.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4205336</wp:posOffset>
            </wp:positionH>
            <wp:positionV relativeFrom="paragraph">
              <wp:posOffset>242679</wp:posOffset>
            </wp:positionV>
            <wp:extent cx="1052481" cy="377189"/>
            <wp:effectExtent b="0" l="0" r="0" t="0"/>
            <wp:wrapTopAndBottom distB="0" dist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52481" cy="377189"/>
                    </a:xfrm>
                    <a:prstGeom prst="rect"/>
                    <a:ln/>
                  </pic:spPr>
                </pic:pic>
              </a:graphicData>
            </a:graphic>
          </wp:anchor>
        </w:drawing>
      </w:r>
    </w:p>
    <w:p w:rsidR="00000000" w:rsidDel="00000000" w:rsidP="00000000" w:rsidRDefault="00000000" w:rsidRPr="00000000" w14:paraId="0000001F">
      <w:pPr>
        <w:spacing w:before="0" w:lineRule="auto"/>
        <w:ind w:left="245.99999999999994" w:right="0" w:firstLine="0"/>
        <w:jc w:val="left"/>
        <w:rPr>
          <w:rFonts w:ascii="Arial" w:cs="Arial" w:eastAsia="Arial" w:hAnsi="Arial"/>
          <w:b w:val="1"/>
          <w:color w:val="152128"/>
          <w:sz w:val="26"/>
          <w:szCs w:val="26"/>
        </w:rPr>
      </w:pPr>
      <w:r w:rsidDel="00000000" w:rsidR="00000000" w:rsidRPr="00000000">
        <w:rPr>
          <w:rFonts w:ascii="Arial" w:cs="Arial" w:eastAsia="Arial" w:hAnsi="Arial"/>
          <w:b w:val="1"/>
          <w:color w:val="152128"/>
          <w:sz w:val="26"/>
          <w:szCs w:val="26"/>
          <w:rtl w:val="0"/>
        </w:rPr>
        <w:t xml:space="preserve">O que é?</w:t>
      </w:r>
    </w:p>
    <w:p w:rsidR="00000000" w:rsidDel="00000000" w:rsidP="00000000" w:rsidRDefault="00000000" w:rsidRPr="00000000" w14:paraId="00000020">
      <w:pPr>
        <w:spacing w:before="0" w:lineRule="auto"/>
        <w:ind w:left="245.99999999999994" w:right="0" w:firstLine="0"/>
        <w:jc w:val="left"/>
        <w:rPr>
          <w:rFonts w:ascii="Arial" w:cs="Arial" w:eastAsia="Arial" w:hAnsi="Arial"/>
          <w:b w:val="1"/>
          <w:color w:val="152128"/>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114" w:right="0" w:firstLine="226"/>
        <w:jc w:val="both"/>
        <w:rPr>
          <w:color w:val="152128"/>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834" w:right="0" w:firstLine="0"/>
        <w:jc w:val="both"/>
        <w:rPr>
          <w:color w:val="152128"/>
          <w:sz w:val="18"/>
          <w:szCs w:val="18"/>
        </w:rPr>
      </w:pPr>
      <w:r w:rsidDel="00000000" w:rsidR="00000000" w:rsidRPr="00000000">
        <w:rPr>
          <w:color w:val="152128"/>
          <w:sz w:val="18"/>
          <w:szCs w:val="18"/>
          <w:rtl w:val="0"/>
        </w:rPr>
        <w:t xml:space="preserve">Representação visual aproximada dos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834" w:right="0" w:firstLine="0"/>
        <w:jc w:val="both"/>
        <w:rPr>
          <w:color w:val="152128"/>
          <w:sz w:val="18"/>
          <w:szCs w:val="18"/>
        </w:rPr>
      </w:pPr>
      <w:r w:rsidDel="00000000" w:rsidR="00000000" w:rsidRPr="00000000">
        <w:rPr>
          <w:color w:val="152128"/>
          <w:sz w:val="18"/>
          <w:szCs w:val="18"/>
          <w:rtl w:val="0"/>
        </w:rPr>
        <w:t xml:space="preserve">escudos das agremiações futebolísticas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834" w:right="0" w:firstLine="0"/>
        <w:jc w:val="both"/>
        <w:rPr>
          <w:color w:val="152128"/>
          <w:sz w:val="18"/>
          <w:szCs w:val="18"/>
        </w:rPr>
      </w:pPr>
      <w:r w:rsidDel="00000000" w:rsidR="00000000" w:rsidRPr="00000000">
        <w:rPr>
          <w:color w:val="152128"/>
          <w:sz w:val="18"/>
          <w:szCs w:val="18"/>
          <w:rtl w:val="0"/>
        </w:rPr>
        <w:t xml:space="preserve">brasileiras usando ferramentas da biblioteca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834" w:right="0" w:firstLine="0"/>
        <w:jc w:val="both"/>
        <w:rPr>
          <w:color w:val="152128"/>
          <w:sz w:val="18"/>
          <w:szCs w:val="18"/>
        </w:rPr>
      </w:pPr>
      <w:r w:rsidDel="00000000" w:rsidR="00000000" w:rsidRPr="00000000">
        <w:rPr>
          <w:color w:val="152128"/>
          <w:sz w:val="18"/>
          <w:szCs w:val="18"/>
          <w:rtl w:val="0"/>
        </w:rPr>
        <w:t xml:space="preserve">matplotlib.</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114.00000000000006" w:right="0" w:firstLine="225.99999999999994"/>
        <w:jc w:val="both"/>
        <w:rPr>
          <w:color w:val="152128"/>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0" w:right="0" w:firstLine="0"/>
        <w:jc w:val="both"/>
        <w:rPr>
          <w:color w:val="152128"/>
          <w:sz w:val="18"/>
          <w:szCs w:val="18"/>
        </w:rPr>
      </w:pPr>
      <w:r w:rsidDel="00000000" w:rsidR="00000000" w:rsidRPr="00000000">
        <w:rPr>
          <w:color w:val="152128"/>
          <w:sz w:val="18"/>
          <w:szCs w:val="18"/>
          <w:rtl w:val="0"/>
        </w:rPr>
        <w:t xml:space="preserve">              Pontos a ser acrescentados: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114.00000000000006" w:right="0" w:firstLine="225.99999999999994"/>
        <w:jc w:val="both"/>
        <w:rPr>
          <w:color w:val="152128"/>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7" w:line="316" w:lineRule="auto"/>
        <w:ind w:left="720" w:right="0" w:hanging="360"/>
        <w:jc w:val="both"/>
        <w:rPr>
          <w:color w:val="152128"/>
          <w:sz w:val="18"/>
          <w:szCs w:val="18"/>
          <w:u w:val="none"/>
        </w:rPr>
      </w:pPr>
      <w:r w:rsidDel="00000000" w:rsidR="00000000" w:rsidRPr="00000000">
        <w:rPr>
          <w:color w:val="152128"/>
          <w:sz w:val="18"/>
          <w:szCs w:val="18"/>
          <w:rtl w:val="0"/>
        </w:rPr>
        <w:t xml:space="preserve">Utilização de Ferramentas Gráficas: A representação visual dos escudos das agremiações futebolísticas brasileiras utilizando ferramentas da biblioteca Matplotlib envolve técnicas de programação e visualização de dados para criar uma aproximação digital dos escudos.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316" w:lineRule="auto"/>
        <w:ind w:left="114" w:right="0" w:firstLine="226"/>
        <w:jc w:val="both"/>
        <w:rPr>
          <w:color w:val="152128"/>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7" w:line="316" w:lineRule="auto"/>
        <w:ind w:left="720" w:right="0" w:hanging="360"/>
        <w:jc w:val="both"/>
        <w:rPr>
          <w:color w:val="152128"/>
          <w:sz w:val="18"/>
          <w:szCs w:val="18"/>
          <w:u w:val="none"/>
        </w:rPr>
      </w:pPr>
      <w:r w:rsidDel="00000000" w:rsidR="00000000" w:rsidRPr="00000000">
        <w:rPr>
          <w:color w:val="152128"/>
          <w:sz w:val="18"/>
          <w:szCs w:val="18"/>
          <w:rtl w:val="0"/>
        </w:rPr>
        <w:t xml:space="preserve">Elementos Visuais: Os escudos dos clubes de futebol frequentemente contêm uma variedade     de elementos visuais, como cores, formas geométricas, símbolos e tipografias. A representação visual busca capturar esses elementos de forma precisa e estilizada.</w:t>
        <w:br w:type="textWrapping"/>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6" w:lineRule="auto"/>
        <w:ind w:left="720" w:right="0" w:hanging="360"/>
        <w:jc w:val="both"/>
        <w:rPr>
          <w:color w:val="152128"/>
          <w:sz w:val="18"/>
          <w:szCs w:val="18"/>
          <w:u w:val="none"/>
        </w:rPr>
      </w:pPr>
      <w:r w:rsidDel="00000000" w:rsidR="00000000" w:rsidRPr="00000000">
        <w:rPr>
          <w:color w:val="152128"/>
          <w:sz w:val="18"/>
          <w:szCs w:val="18"/>
          <w:rtl w:val="0"/>
        </w:rPr>
        <w:t xml:space="preserve">Desenvolvimento de Código: Para criar uma representação visual aproximada dos escudos, é necessário desenvolver código utilizando a biblioteca Matplotlib em uma linguagem de programação como Python. O código pode incluir a definição de formas, cores e posicionamento dos elementos do escudo.</w:t>
        <w:br w:type="textWrapping"/>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6" w:lineRule="auto"/>
        <w:ind w:left="720" w:right="0" w:hanging="360"/>
        <w:jc w:val="both"/>
        <w:rPr>
          <w:color w:val="152128"/>
          <w:sz w:val="18"/>
          <w:szCs w:val="18"/>
          <w:u w:val="none"/>
        </w:rPr>
      </w:pPr>
      <w:r w:rsidDel="00000000" w:rsidR="00000000" w:rsidRPr="00000000">
        <w:rPr>
          <w:color w:val="152128"/>
          <w:sz w:val="18"/>
          <w:szCs w:val="18"/>
          <w:rtl w:val="0"/>
        </w:rPr>
        <w:t xml:space="preserve">Importância da Representação Visual: A representação visual dos escudos das agremiações futebolísticas brasileiras permite uma compreensão mais clara e acessível dos símbolos e da identidade visual dos clubes. Além disso, ela pode ser utilizada em apresentações, análises estatísticas e visualização de dados relacionados ao futebol brasileiro.</w:t>
        <w:br w:type="textWrapping"/>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6" w:lineRule="auto"/>
        <w:ind w:left="720" w:right="0" w:hanging="360"/>
        <w:jc w:val="both"/>
        <w:rPr>
          <w:color w:val="152128"/>
          <w:sz w:val="18"/>
          <w:szCs w:val="18"/>
          <w:u w:val="none"/>
        </w:rPr>
      </w:pPr>
      <w:r w:rsidDel="00000000" w:rsidR="00000000" w:rsidRPr="00000000">
        <w:rPr>
          <w:color w:val="152128"/>
          <w:sz w:val="18"/>
          <w:szCs w:val="18"/>
          <w:rtl w:val="0"/>
        </w:rPr>
        <w:t xml:space="preserve">Flexibilidade e Criatividade: A representação visual dos escudos utilizando Matplotlib oferece flexibilidade e liberdade criativa para explorar diferentes estilos e abordagens de design. Os desenvolvedores podem experimentar com cores, texturas e efeitos visuais para criar representações únicas e atraentes dos escudos dos clubes.</w:t>
        <w:br w:type="textWrapping"/>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6" w:lineRule="auto"/>
        <w:ind w:left="720" w:right="0" w:hanging="360"/>
        <w:jc w:val="both"/>
        <w:rPr>
          <w:color w:val="152128"/>
          <w:sz w:val="18"/>
          <w:szCs w:val="18"/>
          <w:u w:val="none"/>
        </w:rPr>
      </w:pPr>
      <w:r w:rsidDel="00000000" w:rsidR="00000000" w:rsidRPr="00000000">
        <w:rPr>
          <w:color w:val="152128"/>
          <w:sz w:val="18"/>
          <w:szCs w:val="18"/>
          <w:rtl w:val="0"/>
        </w:rPr>
        <w:t xml:space="preserve">Integração com Outras Tecnologias: As representações visuais dos escudos podem ser integradas a outras tecnologias e plataformas, como websites, aplicativos móveis e apresentações digitais, ampliando seu alcance e utilidade em diferentes contextos.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ind w:firstLine="250"/>
        <w:rPr/>
      </w:pPr>
      <w:r w:rsidDel="00000000" w:rsidR="00000000" w:rsidRPr="00000000">
        <w:rPr>
          <w:color w:val="152128"/>
          <w:rtl w:val="0"/>
        </w:rPr>
        <w:t xml:space="preserve">Como é?</w:t>
      </w:r>
      <w:r w:rsidDel="00000000" w:rsidR="00000000" w:rsidRPr="00000000">
        <w:rPr>
          <w:rtl w:val="0"/>
        </w:rPr>
      </w:r>
    </w:p>
    <w:p w:rsidR="00000000" w:rsidDel="00000000" w:rsidP="00000000" w:rsidRDefault="00000000" w:rsidRPr="00000000" w14:paraId="00000032">
      <w:pPr>
        <w:pStyle w:val="Heading1"/>
        <w:ind w:left="290" w:firstLine="0"/>
        <w:rPr>
          <w:color w:val="152128"/>
        </w:rPr>
      </w:pPr>
      <w:r w:rsidDel="00000000" w:rsidR="00000000" w:rsidRPr="00000000">
        <w:rPr>
          <w:rtl w:val="0"/>
        </w:rPr>
      </w:r>
    </w:p>
    <w:p w:rsidR="00000000" w:rsidDel="00000000" w:rsidP="00000000" w:rsidRDefault="00000000" w:rsidRPr="00000000" w14:paraId="00000033">
      <w:pPr>
        <w:spacing w:before="27" w:line="316" w:lineRule="auto"/>
        <w:ind w:left="114" w:firstLine="0"/>
        <w:jc w:val="both"/>
        <w:rPr>
          <w:color w:val="152128"/>
          <w:sz w:val="18"/>
          <w:szCs w:val="18"/>
        </w:rPr>
      </w:pPr>
      <w:r w:rsidDel="00000000" w:rsidR="00000000" w:rsidRPr="00000000">
        <w:rPr>
          <w:color w:val="152128"/>
          <w:sz w:val="18"/>
          <w:szCs w:val="18"/>
          <w:rtl w:val="0"/>
        </w:rPr>
        <w:t xml:space="preserve">Usando as coordenadas dos principais  vértices de cada imagem dos escudos, criamos objetos do tipo polígono, cujo tem função de ser a base para estilização, e aplicação das camadas para a visualização.</w:t>
      </w:r>
    </w:p>
    <w:p w:rsidR="00000000" w:rsidDel="00000000" w:rsidP="00000000" w:rsidRDefault="00000000" w:rsidRPr="00000000" w14:paraId="00000034">
      <w:pPr>
        <w:spacing w:before="27" w:line="316" w:lineRule="auto"/>
        <w:ind w:left="114" w:firstLine="226"/>
        <w:jc w:val="both"/>
        <w:rPr>
          <w:color w:val="152128"/>
          <w:sz w:val="18"/>
          <w:szCs w:val="18"/>
        </w:rPr>
      </w:pPr>
      <w:r w:rsidDel="00000000" w:rsidR="00000000" w:rsidRPr="00000000">
        <w:rPr>
          <w:rtl w:val="0"/>
        </w:rPr>
      </w:r>
    </w:p>
    <w:p w:rsidR="00000000" w:rsidDel="00000000" w:rsidP="00000000" w:rsidRDefault="00000000" w:rsidRPr="00000000" w14:paraId="00000035">
      <w:pPr>
        <w:spacing w:before="27" w:line="316" w:lineRule="auto"/>
        <w:ind w:left="114" w:firstLine="0"/>
        <w:jc w:val="both"/>
        <w:rPr>
          <w:color w:val="152128"/>
          <w:sz w:val="18"/>
          <w:szCs w:val="18"/>
        </w:rPr>
      </w:pPr>
      <w:r w:rsidDel="00000000" w:rsidR="00000000" w:rsidRPr="00000000">
        <w:rPr>
          <w:color w:val="152128"/>
          <w:sz w:val="18"/>
          <w:szCs w:val="18"/>
          <w:rtl w:val="0"/>
        </w:rPr>
        <w:t xml:space="preserve">Dado um ponto (x,y) foi usada a fórmula 1-yi para inverter o eixo da imagem  no caso em que fossem simétricas.</w:t>
      </w:r>
    </w:p>
    <w:p w:rsidR="00000000" w:rsidDel="00000000" w:rsidP="00000000" w:rsidRDefault="00000000" w:rsidRPr="00000000" w14:paraId="00000036">
      <w:pPr>
        <w:spacing w:before="27" w:line="316" w:lineRule="auto"/>
        <w:ind w:left="114" w:firstLine="226"/>
        <w:jc w:val="both"/>
        <w:rPr>
          <w:color w:val="152128"/>
          <w:sz w:val="18"/>
          <w:szCs w:val="18"/>
        </w:rPr>
      </w:pPr>
      <w:r w:rsidDel="00000000" w:rsidR="00000000" w:rsidRPr="00000000">
        <w:rPr>
          <w:rtl w:val="0"/>
        </w:rPr>
      </w:r>
    </w:p>
    <w:p w:rsidR="00000000" w:rsidDel="00000000" w:rsidP="00000000" w:rsidRDefault="00000000" w:rsidRPr="00000000" w14:paraId="00000037">
      <w:pPr>
        <w:spacing w:before="27" w:line="316" w:lineRule="auto"/>
        <w:ind w:left="114" w:firstLine="226"/>
        <w:jc w:val="both"/>
        <w:rPr>
          <w:color w:val="152128"/>
          <w:sz w:val="18"/>
          <w:szCs w:val="18"/>
        </w:rPr>
      </w:pPr>
      <w:r w:rsidDel="00000000" w:rsidR="00000000" w:rsidRPr="00000000">
        <w:rPr>
          <w:rtl w:val="0"/>
        </w:rPr>
      </w:r>
    </w:p>
    <w:p w:rsidR="00000000" w:rsidDel="00000000" w:rsidP="00000000" w:rsidRDefault="00000000" w:rsidRPr="00000000" w14:paraId="00000038">
      <w:pPr>
        <w:spacing w:before="27" w:line="316" w:lineRule="auto"/>
        <w:ind w:left="834" w:firstLine="225.99999999999994"/>
        <w:jc w:val="both"/>
        <w:rPr>
          <w:color w:val="152128"/>
          <w:sz w:val="18"/>
          <w:szCs w:val="18"/>
        </w:rPr>
      </w:pPr>
      <w:r w:rsidDel="00000000" w:rsidR="00000000" w:rsidRPr="00000000">
        <w:rPr>
          <w:rtl w:val="0"/>
        </w:rPr>
      </w:r>
    </w:p>
    <w:p w:rsidR="00000000" w:rsidDel="00000000" w:rsidP="00000000" w:rsidRDefault="00000000" w:rsidRPr="00000000" w14:paraId="00000039">
      <w:pPr>
        <w:spacing w:before="27" w:line="316" w:lineRule="auto"/>
        <w:ind w:left="720" w:firstLine="0"/>
        <w:jc w:val="both"/>
        <w:rPr>
          <w:color w:val="152128"/>
        </w:rPr>
      </w:pPr>
      <w:r w:rsidDel="00000000" w:rsidR="00000000" w:rsidRPr="00000000">
        <w:rPr>
          <w:color w:val="152128"/>
          <w:sz w:val="18"/>
          <w:szCs w:val="18"/>
          <w:rtl w:val="0"/>
        </w:rPr>
        <w:br w:type="textWrapping"/>
      </w:r>
      <w:r w:rsidDel="00000000" w:rsidR="00000000" w:rsidRPr="00000000">
        <w:rPr>
          <w:rFonts w:ascii="Arial" w:cs="Arial" w:eastAsia="Arial" w:hAnsi="Arial"/>
          <w:b w:val="1"/>
          <w:i w:val="1"/>
          <w:sz w:val="18"/>
          <w:szCs w:val="18"/>
        </w:rPr>
        <w:drawing>
          <wp:inline distB="114300" distT="114300" distL="114300" distR="114300">
            <wp:extent cx="2905125" cy="18478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05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ind w:left="290" w:firstLine="0"/>
        <w:rPr>
          <w:color w:val="152128"/>
        </w:rPr>
      </w:pPr>
      <w:r w:rsidDel="00000000" w:rsidR="00000000" w:rsidRPr="00000000">
        <w:rPr>
          <w:color w:val="152128"/>
          <w:rtl w:val="0"/>
        </w:rPr>
        <w:tab/>
        <w:tab/>
        <w:tab/>
      </w:r>
      <w:r w:rsidDel="00000000" w:rsidR="00000000" w:rsidRPr="00000000">
        <w:rPr>
          <w:sz w:val="17"/>
          <w:szCs w:val="17"/>
          <w:rtl w:val="0"/>
        </w:rPr>
        <w:t xml:space="preserve">Figura 1:</w:t>
      </w:r>
      <w:r w:rsidDel="00000000" w:rsidR="00000000" w:rsidRPr="00000000">
        <w:rPr>
          <w:rFonts w:ascii="Tahoma" w:cs="Tahoma" w:eastAsia="Tahoma" w:hAnsi="Tahoma"/>
          <w:b w:val="0"/>
          <w:sz w:val="17"/>
          <w:szCs w:val="17"/>
          <w:rtl w:val="0"/>
        </w:rPr>
        <w:t xml:space="preserve"> Imagem simétrica</w:t>
      </w:r>
      <w:r w:rsidDel="00000000" w:rsidR="00000000" w:rsidRPr="00000000">
        <w:rPr>
          <w:rtl w:val="0"/>
        </w:rPr>
      </w:r>
    </w:p>
    <w:p w:rsidR="00000000" w:rsidDel="00000000" w:rsidP="00000000" w:rsidRDefault="00000000" w:rsidRPr="00000000" w14:paraId="0000003B">
      <w:pPr>
        <w:pStyle w:val="Heading1"/>
        <w:ind w:left="290" w:firstLine="0"/>
        <w:jc w:val="right"/>
        <w:rPr>
          <w:rFonts w:ascii="Tahoma" w:cs="Tahoma" w:eastAsia="Tahoma" w:hAnsi="Tahoma"/>
          <w:b w:val="0"/>
          <w:color w:val="152128"/>
          <w:sz w:val="18"/>
          <w:szCs w:val="18"/>
        </w:rPr>
      </w:pPr>
      <w:r w:rsidDel="00000000" w:rsidR="00000000" w:rsidRPr="00000000">
        <w:rPr>
          <w:rtl w:val="0"/>
        </w:rPr>
      </w:r>
    </w:p>
    <w:p w:rsidR="00000000" w:rsidDel="00000000" w:rsidP="00000000" w:rsidRDefault="00000000" w:rsidRPr="00000000" w14:paraId="0000003C">
      <w:pPr>
        <w:spacing w:before="27" w:line="316" w:lineRule="auto"/>
        <w:ind w:left="834" w:firstLine="0"/>
        <w:jc w:val="both"/>
        <w:rPr>
          <w:color w:val="152128"/>
        </w:rPr>
      </w:pPr>
      <w:r w:rsidDel="00000000" w:rsidR="00000000" w:rsidRPr="00000000">
        <w:rPr>
          <w:color w:val="152128"/>
          <w:sz w:val="18"/>
          <w:szCs w:val="18"/>
          <w:rtl w:val="0"/>
        </w:rPr>
        <w:t xml:space="preserve">Para os escudos em que as siglas do clube possuíam estilização, como por exemplo o Clube de Regatas Flamengo, e da Entidade Esportiva Fluminense Futebol </w:t>
      </w:r>
      <w:r w:rsidDel="00000000" w:rsidR="00000000" w:rsidRPr="00000000">
        <w:rPr>
          <w:rFonts w:ascii="Tahoma" w:cs="Tahoma" w:eastAsia="Tahoma" w:hAnsi="Tahoma"/>
          <w:b w:val="0"/>
          <w:color w:val="152128"/>
          <w:sz w:val="18"/>
          <w:szCs w:val="18"/>
          <w:rtl w:val="0"/>
        </w:rPr>
        <w:t xml:space="preserve">Clube, foi usado o método plot do objeto ax. Sua estilização foi feita através da alteração dos parâmetros markeredgecolor, color e  linewidth.</w:t>
      </w:r>
      <w:r w:rsidDel="00000000" w:rsidR="00000000" w:rsidRPr="00000000">
        <w:rPr>
          <w:rtl w:val="0"/>
        </w:rPr>
      </w:r>
    </w:p>
    <w:p w:rsidR="00000000" w:rsidDel="00000000" w:rsidP="00000000" w:rsidRDefault="00000000" w:rsidRPr="00000000" w14:paraId="0000003D">
      <w:pPr>
        <w:pStyle w:val="Heading1"/>
        <w:ind w:left="1010" w:firstLine="0"/>
        <w:rPr>
          <w:color w:val="152128"/>
        </w:rPr>
      </w:pPr>
      <w:r w:rsidDel="00000000" w:rsidR="00000000" w:rsidRPr="00000000">
        <w:rPr>
          <w:color w:val="152128"/>
          <w:rtl w:val="0"/>
        </w:rPr>
        <w:tab/>
      </w:r>
      <w:r w:rsidDel="00000000" w:rsidR="00000000" w:rsidRPr="00000000">
        <w:rPr>
          <w:rFonts w:ascii="Tahoma" w:cs="Tahoma" w:eastAsia="Tahoma" w:hAnsi="Tahoma"/>
          <w:b w:val="0"/>
          <w:sz w:val="18"/>
          <w:szCs w:val="18"/>
        </w:rPr>
        <w:drawing>
          <wp:inline distB="114300" distT="114300" distL="114300" distR="114300">
            <wp:extent cx="2905125" cy="18478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05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ind w:left="290" w:firstLine="0"/>
        <w:rPr>
          <w:color w:val="152128"/>
        </w:rPr>
      </w:pPr>
      <w:r w:rsidDel="00000000" w:rsidR="00000000" w:rsidRPr="00000000">
        <w:rPr>
          <w:color w:val="152128"/>
          <w:rtl w:val="0"/>
        </w:rPr>
        <w:tab/>
        <w:tab/>
        <w:tab/>
      </w:r>
      <w:r w:rsidDel="00000000" w:rsidR="00000000" w:rsidRPr="00000000">
        <w:rPr>
          <w:sz w:val="17"/>
          <w:szCs w:val="17"/>
          <w:rtl w:val="0"/>
        </w:rPr>
        <w:t xml:space="preserve">Figura 2:</w:t>
      </w:r>
      <w:r w:rsidDel="00000000" w:rsidR="00000000" w:rsidRPr="00000000">
        <w:rPr>
          <w:rFonts w:ascii="Tahoma" w:cs="Tahoma" w:eastAsia="Tahoma" w:hAnsi="Tahoma"/>
          <w:b w:val="0"/>
          <w:sz w:val="17"/>
          <w:szCs w:val="17"/>
          <w:rtl w:val="0"/>
        </w:rPr>
        <w:t xml:space="preserve"> Nome estilizado</w:t>
      </w:r>
      <w:r w:rsidDel="00000000" w:rsidR="00000000" w:rsidRPr="00000000">
        <w:rPr>
          <w:rtl w:val="0"/>
        </w:rPr>
      </w:r>
    </w:p>
    <w:p w:rsidR="00000000" w:rsidDel="00000000" w:rsidP="00000000" w:rsidRDefault="00000000" w:rsidRPr="00000000" w14:paraId="0000003F">
      <w:pPr>
        <w:pStyle w:val="Heading1"/>
        <w:ind w:left="290" w:firstLine="0"/>
        <w:rPr>
          <w:color w:val="152128"/>
        </w:rPr>
      </w:pPr>
      <w:r w:rsidDel="00000000" w:rsidR="00000000" w:rsidRPr="00000000">
        <w:rPr>
          <w:rtl w:val="0"/>
        </w:rPr>
      </w:r>
    </w:p>
    <w:p w:rsidR="00000000" w:rsidDel="00000000" w:rsidP="00000000" w:rsidRDefault="00000000" w:rsidRPr="00000000" w14:paraId="00000040">
      <w:pPr>
        <w:spacing w:before="27" w:line="316" w:lineRule="auto"/>
        <w:ind w:left="720" w:firstLine="0"/>
        <w:jc w:val="both"/>
        <w:rPr>
          <w:color w:val="152128"/>
          <w:sz w:val="18"/>
          <w:szCs w:val="18"/>
        </w:rPr>
      </w:pPr>
      <w:r w:rsidDel="00000000" w:rsidR="00000000" w:rsidRPr="00000000">
        <w:rPr>
          <w:sz w:val="18"/>
          <w:szCs w:val="18"/>
          <w:rtl w:val="0"/>
        </w:rPr>
        <w:t xml:space="preserve">Nos demais casos onde eram necessárias apenas a escrita do nome sem demais estilizações, foi usado o método </w:t>
      </w:r>
      <w:r w:rsidDel="00000000" w:rsidR="00000000" w:rsidRPr="00000000">
        <w:rPr>
          <w:sz w:val="18"/>
          <w:szCs w:val="18"/>
          <w:rtl w:val="0"/>
        </w:rPr>
        <w:t xml:space="preserve">text</w:t>
      </w:r>
      <w:r w:rsidDel="00000000" w:rsidR="00000000" w:rsidRPr="00000000">
        <w:rPr>
          <w:sz w:val="18"/>
          <w:szCs w:val="18"/>
          <w:rtl w:val="0"/>
        </w:rPr>
        <w:t xml:space="preserve">, </w:t>
      </w:r>
      <w:r w:rsidDel="00000000" w:rsidR="00000000" w:rsidRPr="00000000">
        <w:rPr>
          <w:color w:val="152128"/>
          <w:sz w:val="18"/>
          <w:szCs w:val="18"/>
          <w:rtl w:val="0"/>
        </w:rPr>
        <w:t xml:space="preserve">também presente no objeto ax.</w:t>
      </w:r>
    </w:p>
    <w:p w:rsidR="00000000" w:rsidDel="00000000" w:rsidP="00000000" w:rsidRDefault="00000000" w:rsidRPr="00000000" w14:paraId="00000041">
      <w:pPr>
        <w:spacing w:before="27" w:line="316" w:lineRule="auto"/>
        <w:ind w:left="720" w:firstLine="0"/>
        <w:jc w:val="both"/>
        <w:rPr>
          <w:color w:val="152128"/>
          <w:sz w:val="18"/>
          <w:szCs w:val="18"/>
        </w:rPr>
      </w:pPr>
      <w:r w:rsidDel="00000000" w:rsidR="00000000" w:rsidRPr="00000000">
        <w:rPr>
          <w:rtl w:val="0"/>
        </w:rPr>
      </w:r>
    </w:p>
    <w:p w:rsidR="00000000" w:rsidDel="00000000" w:rsidP="00000000" w:rsidRDefault="00000000" w:rsidRPr="00000000" w14:paraId="00000042">
      <w:pPr>
        <w:spacing w:before="27" w:line="316" w:lineRule="auto"/>
        <w:ind w:left="834" w:firstLine="0"/>
        <w:jc w:val="both"/>
        <w:rPr>
          <w:color w:val="152128"/>
          <w:sz w:val="18"/>
          <w:szCs w:val="18"/>
        </w:rPr>
      </w:pPr>
      <w:r w:rsidDel="00000000" w:rsidR="00000000" w:rsidRPr="00000000">
        <w:rPr>
          <w:color w:val="152128"/>
          <w:sz w:val="18"/>
          <w:szCs w:val="18"/>
        </w:rPr>
        <w:drawing>
          <wp:inline distB="114300" distT="114300" distL="114300" distR="114300">
            <wp:extent cx="2981325" cy="18859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813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ind w:left="290" w:firstLine="0"/>
        <w:rPr>
          <w:color w:val="152128"/>
        </w:rPr>
      </w:pPr>
      <w:r w:rsidDel="00000000" w:rsidR="00000000" w:rsidRPr="00000000">
        <w:rPr>
          <w:rtl w:val="0"/>
        </w:rPr>
      </w:r>
    </w:p>
    <w:p w:rsidR="00000000" w:rsidDel="00000000" w:rsidP="00000000" w:rsidRDefault="00000000" w:rsidRPr="00000000" w14:paraId="00000044">
      <w:pPr>
        <w:pStyle w:val="Heading1"/>
        <w:ind w:left="290" w:firstLine="0"/>
        <w:rPr>
          <w:color w:val="152128"/>
        </w:rPr>
      </w:pPr>
      <w:r w:rsidDel="00000000" w:rsidR="00000000" w:rsidRPr="00000000">
        <w:rPr>
          <w:color w:val="152128"/>
          <w:rtl w:val="0"/>
        </w:rPr>
        <w:tab/>
        <w:tab/>
        <w:tab/>
      </w:r>
      <w:r w:rsidDel="00000000" w:rsidR="00000000" w:rsidRPr="00000000">
        <w:rPr>
          <w:sz w:val="17"/>
          <w:szCs w:val="17"/>
          <w:rtl w:val="0"/>
        </w:rPr>
        <w:t xml:space="preserve">Figura 3:</w:t>
      </w:r>
      <w:r w:rsidDel="00000000" w:rsidR="00000000" w:rsidRPr="00000000">
        <w:rPr>
          <w:rFonts w:ascii="Tahoma" w:cs="Tahoma" w:eastAsia="Tahoma" w:hAnsi="Tahoma"/>
          <w:b w:val="0"/>
          <w:sz w:val="17"/>
          <w:szCs w:val="17"/>
          <w:rtl w:val="0"/>
        </w:rPr>
        <w:t xml:space="preserve"> Nome não estilizado</w:t>
      </w:r>
      <w:r w:rsidDel="00000000" w:rsidR="00000000" w:rsidRPr="00000000">
        <w:rPr>
          <w:rtl w:val="0"/>
        </w:rPr>
      </w:r>
    </w:p>
    <w:p w:rsidR="00000000" w:rsidDel="00000000" w:rsidP="00000000" w:rsidRDefault="00000000" w:rsidRPr="00000000" w14:paraId="00000045">
      <w:pPr>
        <w:pStyle w:val="Heading1"/>
        <w:ind w:left="290" w:firstLine="0"/>
        <w:rPr>
          <w:color w:val="152128"/>
        </w:rPr>
      </w:pPr>
      <w:r w:rsidDel="00000000" w:rsidR="00000000" w:rsidRPr="00000000">
        <w:rPr>
          <w:rtl w:val="0"/>
        </w:rPr>
      </w:r>
    </w:p>
    <w:p w:rsidR="00000000" w:rsidDel="00000000" w:rsidP="00000000" w:rsidRDefault="00000000" w:rsidRPr="00000000" w14:paraId="00000046">
      <w:pPr>
        <w:pStyle w:val="Heading1"/>
        <w:ind w:left="290" w:firstLine="0"/>
        <w:rPr/>
      </w:pPr>
      <w:r w:rsidDel="00000000" w:rsidR="00000000" w:rsidRPr="00000000">
        <w:rPr>
          <w:color w:val="152128"/>
          <w:rtl w:val="0"/>
        </w:rPr>
        <w:t xml:space="preserve">Algo mais a ilustrar?</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color w:val="152128"/>
          <w:sz w:val="18"/>
          <w:szCs w:val="18"/>
          <w:rtl w:val="0"/>
        </w:rPr>
        <w:t xml:space="preserve">Como abordado na seção “O que é?”, podemos utilizar as representações visuais demonstradas para criar modelos de análises personalizadas, além de sua utilização como identidade visual de em plataformas voltadas ao torcedor.</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color w:val="152128"/>
          <w:sz w:val="18"/>
          <w:szCs w:val="18"/>
          <w:rtl w:val="0"/>
        </w:rPr>
        <w:t xml:space="preserve">O exemplo abaixo demonstra a utilização das identidades visuais geradas na criação de um gráfico comparativo entre os times cariocas.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color w:val="152128"/>
          <w:sz w:val="18"/>
          <w:szCs w:val="18"/>
        </w:rPr>
        <w:drawing>
          <wp:inline distB="114300" distT="114300" distL="114300" distR="114300">
            <wp:extent cx="3124200" cy="7366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24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ind w:left="1730" w:firstLine="0"/>
        <w:rPr>
          <w:color w:val="152128"/>
        </w:rPr>
      </w:pPr>
      <w:bookmarkStart w:colFirst="0" w:colLast="0" w:name="_5cj73ggwb65f" w:id="1"/>
      <w:bookmarkEnd w:id="1"/>
      <w:r w:rsidDel="00000000" w:rsidR="00000000" w:rsidRPr="00000000">
        <w:rPr>
          <w:sz w:val="17"/>
          <w:szCs w:val="17"/>
          <w:rtl w:val="0"/>
        </w:rPr>
        <w:t xml:space="preserve">Figura 3:</w:t>
      </w:r>
      <w:r w:rsidDel="00000000" w:rsidR="00000000" w:rsidRPr="00000000">
        <w:rPr>
          <w:rFonts w:ascii="Tahoma" w:cs="Tahoma" w:eastAsia="Tahoma" w:hAnsi="Tahoma"/>
          <w:b w:val="0"/>
          <w:sz w:val="17"/>
          <w:szCs w:val="17"/>
          <w:rtl w:val="0"/>
        </w:rPr>
        <w:t xml:space="preserve"> Porcentagem de campeonatos cariocas vencidos por clube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0" w:right="233" w:firstLine="0"/>
        <w:jc w:val="left"/>
        <w:rPr>
          <w:color w:val="152128"/>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290" w:right="233" w:firstLine="0"/>
        <w:jc w:val="left"/>
        <w:rPr>
          <w:color w:val="152128"/>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0" w:right="233" w:firstLine="0"/>
        <w:jc w:val="left"/>
        <w:rPr>
          <w:sz w:val="18"/>
          <w:szCs w:val="18"/>
        </w:rPr>
      </w:pPr>
      <w:r w:rsidDel="00000000" w:rsidR="00000000" w:rsidRPr="00000000">
        <w:rPr>
          <w:rtl w:val="0"/>
        </w:rPr>
      </w:r>
    </w:p>
    <w:p w:rsidR="00000000" w:rsidDel="00000000" w:rsidP="00000000" w:rsidRDefault="00000000" w:rsidRPr="00000000" w14:paraId="0000005C">
      <w:pPr>
        <w:spacing w:before="1" w:line="314" w:lineRule="auto"/>
        <w:ind w:left="290" w:right="233" w:firstLine="0"/>
        <w:rPr>
          <w:color w:val="152128"/>
          <w:sz w:val="18"/>
          <w:szCs w:val="18"/>
        </w:rPr>
      </w:pPr>
      <w:r w:rsidDel="00000000" w:rsidR="00000000" w:rsidRPr="00000000">
        <w:rPr>
          <w:rtl w:val="0"/>
        </w:rPr>
      </w:r>
    </w:p>
    <w:p w:rsidR="00000000" w:rsidDel="00000000" w:rsidP="00000000" w:rsidRDefault="00000000" w:rsidRPr="00000000" w14:paraId="0000005D">
      <w:pPr>
        <w:spacing w:before="1" w:line="314" w:lineRule="auto"/>
        <w:ind w:right="233"/>
        <w:rPr>
          <w:sz w:val="18"/>
          <w:szCs w:val="1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4" w:lineRule="auto"/>
        <w:ind w:left="0" w:right="233" w:firstLine="0"/>
        <w:jc w:val="left"/>
        <w:rPr>
          <w:sz w:val="18"/>
          <w:szCs w:val="18"/>
        </w:rPr>
        <w:sectPr>
          <w:type w:val="continuous"/>
          <w:pgSz w:h="16840" w:w="11920" w:orient="portrait"/>
          <w:pgMar w:bottom="960" w:top="560" w:left="1020" w:right="1000" w:header="360" w:footer="360"/>
          <w:cols w:equalWidth="0" w:num="2">
            <w:col w:space="63" w:w="4918.5"/>
            <w:col w:space="0" w:w="4918.5"/>
          </w:cols>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ahoma" w:cs="Tahoma" w:eastAsia="Tahoma" w:hAnsi="Tahom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 w:right="0" w:firstLine="0"/>
        <w:jc w:val="left"/>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 w:right="0" w:firstLine="0"/>
        <w:jc w:val="left"/>
        <w:rPr>
          <w:sz w:val="18"/>
          <w:szCs w:val="18"/>
        </w:rPr>
      </w:pPr>
      <w:r w:rsidDel="00000000" w:rsidR="00000000" w:rsidRPr="00000000">
        <w:rPr>
          <w:rtl w:val="0"/>
        </w:rPr>
      </w:r>
    </w:p>
    <w:p w:rsidR="00000000" w:rsidDel="00000000" w:rsidP="00000000" w:rsidRDefault="00000000" w:rsidRPr="00000000" w14:paraId="00000064">
      <w:pPr>
        <w:spacing w:before="27" w:line="316" w:lineRule="auto"/>
        <w:ind w:left="114" w:firstLine="226"/>
        <w:jc w:val="both"/>
        <w:rPr>
          <w:sz w:val="18"/>
          <w:szCs w:val="18"/>
        </w:rPr>
        <w:sectPr>
          <w:type w:val="continuous"/>
          <w:pgSz w:h="16840" w:w="11920" w:orient="portrait"/>
          <w:pgMar w:bottom="960" w:top="560" w:left="1020" w:right="1000" w:header="360" w:footer="360"/>
        </w:sectPr>
      </w:pPr>
      <w:r w:rsidDel="00000000" w:rsidR="00000000" w:rsidRPr="00000000">
        <w:rPr>
          <w:rtl w:val="0"/>
        </w:rPr>
      </w:r>
    </w:p>
    <w:p w:rsidR="00000000" w:rsidDel="00000000" w:rsidP="00000000" w:rsidRDefault="00000000" w:rsidRPr="00000000" w14:paraId="00000065">
      <w:pPr>
        <w:spacing w:before="27" w:line="316" w:lineRule="auto"/>
        <w:ind w:left="114" w:firstLine="0"/>
        <w:jc w:val="both"/>
        <w:rPr>
          <w:sz w:val="18"/>
          <w:szCs w:val="18"/>
        </w:rPr>
      </w:pPr>
      <w:r w:rsidDel="00000000" w:rsidR="00000000" w:rsidRPr="00000000">
        <w:rPr>
          <w:rtl w:val="0"/>
        </w:rPr>
      </w:r>
    </w:p>
    <w:p w:rsidR="00000000" w:rsidDel="00000000" w:rsidP="00000000" w:rsidRDefault="00000000" w:rsidRPr="00000000" w14:paraId="00000066">
      <w:pPr>
        <w:spacing w:before="27" w:line="316" w:lineRule="auto"/>
        <w:ind w:left="114" w:firstLine="0"/>
        <w:jc w:val="both"/>
        <w:rPr>
          <w:sz w:val="17"/>
          <w:szCs w:val="17"/>
        </w:rPr>
      </w:pPr>
      <w:r w:rsidDel="00000000" w:rsidR="00000000" w:rsidRPr="00000000">
        <w:rPr>
          <w:rtl w:val="0"/>
        </w:rPr>
      </w:r>
    </w:p>
    <w:p w:rsidR="00000000" w:rsidDel="00000000" w:rsidP="00000000" w:rsidRDefault="00000000" w:rsidRPr="00000000" w14:paraId="00000067">
      <w:pPr>
        <w:spacing w:before="27" w:line="316" w:lineRule="auto"/>
        <w:ind w:left="114" w:firstLine="0"/>
        <w:jc w:val="both"/>
        <w:rPr>
          <w:color w:val="152128"/>
          <w:sz w:val="18"/>
          <w:szCs w:val="18"/>
        </w:rPr>
      </w:pPr>
      <w:r w:rsidDel="00000000" w:rsidR="00000000" w:rsidRPr="00000000">
        <w:rPr>
          <w:rtl w:val="0"/>
        </w:rPr>
      </w:r>
    </w:p>
    <w:p w:rsidR="00000000" w:rsidDel="00000000" w:rsidP="00000000" w:rsidRDefault="00000000" w:rsidRPr="00000000" w14:paraId="00000068">
      <w:pPr>
        <w:spacing w:before="27" w:line="316" w:lineRule="auto"/>
        <w:ind w:left="0" w:firstLine="0"/>
        <w:jc w:val="both"/>
        <w:rPr>
          <w:sz w:val="18"/>
          <w:szCs w:val="18"/>
        </w:rPr>
      </w:pPr>
      <w:r w:rsidDel="00000000" w:rsidR="00000000" w:rsidRPr="00000000">
        <w:rPr>
          <w:rtl w:val="0"/>
        </w:rPr>
      </w:r>
    </w:p>
    <w:p w:rsidR="00000000" w:rsidDel="00000000" w:rsidP="00000000" w:rsidRDefault="00000000" w:rsidRPr="00000000" w14:paraId="00000069">
      <w:pPr>
        <w:spacing w:before="27" w:line="316" w:lineRule="auto"/>
        <w:ind w:left="0" w:firstLine="0"/>
        <w:jc w:val="both"/>
        <w:rPr>
          <w:sz w:val="18"/>
          <w:szCs w:val="18"/>
        </w:rPr>
      </w:pPr>
      <w:r w:rsidDel="00000000" w:rsidR="00000000" w:rsidRPr="00000000">
        <w:rPr>
          <w:rtl w:val="0"/>
        </w:rPr>
      </w:r>
    </w:p>
    <w:p w:rsidR="00000000" w:rsidDel="00000000" w:rsidP="00000000" w:rsidRDefault="00000000" w:rsidRPr="00000000" w14:paraId="0000006A">
      <w:pPr>
        <w:spacing w:before="27" w:line="316" w:lineRule="auto"/>
        <w:ind w:left="114" w:firstLine="0"/>
        <w:jc w:val="both"/>
        <w:rPr>
          <w:color w:val="152128"/>
          <w:sz w:val="18"/>
          <w:szCs w:val="18"/>
        </w:rPr>
      </w:pPr>
      <w:r w:rsidDel="00000000" w:rsidR="00000000" w:rsidRPr="00000000">
        <w:rPr>
          <w:rtl w:val="0"/>
        </w:rPr>
      </w:r>
    </w:p>
    <w:p w:rsidR="00000000" w:rsidDel="00000000" w:rsidP="00000000" w:rsidRDefault="00000000" w:rsidRPr="00000000" w14:paraId="0000006B">
      <w:pPr>
        <w:spacing w:before="27" w:line="316" w:lineRule="auto"/>
        <w:ind w:left="114" w:firstLine="0"/>
        <w:jc w:val="both"/>
        <w:rPr>
          <w:color w:val="152128"/>
          <w:sz w:val="18"/>
          <w:szCs w:val="18"/>
        </w:rPr>
      </w:pPr>
      <w:r w:rsidDel="00000000" w:rsidR="00000000" w:rsidRPr="00000000">
        <w:rPr>
          <w:rtl w:val="0"/>
        </w:rPr>
      </w:r>
    </w:p>
    <w:p w:rsidR="00000000" w:rsidDel="00000000" w:rsidP="00000000" w:rsidRDefault="00000000" w:rsidRPr="00000000" w14:paraId="0000006C">
      <w:pPr>
        <w:spacing w:before="27" w:line="316" w:lineRule="auto"/>
        <w:ind w:left="114" w:firstLine="0"/>
        <w:jc w:val="both"/>
        <w:rPr>
          <w:color w:val="152128"/>
          <w:sz w:val="18"/>
          <w:szCs w:val="18"/>
        </w:rPr>
      </w:pPr>
      <w:r w:rsidDel="00000000" w:rsidR="00000000" w:rsidRPr="00000000">
        <w:rPr>
          <w:rtl w:val="0"/>
        </w:rPr>
      </w:r>
    </w:p>
    <w:p w:rsidR="00000000" w:rsidDel="00000000" w:rsidP="00000000" w:rsidRDefault="00000000" w:rsidRPr="00000000" w14:paraId="0000006D">
      <w:pPr>
        <w:spacing w:before="162" w:lineRule="auto"/>
        <w:ind w:left="1546" w:firstLine="0"/>
        <w:rPr>
          <w:sz w:val="17"/>
          <w:szCs w:val="17"/>
        </w:rPr>
      </w:pPr>
      <w:r w:rsidDel="00000000" w:rsidR="00000000" w:rsidRPr="00000000">
        <w:rPr>
          <w:rtl w:val="0"/>
        </w:rPr>
      </w:r>
    </w:p>
    <w:p w:rsidR="00000000" w:rsidDel="00000000" w:rsidP="00000000" w:rsidRDefault="00000000" w:rsidRPr="00000000" w14:paraId="0000006E">
      <w:pPr>
        <w:spacing w:before="27" w:line="316" w:lineRule="auto"/>
        <w:ind w:left="114" w:firstLine="0"/>
        <w:jc w:val="both"/>
        <w:rPr>
          <w:color w:val="152128"/>
          <w:sz w:val="18"/>
          <w:szCs w:val="18"/>
        </w:rPr>
      </w:pPr>
      <w:r w:rsidDel="00000000" w:rsidR="00000000" w:rsidRPr="00000000">
        <w:rPr>
          <w:rtl w:val="0"/>
        </w:rPr>
      </w:r>
    </w:p>
    <w:p w:rsidR="00000000" w:rsidDel="00000000" w:rsidP="00000000" w:rsidRDefault="00000000" w:rsidRPr="00000000" w14:paraId="0000006F">
      <w:pPr>
        <w:spacing w:before="27" w:line="316" w:lineRule="auto"/>
        <w:ind w:left="114" w:firstLine="0"/>
        <w:jc w:val="both"/>
        <w:rPr>
          <w:color w:val="152128"/>
          <w:sz w:val="18"/>
          <w:szCs w:val="18"/>
        </w:rPr>
      </w:pPr>
      <w:r w:rsidDel="00000000" w:rsidR="00000000" w:rsidRPr="00000000">
        <w:rPr>
          <w:rtl w:val="0"/>
        </w:rPr>
      </w:r>
    </w:p>
    <w:sectPr>
      <w:type w:val="continuous"/>
      <w:pgSz w:h="16840" w:w="11920" w:orient="portrait"/>
      <w:pgMar w:bottom="960" w:top="560" w:left="1020" w:right="1000" w:header="360" w:footer="360"/>
      <w:cols w:equalWidth="0" w:num="2">
        <w:col w:space="720" w:w="4582.74"/>
        <w:col w:space="0" w:w="458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6197600</wp:posOffset>
              </wp:positionH>
              <wp:positionV relativeFrom="paragraph">
                <wp:posOffset>10020300</wp:posOffset>
              </wp:positionV>
              <wp:extent cx="163195" cy="191135"/>
              <wp:effectExtent b="0" l="0" r="0" t="0"/>
              <wp:wrapNone/>
              <wp:docPr id="1" name=""/>
              <a:graphic>
                <a:graphicData uri="http://schemas.microsoft.com/office/word/2010/wordprocessingShape">
                  <wps:wsp>
                    <wps:cNvSpPr/>
                    <wps:cNvPr id="2" name="Shape 2"/>
                    <wps:spPr>
                      <a:xfrm>
                        <a:off x="5916865" y="3689195"/>
                        <a:ext cx="153670" cy="181610"/>
                      </a:xfrm>
                      <a:custGeom>
                        <a:rect b="b" l="l" r="r" t="t"/>
                        <a:pathLst>
                          <a:path extrusionOk="0" h="181610" w="153670">
                            <a:moveTo>
                              <a:pt x="0" y="0"/>
                            </a:moveTo>
                            <a:lnTo>
                              <a:pt x="0" y="181610"/>
                            </a:lnTo>
                            <a:lnTo>
                              <a:pt x="153670" y="181610"/>
                            </a:lnTo>
                            <a:lnTo>
                              <a:pt x="15367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w:t>
                          </w:r>
                          <w:r w:rsidDel="00000000" w:rsidR="00000000" w:rsidRPr="00000000">
                            <w:rPr>
                              <w:rFonts w:ascii="Tahoma" w:cs="Tahoma" w:eastAsia="Tahoma" w:hAnsi="Tahoma"/>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6197600</wp:posOffset>
              </wp:positionH>
              <wp:positionV relativeFrom="paragraph">
                <wp:posOffset>10020300</wp:posOffset>
              </wp:positionV>
              <wp:extent cx="163195" cy="19113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3195"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50"/>
    </w:pPr>
    <w:rPr>
      <w:rFonts w:ascii="Arial" w:cs="Arial" w:eastAsia="Arial" w:hAnsi="Arial"/>
      <w:b w:val="1"/>
      <w:sz w:val="24"/>
      <w:szCs w:val="24"/>
    </w:rPr>
  </w:style>
  <w:style w:type="paragraph" w:styleId="Heading2">
    <w:name w:val="heading 2"/>
    <w:basedOn w:val="Normal"/>
    <w:next w:val="Normal"/>
    <w:pPr>
      <w:spacing w:before="99" w:lineRule="auto"/>
      <w:ind w:left="112"/>
    </w:pPr>
    <w:rPr>
      <w:rFonts w:ascii="Tahoma" w:cs="Tahoma" w:eastAsia="Tahoma" w:hAnsi="Tahoma"/>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9" w:lineRule="auto"/>
      <w:ind w:left="110"/>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