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A23F0" w14:textId="525FBE98" w:rsidR="00D34261" w:rsidRPr="004803DB" w:rsidRDefault="003C776C" w:rsidP="00D34261">
      <w:pPr>
        <w:jc w:val="center"/>
        <w:rPr>
          <w:rFonts w:ascii="Times New Roman" w:hAnsi="Times New Roman" w:cs="Times New Roman"/>
          <w:b/>
          <w:bCs/>
        </w:rPr>
      </w:pPr>
      <w:r w:rsidRPr="004803DB">
        <w:rPr>
          <w:rFonts w:ascii="Times New Roman" w:hAnsi="Times New Roman" w:cs="Times New Roman"/>
          <w:b/>
          <w:bCs/>
        </w:rPr>
        <w:t>Primer Avance Proyecto</w:t>
      </w:r>
      <w:r w:rsidR="00D34261" w:rsidRPr="004803DB">
        <w:rPr>
          <w:rFonts w:ascii="Times New Roman" w:hAnsi="Times New Roman" w:cs="Times New Roman"/>
          <w:b/>
          <w:bCs/>
        </w:rPr>
        <w:t> </w:t>
      </w:r>
    </w:p>
    <w:p w14:paraId="37A1A759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111C9D41" w14:textId="77777777" w:rsidR="0020519A" w:rsidRPr="004803DB" w:rsidRDefault="00D34261" w:rsidP="00D34261">
      <w:pPr>
        <w:jc w:val="center"/>
        <w:rPr>
          <w:rFonts w:ascii="Times New Roman" w:hAnsi="Times New Roman" w:cs="Times New Roman"/>
          <w:b/>
          <w:bCs/>
        </w:rPr>
      </w:pPr>
      <w:r w:rsidRPr="004803DB">
        <w:rPr>
          <w:rFonts w:ascii="Times New Roman" w:hAnsi="Times New Roman" w:cs="Times New Roman"/>
          <w:b/>
          <w:bCs/>
        </w:rPr>
        <w:t>José Camilo Rodríguez Ortegón</w:t>
      </w:r>
    </w:p>
    <w:p w14:paraId="029AA65E" w14:textId="569F222C" w:rsidR="0020519A" w:rsidRPr="004803DB" w:rsidRDefault="0020519A" w:rsidP="0020519A">
      <w:pPr>
        <w:jc w:val="center"/>
        <w:rPr>
          <w:rFonts w:ascii="Times New Roman" w:hAnsi="Times New Roman" w:cs="Times New Roman"/>
          <w:b/>
          <w:bCs/>
        </w:rPr>
      </w:pPr>
      <w:r w:rsidRPr="004803DB">
        <w:rPr>
          <w:rFonts w:ascii="Times New Roman" w:hAnsi="Times New Roman" w:cs="Times New Roman"/>
          <w:b/>
          <w:bCs/>
        </w:rPr>
        <w:t>Juan Sebastián Calderón Martínez</w:t>
      </w:r>
    </w:p>
    <w:p w14:paraId="4F9DD028" w14:textId="70FC10C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74476BAA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72FA507E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07EED5CE" w14:textId="0EEFFBD0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 xml:space="preserve">Docente:  </w:t>
      </w:r>
      <w:r w:rsidR="0020519A" w:rsidRPr="004803DB">
        <w:rPr>
          <w:rFonts w:ascii="Times New Roman" w:hAnsi="Times New Roman" w:cs="Times New Roman"/>
          <w:b/>
          <w:bCs/>
        </w:rPr>
        <w:t>Esteban Ernesto Morales Castro</w:t>
      </w:r>
    </w:p>
    <w:p w14:paraId="708D0631" w14:textId="29446B64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>Curso</w:t>
      </w:r>
      <w:r w:rsidR="0020519A" w:rsidRPr="004803DB">
        <w:rPr>
          <w:rFonts w:ascii="Times New Roman" w:hAnsi="Times New Roman" w:cs="Times New Roman"/>
          <w:b/>
          <w:bCs/>
        </w:rPr>
        <w:t>: Minería de Datos</w:t>
      </w:r>
    </w:p>
    <w:p w14:paraId="6D337524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>NRC-10-87473</w:t>
      </w:r>
      <w:r w:rsidRPr="004803DB">
        <w:rPr>
          <w:rFonts w:ascii="Times New Roman" w:hAnsi="Times New Roman" w:cs="Times New Roman"/>
        </w:rPr>
        <w:t> </w:t>
      </w:r>
    </w:p>
    <w:p w14:paraId="6A21E348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31192F14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>Facultad Ingeniería, Programa de Ingeniería de Sistemas</w:t>
      </w:r>
      <w:r w:rsidRPr="004803DB">
        <w:rPr>
          <w:rFonts w:ascii="Times New Roman" w:hAnsi="Times New Roman" w:cs="Times New Roman"/>
        </w:rPr>
        <w:t> </w:t>
      </w:r>
    </w:p>
    <w:p w14:paraId="2E2FD7A7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>Corporación Universitaria Minuto de Dios – UNIMINUTO</w:t>
      </w:r>
      <w:r w:rsidRPr="004803DB">
        <w:rPr>
          <w:rFonts w:ascii="Times New Roman" w:hAnsi="Times New Roman" w:cs="Times New Roman"/>
        </w:rPr>
        <w:t> </w:t>
      </w:r>
    </w:p>
    <w:p w14:paraId="7C70DCC8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>Vicerrectoría Regional Centro Sur</w:t>
      </w:r>
      <w:r w:rsidRPr="004803DB">
        <w:rPr>
          <w:rFonts w:ascii="Times New Roman" w:hAnsi="Times New Roman" w:cs="Times New Roman"/>
        </w:rPr>
        <w:t> </w:t>
      </w:r>
    </w:p>
    <w:p w14:paraId="10D2F0ED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077168C7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24CD4202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t> </w:t>
      </w:r>
    </w:p>
    <w:p w14:paraId="716A048A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</w:rPr>
        <w:t>Ciudad Ibagué, Tolima</w:t>
      </w:r>
      <w:r w:rsidRPr="004803DB">
        <w:rPr>
          <w:rFonts w:ascii="Times New Roman" w:hAnsi="Times New Roman" w:cs="Times New Roman"/>
        </w:rPr>
        <w:t> </w:t>
      </w:r>
    </w:p>
    <w:p w14:paraId="0B3D1CB8" w14:textId="77777777" w:rsidR="00D34261" w:rsidRPr="004803DB" w:rsidRDefault="00D34261" w:rsidP="00D34261">
      <w:pPr>
        <w:jc w:val="center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  <w:b/>
          <w:bCs/>
          <w:lang w:val="en-US"/>
        </w:rPr>
        <w:t>Año: 2026</w:t>
      </w:r>
      <w:r w:rsidRPr="004803DB">
        <w:rPr>
          <w:rFonts w:ascii="Times New Roman" w:hAnsi="Times New Roman" w:cs="Times New Roman"/>
        </w:rPr>
        <w:t> </w:t>
      </w:r>
    </w:p>
    <w:p w14:paraId="4CE51BBD" w14:textId="77777777" w:rsidR="00401B29" w:rsidRPr="004803DB" w:rsidRDefault="00401B29" w:rsidP="00D34261">
      <w:pPr>
        <w:jc w:val="center"/>
        <w:rPr>
          <w:rFonts w:ascii="Times New Roman" w:hAnsi="Times New Roman" w:cs="Times New Roman"/>
        </w:rPr>
      </w:pPr>
    </w:p>
    <w:p w14:paraId="6030526C" w14:textId="77777777" w:rsidR="003C776C" w:rsidRPr="004803DB" w:rsidRDefault="003C776C" w:rsidP="00D34261">
      <w:pPr>
        <w:jc w:val="center"/>
        <w:rPr>
          <w:rFonts w:ascii="Times New Roman" w:hAnsi="Times New Roman" w:cs="Times New Roman"/>
        </w:rPr>
      </w:pPr>
    </w:p>
    <w:p w14:paraId="2407B61A" w14:textId="77777777" w:rsidR="003C776C" w:rsidRPr="004803DB" w:rsidRDefault="003C776C" w:rsidP="00D34261">
      <w:pPr>
        <w:jc w:val="center"/>
        <w:rPr>
          <w:rFonts w:ascii="Times New Roman" w:hAnsi="Times New Roman" w:cs="Times New Roman"/>
        </w:rPr>
      </w:pPr>
    </w:p>
    <w:p w14:paraId="30803BE0" w14:textId="77777777" w:rsidR="003C776C" w:rsidRPr="004803DB" w:rsidRDefault="003C776C" w:rsidP="00D34261">
      <w:pPr>
        <w:jc w:val="center"/>
        <w:rPr>
          <w:rFonts w:ascii="Times New Roman" w:hAnsi="Times New Roman" w:cs="Times New Roman"/>
        </w:rPr>
      </w:pPr>
    </w:p>
    <w:p w14:paraId="232E2BDF" w14:textId="77777777" w:rsidR="003C776C" w:rsidRPr="004803DB" w:rsidRDefault="003C776C" w:rsidP="00D34261">
      <w:pPr>
        <w:jc w:val="center"/>
        <w:rPr>
          <w:rFonts w:ascii="Times New Roman" w:hAnsi="Times New Roman" w:cs="Times New Roman"/>
        </w:rPr>
      </w:pPr>
    </w:p>
    <w:p w14:paraId="200DB6A8" w14:textId="77777777" w:rsidR="003C776C" w:rsidRPr="004803DB" w:rsidRDefault="003C776C" w:rsidP="00D34261">
      <w:pPr>
        <w:jc w:val="center"/>
        <w:rPr>
          <w:rFonts w:ascii="Times New Roman" w:hAnsi="Times New Roman" w:cs="Times New Roman"/>
        </w:rPr>
      </w:pPr>
    </w:p>
    <w:p w14:paraId="305AB851" w14:textId="77777777" w:rsidR="003C776C" w:rsidRPr="004803DB" w:rsidRDefault="003C776C" w:rsidP="00D34261">
      <w:pPr>
        <w:jc w:val="center"/>
        <w:rPr>
          <w:rFonts w:ascii="Times New Roman" w:hAnsi="Times New Roman" w:cs="Times New Roman"/>
        </w:rPr>
      </w:pPr>
    </w:p>
    <w:p w14:paraId="5DEBAFFE" w14:textId="29D77A76" w:rsidR="003C776C" w:rsidRPr="004803DB" w:rsidRDefault="003C776C" w:rsidP="004803DB">
      <w:pPr>
        <w:ind w:firstLine="708"/>
        <w:rPr>
          <w:rFonts w:ascii="Times New Roman" w:hAnsi="Times New Roman" w:cs="Times New Roman"/>
        </w:rPr>
      </w:pPr>
      <w:r w:rsidRPr="004803DB">
        <w:rPr>
          <w:rFonts w:ascii="Times New Roman" w:hAnsi="Times New Roman" w:cs="Times New Roman"/>
        </w:rPr>
        <w:lastRenderedPageBreak/>
        <w:t xml:space="preserve">En MIMETIC, el objetivo es </w:t>
      </w:r>
      <w:r w:rsidR="00C776F7" w:rsidRPr="004803DB">
        <w:rPr>
          <w:rFonts w:ascii="Times New Roman" w:hAnsi="Times New Roman" w:cs="Times New Roman"/>
        </w:rPr>
        <w:t>resolver la detección tardía de hábitos de riesgo en la salud digital, identificando a los usuarios conocidos como “sedentarios activos” qu</w:t>
      </w:r>
      <w:r w:rsidR="00594783" w:rsidRPr="004803DB">
        <w:rPr>
          <w:rFonts w:ascii="Times New Roman" w:hAnsi="Times New Roman" w:cs="Times New Roman"/>
        </w:rPr>
        <w:t>ienes</w:t>
      </w:r>
      <w:r w:rsidR="00C776F7" w:rsidRPr="004803DB">
        <w:rPr>
          <w:rFonts w:ascii="Times New Roman" w:hAnsi="Times New Roman" w:cs="Times New Roman"/>
        </w:rPr>
        <w:t xml:space="preserve"> cumplen metas de </w:t>
      </w:r>
      <w:r w:rsidR="00803601" w:rsidRPr="004803DB">
        <w:rPr>
          <w:rFonts w:ascii="Times New Roman" w:hAnsi="Times New Roman" w:cs="Times New Roman"/>
        </w:rPr>
        <w:t>ejercicio,</w:t>
      </w:r>
      <w:r w:rsidR="00C776F7" w:rsidRPr="004803DB">
        <w:rPr>
          <w:rFonts w:ascii="Times New Roman" w:hAnsi="Times New Roman" w:cs="Times New Roman"/>
        </w:rPr>
        <w:t xml:space="preserve"> pero pasan jornadas prolongadas inmóviles.</w:t>
      </w:r>
      <w:r w:rsidR="00803601" w:rsidRPr="004803DB">
        <w:rPr>
          <w:rFonts w:ascii="Times New Roman" w:hAnsi="Times New Roman" w:cs="Times New Roman"/>
        </w:rPr>
        <w:t xml:space="preserve"> </w:t>
      </w:r>
      <w:r w:rsidR="00C776F7" w:rsidRPr="004803DB">
        <w:rPr>
          <w:rFonts w:ascii="Times New Roman" w:hAnsi="Times New Roman" w:cs="Times New Roman"/>
        </w:rPr>
        <w:t xml:space="preserve">Para ello, transformamos los datos numéricos crudos de los sensores </w:t>
      </w:r>
      <w:proofErr w:type="spellStart"/>
      <w:r w:rsidR="00C776F7" w:rsidRPr="004803DB">
        <w:rPr>
          <w:rFonts w:ascii="Times New Roman" w:hAnsi="Times New Roman" w:cs="Times New Roman"/>
        </w:rPr>
        <w:t>fotopletismográficos</w:t>
      </w:r>
      <w:proofErr w:type="spellEnd"/>
      <w:r w:rsidR="00803601" w:rsidRPr="004803DB">
        <w:rPr>
          <w:rFonts w:ascii="Times New Roman" w:hAnsi="Times New Roman" w:cs="Times New Roman"/>
        </w:rPr>
        <w:t xml:space="preserve"> (PPG) para frecuencia cardiacas y acelerómetros triaxiales en etiquetas cualitativas que le permiten al Gemelo digital de MIMETIC interpretar el comportamiento diario del usuario y emitir alertas preventivas en tiempo real</w:t>
      </w:r>
      <w:r w:rsidR="0082210E" w:rsidRPr="004803DB">
        <w:rPr>
          <w:rFonts w:ascii="Times New Roman" w:hAnsi="Times New Roman" w:cs="Times New Roman"/>
        </w:rPr>
        <w:t>.</w:t>
      </w:r>
    </w:p>
    <w:sectPr w:rsidR="003C776C" w:rsidRPr="004803D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261"/>
    <w:rsid w:val="001C5158"/>
    <w:rsid w:val="0020519A"/>
    <w:rsid w:val="003C776C"/>
    <w:rsid w:val="00401B29"/>
    <w:rsid w:val="004803DB"/>
    <w:rsid w:val="00594783"/>
    <w:rsid w:val="006B65AE"/>
    <w:rsid w:val="00803601"/>
    <w:rsid w:val="0082210E"/>
    <w:rsid w:val="00C776F7"/>
    <w:rsid w:val="00D34261"/>
    <w:rsid w:val="00F71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AB44B2"/>
  <w15:chartTrackingRefBased/>
  <w15:docId w15:val="{E6FBADF2-DF21-42B3-A945-AB23A6F6D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342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342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342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342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342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342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342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342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342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342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342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342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3426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3426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3426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3426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3426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3426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342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42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342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342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342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3426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3426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3426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342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3426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3426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0519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051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142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Camilo Rodríguez Ortegón</dc:creator>
  <cp:keywords/>
  <dc:description/>
  <cp:lastModifiedBy>José Camilo Rodríguez Ortegón</cp:lastModifiedBy>
  <cp:revision>2</cp:revision>
  <dcterms:created xsi:type="dcterms:W3CDTF">2026-08-31T14:42:00Z</dcterms:created>
  <dcterms:modified xsi:type="dcterms:W3CDTF">2026-08-31T14:42:00Z</dcterms:modified>
</cp:coreProperties>
</file>