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08D8" w14:textId="73B2F21D" w:rsidR="002D43E6" w:rsidRDefault="009221B3">
      <w:r>
        <w:t xml:space="preserve">Projeto de Data Analytics com Power BI </w:t>
      </w:r>
    </w:p>
    <w:p w14:paraId="21141B54" w14:textId="3F7BD3E4" w:rsidR="009221B3" w:rsidRDefault="009221B3"/>
    <w:p w14:paraId="4925AEEF" w14:textId="56089BE4" w:rsidR="009221B3" w:rsidRDefault="009221B3">
      <w:r>
        <w:t>Pontos a serem considerados</w:t>
      </w:r>
    </w:p>
    <w:p w14:paraId="0C7CB5DC" w14:textId="7B354A79" w:rsidR="009221B3" w:rsidRDefault="009221B3" w:rsidP="009221B3">
      <w:pPr>
        <w:pStyle w:val="PargrafodaLista"/>
        <w:numPr>
          <w:ilvl w:val="0"/>
          <w:numId w:val="3"/>
        </w:numPr>
      </w:pPr>
      <w:r>
        <w:t>Crie a página detalhes conforme mostrado no desafio de projeto</w:t>
      </w:r>
    </w:p>
    <w:p w14:paraId="07F5DCFE" w14:textId="21799313" w:rsidR="009221B3" w:rsidRDefault="009221B3" w:rsidP="009221B3">
      <w:pPr>
        <w:pStyle w:val="PargrafodaLista"/>
        <w:numPr>
          <w:ilvl w:val="0"/>
          <w:numId w:val="3"/>
        </w:numPr>
      </w:pPr>
      <w:r>
        <w:t>Pense na disposição dos visuais em como o cliente irá consumir o conteúdo</w:t>
      </w:r>
    </w:p>
    <w:p w14:paraId="500C0031" w14:textId="794E6DFE" w:rsidR="009221B3" w:rsidRDefault="009221B3" w:rsidP="009221B3">
      <w:pPr>
        <w:pStyle w:val="PargrafodaLista"/>
        <w:numPr>
          <w:ilvl w:val="0"/>
          <w:numId w:val="3"/>
        </w:numPr>
      </w:pPr>
      <w:r>
        <w:t>Dependendo da disposição dos visuais o número de páginas pode variar. Até duas páginas podem compor o que é pedido</w:t>
      </w:r>
    </w:p>
    <w:p w14:paraId="50DEACC6" w14:textId="350F196D" w:rsidR="009221B3" w:rsidRDefault="009221B3" w:rsidP="009221B3">
      <w:pPr>
        <w:pStyle w:val="PargrafodaLista"/>
        <w:numPr>
          <w:ilvl w:val="0"/>
          <w:numId w:val="3"/>
        </w:numPr>
      </w:pPr>
      <w:r>
        <w:t>Crie as medidas necessárias</w:t>
      </w:r>
    </w:p>
    <w:p w14:paraId="47A54936" w14:textId="77777777" w:rsidR="009221B3" w:rsidRDefault="009221B3"/>
    <w:p w14:paraId="2C3556D3" w14:textId="3F0DB051" w:rsidR="009221B3" w:rsidRDefault="009221B3">
      <w:r>
        <w:t>Visuais que podem compor o relatório:</w:t>
      </w:r>
    </w:p>
    <w:p w14:paraId="1AD46B91" w14:textId="5F3E90D2" w:rsidR="009221B3" w:rsidRDefault="009221B3" w:rsidP="009221B3">
      <w:pPr>
        <w:pStyle w:val="PargrafodaLista"/>
        <w:numPr>
          <w:ilvl w:val="0"/>
          <w:numId w:val="2"/>
        </w:numPr>
      </w:pPr>
      <w:r>
        <w:t>Visuais sobre os TOP3 Produtos</w:t>
      </w:r>
    </w:p>
    <w:p w14:paraId="7E46BEE6" w14:textId="46D86666" w:rsidR="009221B3" w:rsidRDefault="009221B3" w:rsidP="009221B3">
      <w:pPr>
        <w:pStyle w:val="PargrafodaLista"/>
        <w:numPr>
          <w:ilvl w:val="0"/>
          <w:numId w:val="2"/>
        </w:numPr>
      </w:pPr>
      <w:r>
        <w:t>Principais países em termos de vendas e/ou profit (ou outro campo)</w:t>
      </w:r>
    </w:p>
    <w:p w14:paraId="20CC63BC" w14:textId="7E5E8FBC" w:rsidR="009221B3" w:rsidRDefault="009221B3" w:rsidP="009221B3">
      <w:pPr>
        <w:pStyle w:val="PargrafodaLista"/>
        <w:numPr>
          <w:ilvl w:val="0"/>
          <w:numId w:val="2"/>
        </w:numPr>
      </w:pPr>
      <w:r>
        <w:t>Gráfico de dispersão sobre Unidades vendidas e Vendas por mês</w:t>
      </w:r>
    </w:p>
    <w:p w14:paraId="0CBD281F" w14:textId="3317E274" w:rsidR="009221B3" w:rsidRDefault="009221B3" w:rsidP="009221B3">
      <w:pPr>
        <w:pStyle w:val="PargrafodaLista"/>
        <w:numPr>
          <w:ilvl w:val="0"/>
          <w:numId w:val="2"/>
        </w:numPr>
      </w:pPr>
      <w:r>
        <w:t>Visuais de agrupamentos de dados</w:t>
      </w:r>
    </w:p>
    <w:p w14:paraId="36575216" w14:textId="4FA31C27" w:rsidR="009221B3" w:rsidRDefault="009221B3" w:rsidP="009221B3">
      <w:pPr>
        <w:pStyle w:val="PargrafodaLista"/>
        <w:numPr>
          <w:ilvl w:val="0"/>
          <w:numId w:val="2"/>
        </w:numPr>
      </w:pPr>
      <w:r>
        <w:t>Visuais de compartimentação dos dados</w:t>
      </w:r>
    </w:p>
    <w:p w14:paraId="2608EC34" w14:textId="77777777" w:rsidR="00754A2F" w:rsidRDefault="00754A2F" w:rsidP="00754A2F"/>
    <w:p w14:paraId="7B3B6920" w14:textId="77777777" w:rsidR="00754A2F" w:rsidRDefault="00754A2F" w:rsidP="00754A2F"/>
    <w:p w14:paraId="07382610" w14:textId="77777777" w:rsidR="00754A2F" w:rsidRDefault="00754A2F" w:rsidP="00754A2F"/>
    <w:p w14:paraId="27622890" w14:textId="77777777" w:rsidR="00754A2F" w:rsidRDefault="00754A2F" w:rsidP="00754A2F"/>
    <w:p w14:paraId="4DB03148" w14:textId="6C2E384D" w:rsidR="00754A2F" w:rsidRDefault="00754A2F" w:rsidP="00754A2F">
      <w:r w:rsidRPr="00754A2F">
        <w:rPr>
          <w:noProof/>
        </w:rPr>
        <w:drawing>
          <wp:inline distT="0" distB="0" distL="0" distR="0" wp14:anchorId="4432C9E6" wp14:editId="47E77922">
            <wp:extent cx="5400040" cy="3058160"/>
            <wp:effectExtent l="0" t="0" r="0" b="8890"/>
            <wp:docPr id="1190561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6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F32" w14:textId="77777777" w:rsidR="009D70BD" w:rsidRDefault="009D70BD" w:rsidP="00754A2F"/>
    <w:p w14:paraId="090D6B3B" w14:textId="4A0ABCD8" w:rsidR="009D70BD" w:rsidRDefault="009D70BD" w:rsidP="00754A2F">
      <w:r w:rsidRPr="009D70BD">
        <w:rPr>
          <w:noProof/>
        </w:rPr>
        <w:lastRenderedPageBreak/>
        <w:drawing>
          <wp:inline distT="0" distB="0" distL="0" distR="0" wp14:anchorId="18FB80CA" wp14:editId="553CD963">
            <wp:extent cx="5400040" cy="3444875"/>
            <wp:effectExtent l="0" t="0" r="0" b="3175"/>
            <wp:docPr id="14857705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70570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6C07" w14:textId="62EBC84C" w:rsidR="003C50B0" w:rsidRDefault="003C50B0" w:rsidP="00754A2F">
      <w:r w:rsidRPr="003C50B0">
        <w:rPr>
          <w:noProof/>
        </w:rPr>
        <w:drawing>
          <wp:inline distT="0" distB="0" distL="0" distR="0" wp14:anchorId="0A6FF915" wp14:editId="47B65CBA">
            <wp:extent cx="5400040" cy="3423285"/>
            <wp:effectExtent l="0" t="0" r="0" b="5715"/>
            <wp:docPr id="1497823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338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6008" w14:textId="6580CC04" w:rsidR="008469AC" w:rsidRDefault="00A978B5" w:rsidP="00754A2F">
      <w:r w:rsidRPr="00A978B5">
        <w:lastRenderedPageBreak/>
        <w:drawing>
          <wp:inline distT="0" distB="0" distL="0" distR="0" wp14:anchorId="191FA03B" wp14:editId="25E9E9AF">
            <wp:extent cx="5400040" cy="3399155"/>
            <wp:effectExtent l="0" t="0" r="0" b="0"/>
            <wp:docPr id="2265149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4944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E4C"/>
    <w:multiLevelType w:val="hybridMultilevel"/>
    <w:tmpl w:val="5F3A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D4B"/>
    <w:multiLevelType w:val="hybridMultilevel"/>
    <w:tmpl w:val="5C742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1F0D"/>
    <w:multiLevelType w:val="hybridMultilevel"/>
    <w:tmpl w:val="CC28B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8692">
    <w:abstractNumId w:val="1"/>
  </w:num>
  <w:num w:numId="2" w16cid:durableId="936451237">
    <w:abstractNumId w:val="0"/>
  </w:num>
  <w:num w:numId="3" w16cid:durableId="56472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1"/>
    <w:rsid w:val="002D43E6"/>
    <w:rsid w:val="003C50B0"/>
    <w:rsid w:val="00754A2F"/>
    <w:rsid w:val="008469AC"/>
    <w:rsid w:val="009221B3"/>
    <w:rsid w:val="009D70BD"/>
    <w:rsid w:val="00A978B5"/>
    <w:rsid w:val="00B64F15"/>
    <w:rsid w:val="00CE63A1"/>
    <w:rsid w:val="00F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80E5"/>
  <w15:chartTrackingRefBased/>
  <w15:docId w15:val="{7C6386CD-5F71-46CE-81D4-E134304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2F883A-CD8C-4CB8-A698-CA50A05F955F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5B15C806-B948-45C0-8E39-90DAFC85A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AFFE7-DFD4-4EBE-977A-4792447F3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Jose Cavalcante</cp:lastModifiedBy>
  <cp:revision>7</cp:revision>
  <dcterms:created xsi:type="dcterms:W3CDTF">2022-12-05T13:46:00Z</dcterms:created>
  <dcterms:modified xsi:type="dcterms:W3CDTF">2025-01-23T22:02:00Z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