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r w:rsidRPr="002B2253">
              <w:rPr>
                <w:sz w:val="22"/>
                <w:szCs w:val="22"/>
                <w:lang w:val="es-ES"/>
              </w:rPr>
              <w:t xml:space="preserve">Migració de </w:t>
            </w:r>
            <w:r w:rsidR="001A404A">
              <w:rPr>
                <w:sz w:val="22"/>
                <w:szCs w:val="22"/>
                <w:lang w:val="es-ES"/>
              </w:rPr>
              <w:t>XS</w:t>
            </w:r>
            <w:r w:rsidRPr="002B2253">
              <w:rPr>
                <w:sz w:val="22"/>
                <w:szCs w:val="22"/>
                <w:lang w:val="es-ES"/>
              </w:rPr>
              <w:t>info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r w:rsidRPr="002B2253">
              <w:rPr>
                <w:sz w:val="22"/>
                <w:szCs w:val="22"/>
                <w:lang w:val="es-ES"/>
              </w:rPr>
              <w:t>P.X2.BCN.TI.032.005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r w:rsidR="006132B4">
              <w:rPr>
                <w:sz w:val="22"/>
                <w:szCs w:val="22"/>
                <w:lang w:val="es-ES"/>
              </w:rPr>
              <w:t>XS</w:t>
            </w:r>
            <w:r w:rsidRPr="002B2253">
              <w:rPr>
                <w:sz w:val="22"/>
                <w:szCs w:val="22"/>
                <w:lang w:val="es-ES"/>
              </w:rPr>
              <w:t>info to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Xsinfo</w:t>
      </w:r>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782B6C5" w:rsidR="006132B4" w:rsidRDefault="006132B4" w:rsidP="00A10F95">
      <w:pPr>
        <w:pStyle w:val="Textnormal"/>
        <w:jc w:val="both"/>
        <w:rPr>
          <w:rFonts w:ascii="Arial" w:hAnsi="Arial" w:cs="Arial"/>
          <w:lang w:val="es-ES"/>
        </w:rPr>
      </w:pPr>
      <w:r>
        <w:rPr>
          <w:rFonts w:ascii="Arial" w:hAnsi="Arial" w:cs="Arial"/>
          <w:lang w:val="es-ES"/>
        </w:rPr>
        <w:t>Estas funcionalidades se engloban en una App llamada “Auren Extensions”, lo que permitirá incorporarlas no únicamente para clientes XSinfo,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453D276E"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almacén</w:t>
      </w:r>
    </w:p>
    <w:p w14:paraId="45F2DF70" w14:textId="001E591E"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volúmenes</w:t>
      </w:r>
    </w:p>
    <w:p w14:paraId="21E704AB" w14:textId="4656146E" w:rsidR="006132B4" w:rsidRDefault="006132B4" w:rsidP="006132B4">
      <w:pPr>
        <w:pStyle w:val="Textnormal"/>
        <w:numPr>
          <w:ilvl w:val="0"/>
          <w:numId w:val="9"/>
        </w:numPr>
        <w:jc w:val="both"/>
        <w:rPr>
          <w:rFonts w:ascii="Arial" w:hAnsi="Arial" w:cs="Arial"/>
          <w:lang w:val="es-ES"/>
        </w:rPr>
      </w:pPr>
      <w:r>
        <w:rPr>
          <w:rFonts w:ascii="Arial" w:hAnsi="Arial" w:cs="Arial"/>
          <w:lang w:val="es-ES"/>
        </w:rPr>
        <w:t>Unidades de compra y de venta</w:t>
      </w:r>
    </w:p>
    <w:p w14:paraId="6F5A9647" w14:textId="03CABABA" w:rsidR="006132B4" w:rsidRPr="002B2253" w:rsidRDefault="00A360E9" w:rsidP="006132B4">
      <w:pPr>
        <w:pStyle w:val="Textnormal"/>
        <w:numPr>
          <w:ilvl w:val="0"/>
          <w:numId w:val="9"/>
        </w:numPr>
        <w:jc w:val="both"/>
        <w:rPr>
          <w:rFonts w:ascii="Arial" w:hAnsi="Arial" w:cs="Arial"/>
          <w:lang w:val="es-ES"/>
        </w:rPr>
      </w:pPr>
      <w:r>
        <w:rPr>
          <w:rFonts w:ascii="Arial" w:hAnsi="Arial" w:cs="Arial"/>
          <w:lang w:val="es-ES"/>
        </w:rPr>
        <w:t>Registro de compradores</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Taragona</w:t>
      </w:r>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Settings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settings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r>
        <w:rPr>
          <w:rFonts w:ascii="Arial" w:hAnsi="Arial" w:cs="Arial"/>
          <w:b/>
          <w:bCs/>
          <w:lang w:val="es-ES"/>
        </w:rPr>
        <w:t>Aspectos a considerar</w:t>
      </w:r>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6D3B9506" w:rsidR="00FB3EED" w:rsidRPr="002B2253" w:rsidRDefault="00BB2D6A" w:rsidP="0062778A">
      <w:pPr>
        <w:pStyle w:val="Textnormal"/>
        <w:jc w:val="center"/>
        <w:rPr>
          <w:rFonts w:ascii="Arial" w:hAnsi="Arial" w:cs="Arial"/>
          <w:lang w:val="es-ES"/>
        </w:rPr>
      </w:pPr>
      <w:r w:rsidRPr="00BB2D6A">
        <w:rPr>
          <w:noProof/>
        </w:rPr>
        <w:t xml:space="preserve"> </w:t>
      </w:r>
      <w:r w:rsidR="001A7C94">
        <w:rPr>
          <w:noProof/>
        </w:rPr>
        <w:drawing>
          <wp:inline distT="0" distB="0" distL="0" distR="0" wp14:anchorId="21D0E751" wp14:editId="6646C3B3">
            <wp:extent cx="3847619" cy="3314286"/>
            <wp:effectExtent l="0" t="0" r="635" b="635"/>
            <wp:docPr id="132435737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57371" name="Imagen 1" descr="Interfaz de usuario gráfica, Aplicación&#10;&#10;Descripción generada automáticamente"/>
                    <pic:cNvPicPr/>
                  </pic:nvPicPr>
                  <pic:blipFill>
                    <a:blip r:embed="rId18"/>
                    <a:stretch>
                      <a:fillRect/>
                    </a:stretch>
                  </pic:blipFill>
                  <pic:spPr>
                    <a:xfrm>
                      <a:off x="0" y="0"/>
                      <a:ext cx="3847619" cy="3314286"/>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Pow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Mediante la gestión de UoM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6F91BD44" w:rsidR="00574782" w:rsidRPr="001A7C94" w:rsidRDefault="001A7C94" w:rsidP="00FB3EED">
      <w:pPr>
        <w:pStyle w:val="Textnormal"/>
        <w:jc w:val="both"/>
        <w:rPr>
          <w:rFonts w:ascii="Arial" w:hAnsi="Arial" w:cs="Arial"/>
          <w:u w:val="single"/>
          <w:lang w:val="es-ES"/>
        </w:rPr>
      </w:pPr>
      <w:r>
        <w:rPr>
          <w:rFonts w:ascii="Arial" w:hAnsi="Arial" w:cs="Arial"/>
          <w:lang w:val="es-ES"/>
        </w:rPr>
        <w:t>UoM</w:t>
      </w:r>
      <w:r w:rsidRPr="001A7C94">
        <w:rPr>
          <w:rFonts w:ascii="Arial" w:hAnsi="Arial" w:cs="Arial"/>
          <w:lang w:val="es-ES"/>
        </w:rPr>
        <w:t xml:space="preserve"> de cálculo formula: es la unidad de medida a la que se aplicara la formula</w:t>
      </w:r>
      <w:r w:rsidRPr="001A7C94">
        <w:rPr>
          <w:rFonts w:ascii="Arial" w:hAnsi="Arial" w:cs="Arial"/>
          <w:u w:val="single"/>
          <w:lang w:val="es-ES"/>
        </w:rPr>
        <w:t>, el resto de las unidades de medida no aplicara ninguna formual</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7BB9A383" w14:textId="48DDA064"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6478EE81" w14:textId="77777777" w:rsidR="00A47EC5" w:rsidRPr="002B2253" w:rsidRDefault="00A47EC5" w:rsidP="00FB3EED">
      <w:pPr>
        <w:pStyle w:val="Textnormal"/>
        <w:jc w:val="both"/>
        <w:rPr>
          <w:rFonts w:ascii="Arial" w:hAnsi="Arial" w:cs="Arial"/>
          <w:lang w:val="es-ES"/>
        </w:rPr>
      </w:pP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“UoP” o para ventas “UoS”, de forma que un producto puede ser gestionado en un tipo de “UoM”,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Inventario Uom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r>
        <w:t>Visualzar Factor de Conversión en Documentos”</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r>
        <w:t>Visualizar Cantidad UoM en Documentos</w:t>
      </w:r>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(en UoM)</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Pr="002B2253"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4EC04D88" w14:textId="77777777" w:rsidR="00574782" w:rsidRPr="002B2253" w:rsidRDefault="00574782" w:rsidP="00574782">
      <w:pPr>
        <w:pStyle w:val="Textnormal"/>
        <w:jc w:val="both"/>
        <w:rPr>
          <w:rFonts w:ascii="Arial" w:hAnsi="Arial" w:cs="Arial"/>
          <w:lang w:val="es-ES"/>
        </w:rPr>
      </w:pPr>
    </w:p>
    <w:p w14:paraId="26E8393D" w14:textId="77F123D0" w:rsidR="00574782" w:rsidRDefault="005B0F7E" w:rsidP="00817EBE">
      <w:pPr>
        <w:pStyle w:val="Textnormal"/>
        <w:jc w:val="center"/>
        <w:rPr>
          <w:noProof/>
        </w:rPr>
      </w:pPr>
      <w:r w:rsidRPr="005B0F7E">
        <w:rPr>
          <w:noProof/>
        </w:rPr>
        <w:t xml:space="preserve"> </w:t>
      </w:r>
      <w:r>
        <w:rPr>
          <w:noProof/>
        </w:rPr>
        <w:drawing>
          <wp:inline distT="0" distB="0" distL="0" distR="0" wp14:anchorId="436B132B" wp14:editId="154CA30E">
            <wp:extent cx="6172200" cy="1456690"/>
            <wp:effectExtent l="0" t="0" r="0" b="0"/>
            <wp:docPr id="2100396621"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6621" name="Imagen 1" descr="Gráfico&#10;&#10;Descripción generada automáticamente con confianza media"/>
                    <pic:cNvPicPr/>
                  </pic:nvPicPr>
                  <pic:blipFill>
                    <a:blip r:embed="rId23"/>
                    <a:stretch>
                      <a:fillRect/>
                    </a:stretch>
                  </pic:blipFill>
                  <pic:spPr>
                    <a:xfrm>
                      <a:off x="0" y="0"/>
                      <a:ext cx="6172200" cy="1456690"/>
                    </a:xfrm>
                    <a:prstGeom prst="rect">
                      <a:avLst/>
                    </a:prstGeom>
                  </pic:spPr>
                </pic:pic>
              </a:graphicData>
            </a:graphic>
          </wp:inline>
        </w:drawing>
      </w:r>
    </w:p>
    <w:p w14:paraId="1035CFFB" w14:textId="38A61218" w:rsidR="005B0F7E" w:rsidRDefault="005B0F7E" w:rsidP="00817EBE">
      <w:pPr>
        <w:pStyle w:val="Textnormal"/>
        <w:jc w:val="center"/>
        <w:rPr>
          <w:rFonts w:ascii="Arial" w:hAnsi="Arial" w:cs="Arial"/>
          <w:lang w:val="es-ES"/>
        </w:rPr>
      </w:pPr>
      <w:r>
        <w:rPr>
          <w:noProof/>
        </w:rPr>
        <w:lastRenderedPageBreak/>
        <w:drawing>
          <wp:inline distT="0" distB="0" distL="0" distR="0" wp14:anchorId="5610E541" wp14:editId="7847FD15">
            <wp:extent cx="6172200" cy="1383030"/>
            <wp:effectExtent l="0" t="0" r="0" b="7620"/>
            <wp:docPr id="975772640" name="Imagen 1" descr="Interfaz de usuario gráfica, 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2640" name="Imagen 1" descr="Interfaz de usuario gráfica, Texto, Aplicación&#10;&#10;Descripción generada automáticamente con confianza media"/>
                    <pic:cNvPicPr/>
                  </pic:nvPicPr>
                  <pic:blipFill>
                    <a:blip r:embed="rId24"/>
                    <a:stretch>
                      <a:fillRect/>
                    </a:stretch>
                  </pic:blipFill>
                  <pic:spPr>
                    <a:xfrm>
                      <a:off x="0" y="0"/>
                      <a:ext cx="6172200" cy="1383030"/>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(UoM)</w:t>
      </w:r>
      <w:r w:rsidRPr="002B2253">
        <w:rPr>
          <w:rFonts w:ascii="Arial" w:hAnsi="Arial" w:cs="Arial"/>
          <w:lang w:val="es-ES"/>
        </w:rPr>
        <w:t xml:space="preserve"> y la </w:t>
      </w:r>
      <w:r w:rsidR="00DB4A28">
        <w:rPr>
          <w:rFonts w:ascii="Arial" w:hAnsi="Arial" w:cs="Arial"/>
          <w:lang w:val="es-ES"/>
        </w:rPr>
        <w:t>unidad de compra UoP o de</w:t>
      </w:r>
      <w:r w:rsidRPr="002B2253">
        <w:rPr>
          <w:rFonts w:ascii="Arial" w:hAnsi="Arial" w:cs="Arial"/>
          <w:lang w:val="es-ES"/>
        </w:rPr>
        <w:t xml:space="preserve"> venta</w:t>
      </w:r>
      <w:r w:rsidR="00DB4A28">
        <w:rPr>
          <w:rFonts w:ascii="Arial" w:hAnsi="Arial" w:cs="Arial"/>
          <w:lang w:val="es-ES"/>
        </w:rPr>
        <w:t xml:space="preserve"> UoS, según corresponda. Una UoP o una UoS corresponde a N unidades UoM:</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Si por ejemplo la UoM fueran m2 y la UoP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lastRenderedPageBreak/>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7A1677D0" w:rsidR="008D7DB3" w:rsidRPr="002B2253" w:rsidRDefault="0055409F" w:rsidP="00271B64">
      <w:pPr>
        <w:pStyle w:val="Textnormal"/>
        <w:jc w:val="center"/>
        <w:rPr>
          <w:rFonts w:ascii="Arial" w:hAnsi="Arial" w:cs="Arial"/>
          <w:lang w:val="es-ES"/>
        </w:rPr>
      </w:pPr>
      <w:r w:rsidRPr="0055409F">
        <w:rPr>
          <w:noProof/>
        </w:rPr>
        <w:t xml:space="preserve"> </w:t>
      </w:r>
      <w:r w:rsidR="000F5195">
        <w:rPr>
          <w:noProof/>
        </w:rPr>
        <w:drawing>
          <wp:inline distT="0" distB="0" distL="0" distR="0" wp14:anchorId="4AFF6258" wp14:editId="2F4636BA">
            <wp:extent cx="6172200" cy="685165"/>
            <wp:effectExtent l="0" t="0" r="0" b="635"/>
            <wp:docPr id="391004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4435" name=""/>
                    <pic:cNvPicPr/>
                  </pic:nvPicPr>
                  <pic:blipFill>
                    <a:blip r:embed="rId26"/>
                    <a:stretch>
                      <a:fillRect/>
                    </a:stretch>
                  </pic:blipFill>
                  <pic:spPr>
                    <a:xfrm>
                      <a:off x="0" y="0"/>
                      <a:ext cx="6172200" cy="68516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UoM.</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Settings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el check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 ”</w:t>
      </w:r>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7AB8332D" w:rsidR="0090250E" w:rsidRDefault="0090250E">
      <w:pPr>
        <w:jc w:val="left"/>
        <w:rPr>
          <w:rFonts w:cs="Arial"/>
          <w:sz w:val="20"/>
        </w:rPr>
      </w:pPr>
    </w:p>
    <w:sectPr w:rsidR="0090250E" w:rsidSect="00E06EDD">
      <w:headerReference w:type="default" r:id="rId33"/>
      <w:footerReference w:type="default" r:id="rId34"/>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8CAB4" w14:textId="77777777" w:rsidR="00E06EDD" w:rsidRDefault="00E06EDD">
      <w:r>
        <w:separator/>
      </w:r>
    </w:p>
  </w:endnote>
  <w:endnote w:type="continuationSeparator" w:id="0">
    <w:p w14:paraId="70524FB8" w14:textId="77777777" w:rsidR="00E06EDD" w:rsidRDefault="00E06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r w:rsidR="0084748D" w:rsidRPr="0084748D">
      <w:rPr>
        <w:i/>
        <w:lang w:val="es-ES"/>
      </w:rPr>
      <w:t>ES</w:t>
    </w:r>
    <w:r w:rsidRPr="0084748D">
      <w:rPr>
        <w:i/>
        <w:lang w:val="es-ES"/>
      </w:rPr>
      <w:t xml:space="preserve">  </w:t>
    </w:r>
    <w:r w:rsidR="0084748D" w:rsidRPr="0084748D">
      <w:rPr>
        <w:i/>
        <w:lang w:val="es-ES"/>
      </w:rPr>
      <w:t>Página</w:t>
    </w:r>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01260" w14:textId="77777777" w:rsidR="00E06EDD" w:rsidRDefault="00E06EDD">
      <w:r>
        <w:separator/>
      </w:r>
    </w:p>
  </w:footnote>
  <w:footnote w:type="continuationSeparator" w:id="0">
    <w:p w14:paraId="3AF40A03" w14:textId="77777777" w:rsidR="00E06EDD" w:rsidRDefault="00E06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C0103"/>
    <w:rsid w:val="000C0F78"/>
    <w:rsid w:val="000D19F3"/>
    <w:rsid w:val="000D20C2"/>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1610</Words>
  <Characters>8855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3</cp:revision>
  <cp:lastPrinted>2013-03-11T08:38:00Z</cp:lastPrinted>
  <dcterms:created xsi:type="dcterms:W3CDTF">2024-01-02T12:52:00Z</dcterms:created>
  <dcterms:modified xsi:type="dcterms:W3CDTF">2024-01-29T14:03:00Z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