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5C" w:rsidRPr="00DA629F" w:rsidRDefault="00DA629F" w:rsidP="00DA629F">
      <w:pPr>
        <w:spacing w:line="480" w:lineRule="auto"/>
        <w:rPr>
          <w:rFonts w:ascii="Times New Roman" w:hAnsi="Times New Roman" w:cs="Times New Roman"/>
          <w:b/>
          <w:sz w:val="24"/>
        </w:rPr>
      </w:pPr>
      <w:r>
        <w:rPr>
          <w:rFonts w:ascii="Times New Roman" w:hAnsi="Times New Roman" w:cs="Times New Roman"/>
          <w:b/>
          <w:sz w:val="24"/>
        </w:rPr>
        <w:t>Lean in the service industry</w:t>
      </w:r>
    </w:p>
    <w:p w:rsidR="00CC1276" w:rsidRDefault="00CC1276" w:rsidP="00CC1276">
      <w:pPr>
        <w:spacing w:line="480" w:lineRule="auto"/>
        <w:rPr>
          <w:rFonts w:ascii="Times New Roman" w:hAnsi="Times New Roman" w:cs="Times New Roman"/>
          <w:sz w:val="24"/>
        </w:rPr>
      </w:pPr>
      <w:r w:rsidRPr="00CC1276">
        <w:rPr>
          <w:rFonts w:ascii="Times New Roman" w:hAnsi="Times New Roman" w:cs="Times New Roman"/>
          <w:b/>
          <w:noProof/>
          <w:sz w:val="24"/>
        </w:rPr>
        <mc:AlternateContent>
          <mc:Choice Requires="wps">
            <w:drawing>
              <wp:anchor distT="45720" distB="45720" distL="114300" distR="114300" simplePos="0" relativeHeight="251660288" behindDoc="0" locked="0" layoutInCell="1" allowOverlap="1">
                <wp:simplePos x="0" y="0"/>
                <wp:positionH relativeFrom="column">
                  <wp:posOffset>1885950</wp:posOffset>
                </wp:positionH>
                <wp:positionV relativeFrom="paragraph">
                  <wp:posOffset>5310505</wp:posOffset>
                </wp:positionV>
                <wp:extent cx="117157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85750"/>
                        </a:xfrm>
                        <a:prstGeom prst="rect">
                          <a:avLst/>
                        </a:prstGeom>
                        <a:solidFill>
                          <a:srgbClr val="FFFFFF"/>
                        </a:solidFill>
                        <a:ln w="9525">
                          <a:solidFill>
                            <a:srgbClr val="000000"/>
                          </a:solidFill>
                          <a:miter lim="800000"/>
                          <a:headEnd/>
                          <a:tailEnd/>
                        </a:ln>
                      </wps:spPr>
                      <wps:txbx>
                        <w:txbxContent>
                          <w:p w:rsidR="00BD0F60" w:rsidRDefault="00BD0F60">
                            <w:r>
                              <w:t>Figure 1</w:t>
                            </w:r>
                          </w:p>
                          <w:p w:rsidR="00BD0F60" w:rsidRDefault="00BD0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5pt;margin-top:418.15pt;width:92.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">
                <v:textbox>
                  <w:txbxContent>
                    <w:p w:rsidR="00BD0F60" w:rsidRDefault="00BD0F60">
                      <w:r>
                        <w:t>Figure 1</w:t>
                      </w:r>
                    </w:p>
                    <w:p w:rsidR="00BD0F60" w:rsidRDefault="00BD0F60"/>
                  </w:txbxContent>
                </v:textbox>
                <w10:wrap type="square"/>
              </v:shape>
            </w:pict>
          </mc:Fallback>
        </mc:AlternateContent>
      </w: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5297805</wp:posOffset>
            </wp:positionV>
            <wp:extent cx="3095625" cy="2466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JPG"/>
                    <pic:cNvPicPr/>
                  </pic:nvPicPr>
                  <pic:blipFill>
                    <a:blip r:embed="rId6">
                      <a:extLst>
                        <a:ext uri="{28A0092B-C50C-407E-A947-70E740481C1C}">
                          <a14:useLocalDpi xmlns:a14="http://schemas.microsoft.com/office/drawing/2010/main" val="0"/>
                        </a:ext>
                      </a:extLst>
                    </a:blip>
                    <a:stretch>
                      <a:fillRect/>
                    </a:stretch>
                  </pic:blipFill>
                  <pic:spPr>
                    <a:xfrm>
                      <a:off x="0" y="0"/>
                      <a:ext cx="3095625" cy="2466975"/>
                    </a:xfrm>
                    <a:prstGeom prst="rect">
                      <a:avLst/>
                    </a:prstGeom>
                  </pic:spPr>
                </pic:pic>
              </a:graphicData>
            </a:graphic>
            <wp14:sizeRelH relativeFrom="page">
              <wp14:pctWidth>0</wp14:pctWidth>
            </wp14:sizeRelH>
            <wp14:sizeRelV relativeFrom="page">
              <wp14:pctHeight>0</wp14:pctHeight>
            </wp14:sizeRelV>
          </wp:anchor>
        </w:drawing>
      </w:r>
      <w:r w:rsidR="00DA629F" w:rsidRPr="00DA629F">
        <w:rPr>
          <w:rFonts w:ascii="Times New Roman" w:hAnsi="Times New Roman" w:cs="Times New Roman"/>
          <w:b/>
          <w:sz w:val="24"/>
        </w:rPr>
        <w:tab/>
      </w:r>
      <w:r w:rsidR="00DA629F">
        <w:rPr>
          <w:rFonts w:ascii="Times New Roman" w:hAnsi="Times New Roman" w:cs="Times New Roman"/>
          <w:sz w:val="24"/>
        </w:rPr>
        <w:t>Lean production plays a ma</w:t>
      </w:r>
      <w:r w:rsidR="00D022D5">
        <w:rPr>
          <w:rFonts w:ascii="Times New Roman" w:hAnsi="Times New Roman" w:cs="Times New Roman"/>
          <w:sz w:val="24"/>
        </w:rPr>
        <w:t>ssive role in the manu</w:t>
      </w:r>
      <w:r w:rsidR="00EF7EB5">
        <w:rPr>
          <w:rFonts w:ascii="Times New Roman" w:hAnsi="Times New Roman" w:cs="Times New Roman"/>
          <w:sz w:val="24"/>
        </w:rPr>
        <w:t xml:space="preserve">facturing, but it is not a process that is only in the </w:t>
      </w:r>
      <w:r w:rsidR="00D022D5">
        <w:rPr>
          <w:rFonts w:ascii="Times New Roman" w:hAnsi="Times New Roman" w:cs="Times New Roman"/>
          <w:sz w:val="24"/>
        </w:rPr>
        <w:t xml:space="preserve">manufacturing </w:t>
      </w:r>
      <w:r w:rsidR="00EF7EB5">
        <w:rPr>
          <w:rFonts w:ascii="Times New Roman" w:hAnsi="Times New Roman" w:cs="Times New Roman"/>
          <w:sz w:val="24"/>
        </w:rPr>
        <w:t xml:space="preserve">industry. Lean production is about eliminating waste in order to better a process, regardless if in the automotive industry, warehouses, healthcare, or banks. </w:t>
      </w:r>
      <w:r w:rsidR="00B7567D">
        <w:rPr>
          <w:rFonts w:ascii="Times New Roman" w:hAnsi="Times New Roman" w:cs="Times New Roman"/>
          <w:sz w:val="24"/>
        </w:rPr>
        <w:t xml:space="preserve">In 2005 </w:t>
      </w:r>
      <w:r w:rsidR="005B0472">
        <w:rPr>
          <w:rFonts w:ascii="Times New Roman" w:hAnsi="Times New Roman" w:cs="Times New Roman"/>
          <w:sz w:val="24"/>
        </w:rPr>
        <w:t xml:space="preserve">the </w:t>
      </w:r>
      <w:proofErr w:type="spellStart"/>
      <w:r w:rsidR="005B0472" w:rsidRPr="00B7567D">
        <w:rPr>
          <w:rFonts w:ascii="Times New Roman" w:hAnsi="Times New Roman" w:cs="Times New Roman"/>
          <w:sz w:val="24"/>
        </w:rPr>
        <w:t>Hôtel</w:t>
      </w:r>
      <w:r w:rsidR="00B7567D" w:rsidRPr="00B7567D">
        <w:rPr>
          <w:rFonts w:ascii="Times New Roman" w:hAnsi="Times New Roman" w:cs="Times New Roman"/>
          <w:sz w:val="24"/>
        </w:rPr>
        <w:t>-Dieu</w:t>
      </w:r>
      <w:proofErr w:type="spellEnd"/>
      <w:r w:rsidR="00B7567D" w:rsidRPr="00B7567D">
        <w:rPr>
          <w:rFonts w:ascii="Times New Roman" w:hAnsi="Times New Roman" w:cs="Times New Roman"/>
          <w:sz w:val="24"/>
        </w:rPr>
        <w:t xml:space="preserve"> Grace Hospita</w:t>
      </w:r>
      <w:r w:rsidR="00B7567D">
        <w:rPr>
          <w:rFonts w:ascii="Times New Roman" w:hAnsi="Times New Roman" w:cs="Times New Roman"/>
          <w:sz w:val="24"/>
        </w:rPr>
        <w:t xml:space="preserve">l in Canada began </w:t>
      </w:r>
      <w:r w:rsidR="005B0472">
        <w:rPr>
          <w:rFonts w:ascii="Times New Roman" w:hAnsi="Times New Roman" w:cs="Times New Roman"/>
          <w:sz w:val="24"/>
        </w:rPr>
        <w:t xml:space="preserve">using lean principles to reduce wait times in the emergency department and improve the quality of care in the ED. </w:t>
      </w:r>
      <w:r w:rsidR="004526EF">
        <w:rPr>
          <w:rFonts w:ascii="Times New Roman" w:hAnsi="Times New Roman" w:cs="Times New Roman"/>
          <w:sz w:val="24"/>
        </w:rPr>
        <w:t xml:space="preserve">With a team that included emergency physicians, nurses, administrators, the ED director, etc. they agreed that they should focus on </w:t>
      </w:r>
      <w:r w:rsidR="00A2205F">
        <w:rPr>
          <w:rFonts w:ascii="Times New Roman" w:hAnsi="Times New Roman" w:cs="Times New Roman"/>
          <w:sz w:val="24"/>
        </w:rPr>
        <w:t xml:space="preserve">CTAS-2 to -5 patients, who were deemed as “dischargeable” at initial triage rather than “admit” or “uncertain” (Ng et al., 2009). CTAS is the Canadian Triage and Actuality Scale. </w:t>
      </w:r>
      <w:r w:rsidR="00434596">
        <w:rPr>
          <w:rFonts w:ascii="Times New Roman" w:hAnsi="Times New Roman" w:cs="Times New Roman"/>
          <w:sz w:val="24"/>
        </w:rPr>
        <w:t>According to the Training Triage Participants Manual, there are five CTAS levels. The Hospital focused on all but the first level. These levels were; Level 2 – Emergent, Level 3 – Urgent, Level 4 –Less Urgent, and Level 5 – Non-</w:t>
      </w:r>
      <w:r w:rsidR="005C4189">
        <w:rPr>
          <w:rFonts w:ascii="Times New Roman" w:hAnsi="Times New Roman" w:cs="Times New Roman"/>
          <w:sz w:val="24"/>
        </w:rPr>
        <w:t xml:space="preserve">Urgent. </w:t>
      </w:r>
      <w:r w:rsidR="0054084A">
        <w:rPr>
          <w:rFonts w:ascii="Times New Roman" w:hAnsi="Times New Roman" w:cs="Times New Roman"/>
          <w:sz w:val="24"/>
        </w:rPr>
        <w:t>Twice, t</w:t>
      </w:r>
      <w:r w:rsidR="005C4189">
        <w:rPr>
          <w:rFonts w:ascii="Times New Roman" w:hAnsi="Times New Roman" w:cs="Times New Roman"/>
          <w:sz w:val="24"/>
        </w:rPr>
        <w:t xml:space="preserve">he team came up with a type of visual tool </w:t>
      </w:r>
      <w:r w:rsidR="0054084A">
        <w:rPr>
          <w:rFonts w:ascii="Times New Roman" w:hAnsi="Times New Roman" w:cs="Times New Roman"/>
          <w:sz w:val="24"/>
        </w:rPr>
        <w:t xml:space="preserve">called a value stream map. The first map was to figure out the current process and the second was a future map describing how they would like the process work. </w:t>
      </w:r>
    </w:p>
    <w:p w:rsidR="003D6ECB" w:rsidRDefault="0013077E" w:rsidP="00CC1276">
      <w:pPr>
        <w:spacing w:line="480" w:lineRule="auto"/>
        <w:ind w:firstLine="720"/>
        <w:rPr>
          <w:rFonts w:ascii="Times New Roman" w:hAnsi="Times New Roman" w:cs="Times New Roman"/>
          <w:sz w:val="24"/>
        </w:rPr>
      </w:pPr>
      <w:r>
        <w:rPr>
          <w:rFonts w:ascii="Times New Roman" w:hAnsi="Times New Roman" w:cs="Times New Roman"/>
          <w:sz w:val="24"/>
        </w:rPr>
        <w:t xml:space="preserve">The original map was a 19 step process with a lead time between 61 minutes to 76 hours and only 2% of patients received flawless care. The future map reduced the process to only 6 essential components with the total lead time of an average 215 minutes and 84% of patients received complete and accurate care (Ng et al., 2009). Following the value stream mapping, the team was then able to begin the implantation of the new </w:t>
      </w:r>
      <w:r w:rsidR="00CC1276">
        <w:rPr>
          <w:rFonts w:ascii="Times New Roman" w:hAnsi="Times New Roman" w:cs="Times New Roman"/>
          <w:sz w:val="24"/>
        </w:rPr>
        <w:t>project.</w:t>
      </w:r>
      <w:r w:rsidR="00CC1276" w:rsidRPr="00CC1276">
        <w:rPr>
          <w:rFonts w:ascii="Times New Roman" w:hAnsi="Times New Roman" w:cs="Times New Roman"/>
          <w:noProof/>
          <w:sz w:val="24"/>
        </w:rPr>
        <w:t xml:space="preserve"> </w:t>
      </w:r>
      <w:r w:rsidR="00CC1276">
        <w:rPr>
          <w:rFonts w:ascii="Times New Roman" w:hAnsi="Times New Roman" w:cs="Times New Roman"/>
          <w:sz w:val="24"/>
        </w:rPr>
        <w:t xml:space="preserve"> With the new lean thinking at the hospital, the </w:t>
      </w:r>
      <w:r w:rsidR="00CC1276">
        <w:rPr>
          <w:rFonts w:ascii="Times New Roman" w:hAnsi="Times New Roman" w:cs="Times New Roman"/>
          <w:sz w:val="24"/>
        </w:rPr>
        <w:lastRenderedPageBreak/>
        <w:t>percentage of patients who were not seen in September 2005 was 7.1%, by March 2007 the percentage dropped to 4.3% and continued to improve, as shown in figure 1.</w:t>
      </w:r>
    </w:p>
    <w:p w:rsidR="007F484B" w:rsidRDefault="00964B03" w:rsidP="00CC1276">
      <w:pPr>
        <w:spacing w:line="480" w:lineRule="auto"/>
        <w:ind w:firstLine="720"/>
        <w:rPr>
          <w:rFonts w:ascii="Times New Roman" w:hAnsi="Times New Roman" w:cs="Times New Roman"/>
          <w:sz w:val="24"/>
        </w:rPr>
      </w:pPr>
      <w:r>
        <w:rPr>
          <w:rFonts w:ascii="Times New Roman" w:hAnsi="Times New Roman" w:cs="Times New Roman"/>
          <w:sz w:val="24"/>
        </w:rPr>
        <w:t xml:space="preserve">Lean in health care can be hit or miss, results can be what was expected or as said in the study by Young et al., (2016) the results of lean implementation in hospitals tend to be poor to fair rather than exceeding expectations. </w:t>
      </w:r>
      <w:r w:rsidR="00B14E34">
        <w:rPr>
          <w:rFonts w:ascii="Times New Roman" w:hAnsi="Times New Roman" w:cs="Times New Roman"/>
          <w:sz w:val="24"/>
        </w:rPr>
        <w:t xml:space="preserve">Something that should be of focus when implementing lean in not just hospitals, but everywhere, is the “5S” principles. The 5S’s are: Sort, Set in order, Shine, Standardize, and Sustain. When comparing hospitals that used little to no lean and hospitals that incorporated lean into the entire system, the second group of hospitals preformed significantly better and had more consistent results (Young et al., 2016). This can be credited to the fact that when deciding to implement lean you are not only </w:t>
      </w:r>
      <w:r w:rsidR="00207C0A">
        <w:rPr>
          <w:rFonts w:ascii="Times New Roman" w:hAnsi="Times New Roman" w:cs="Times New Roman"/>
          <w:sz w:val="24"/>
        </w:rPr>
        <w:t xml:space="preserve">trying to improve the process by removing errors, you are speeding up the process by eliminating unwanted waste in the process. </w:t>
      </w:r>
      <w:bookmarkStart w:id="0" w:name="_GoBack"/>
      <w:bookmarkEnd w:id="0"/>
    </w:p>
    <w:p w:rsidR="00CB60DD" w:rsidRDefault="003F3423" w:rsidP="00CB60DD">
      <w:pPr>
        <w:spacing w:line="480" w:lineRule="auto"/>
        <w:ind w:firstLine="720"/>
        <w:rPr>
          <w:rFonts w:ascii="Times New Roman" w:hAnsi="Times New Roman" w:cs="Times New Roman"/>
          <w:sz w:val="24"/>
        </w:rPr>
      </w:pPr>
      <w:r>
        <w:rPr>
          <w:rFonts w:ascii="Times New Roman" w:hAnsi="Times New Roman" w:cs="Times New Roman"/>
          <w:sz w:val="24"/>
        </w:rPr>
        <w:t xml:space="preserve">Aside from the success of lean at the </w:t>
      </w:r>
      <w:proofErr w:type="spellStart"/>
      <w:r w:rsidRPr="00B7567D">
        <w:rPr>
          <w:rFonts w:ascii="Times New Roman" w:hAnsi="Times New Roman" w:cs="Times New Roman"/>
          <w:sz w:val="24"/>
        </w:rPr>
        <w:t>Hôtel-Dieu</w:t>
      </w:r>
      <w:proofErr w:type="spellEnd"/>
      <w:r w:rsidRPr="00B7567D">
        <w:rPr>
          <w:rFonts w:ascii="Times New Roman" w:hAnsi="Times New Roman" w:cs="Times New Roman"/>
          <w:sz w:val="24"/>
        </w:rPr>
        <w:t xml:space="preserve"> Grace Hospita</w:t>
      </w:r>
      <w:r>
        <w:rPr>
          <w:rFonts w:ascii="Times New Roman" w:hAnsi="Times New Roman" w:cs="Times New Roman"/>
          <w:sz w:val="24"/>
        </w:rPr>
        <w:t>l, it can also be incorporated in the financial sector and the marketing services as described by Simon Elias (2016) in “</w:t>
      </w:r>
      <w:r w:rsidRPr="003F3423">
        <w:rPr>
          <w:rFonts w:ascii="Times New Roman" w:hAnsi="Times New Roman" w:cs="Times New Roman"/>
          <w:sz w:val="24"/>
        </w:rPr>
        <w:t>Why Lean Thinking is Valuable to the Service Industry</w:t>
      </w:r>
      <w:r>
        <w:rPr>
          <w:rFonts w:ascii="Times New Roman" w:hAnsi="Times New Roman" w:cs="Times New Roman"/>
          <w:sz w:val="24"/>
        </w:rPr>
        <w:t xml:space="preserve">”. Financial firms can be some of the most wasteful places, Elias (2016) mentions that at least of 40% of costs in the financial sectors are spent on wasteful activates that have no added value to the customer. By implementing lean business can begin to cut those wasteful activities and begin to become more productive. </w:t>
      </w:r>
      <w:r w:rsidR="006D08FE">
        <w:rPr>
          <w:rFonts w:ascii="Times New Roman" w:hAnsi="Times New Roman" w:cs="Times New Roman"/>
          <w:sz w:val="24"/>
        </w:rPr>
        <w:t xml:space="preserve">In marketing services </w:t>
      </w:r>
      <w:r w:rsidR="00CB60DD">
        <w:rPr>
          <w:rFonts w:ascii="Times New Roman" w:hAnsi="Times New Roman" w:cs="Times New Roman"/>
          <w:sz w:val="24"/>
        </w:rPr>
        <w:t xml:space="preserve">many projects are time consuming and contain many unneeded tasks. Lean implementation will allow the companies to directly improve work quality and add value to the customer, giving these marketing companies and edge over their competition (Elias 2016). </w:t>
      </w:r>
    </w:p>
    <w:p w:rsidR="00CB60DD" w:rsidRDefault="00784E1D" w:rsidP="00CB60DD">
      <w:pPr>
        <w:spacing w:line="480" w:lineRule="auto"/>
        <w:rPr>
          <w:rFonts w:ascii="Times New Roman" w:hAnsi="Times New Roman" w:cs="Times New Roman"/>
          <w:b/>
          <w:sz w:val="24"/>
        </w:rPr>
      </w:pPr>
      <w:r w:rsidRPr="00784E1D">
        <w:rPr>
          <w:rFonts w:ascii="Times New Roman" w:hAnsi="Times New Roman" w:cs="Times New Roman"/>
          <w:b/>
          <w:sz w:val="24"/>
        </w:rPr>
        <w:t>Implementing Lean and the TPS</w:t>
      </w:r>
    </w:p>
    <w:p w:rsidR="00C743A8" w:rsidRDefault="000560CE" w:rsidP="00C743A8">
      <w:pPr>
        <w:spacing w:line="480" w:lineRule="auto"/>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 xml:space="preserve">Lean production, also known as the Toyota Production System (TPS), </w:t>
      </w:r>
      <w:r w:rsidR="004B3886">
        <w:rPr>
          <w:rFonts w:ascii="Times New Roman" w:hAnsi="Times New Roman" w:cs="Times New Roman"/>
          <w:sz w:val="24"/>
        </w:rPr>
        <w:t xml:space="preserve">can be implemented into a manufacturing facilities using four design rules. Black (2007) goes into depth on each of the steps; the first rule is to make sure that the same amount of the product is made and the end of each day by using the </w:t>
      </w:r>
      <w:proofErr w:type="spellStart"/>
      <w:r w:rsidR="004B3886">
        <w:rPr>
          <w:rFonts w:ascii="Times New Roman" w:hAnsi="Times New Roman" w:cs="Times New Roman"/>
          <w:sz w:val="24"/>
        </w:rPr>
        <w:t>takt</w:t>
      </w:r>
      <w:proofErr w:type="spellEnd"/>
      <w:r w:rsidR="004B3886">
        <w:rPr>
          <w:rFonts w:ascii="Times New Roman" w:hAnsi="Times New Roman" w:cs="Times New Roman"/>
          <w:sz w:val="24"/>
        </w:rPr>
        <w:t xml:space="preserve"> time of the final assembly line, the second step is </w:t>
      </w:r>
      <w:r w:rsidR="00652FBD">
        <w:rPr>
          <w:rFonts w:ascii="Times New Roman" w:hAnsi="Times New Roman" w:cs="Times New Roman"/>
          <w:sz w:val="24"/>
        </w:rPr>
        <w:t>to run the line in a MO-CO-MOO (make one, check one, and move one on) basis, the third rule is to make sure that the machines are not running longer than neede</w:t>
      </w:r>
      <w:r w:rsidR="004C2A21">
        <w:rPr>
          <w:rFonts w:ascii="Times New Roman" w:hAnsi="Times New Roman" w:cs="Times New Roman"/>
          <w:sz w:val="24"/>
        </w:rPr>
        <w:t xml:space="preserve">d by using less than the necessary cycle time (NCT), the final rule is </w:t>
      </w:r>
      <w:r w:rsidR="009C0C8B">
        <w:rPr>
          <w:rFonts w:ascii="Times New Roman" w:hAnsi="Times New Roman" w:cs="Times New Roman"/>
          <w:sz w:val="24"/>
        </w:rPr>
        <w:t xml:space="preserve">determining the maximum number of inventory at any specific link in the assembly line. </w:t>
      </w:r>
    </w:p>
    <w:p w:rsidR="00C743A8" w:rsidRDefault="00C743A8">
      <w:pPr>
        <w:rPr>
          <w:rFonts w:ascii="Times New Roman" w:hAnsi="Times New Roman" w:cs="Times New Roman"/>
          <w:sz w:val="24"/>
        </w:rPr>
      </w:pPr>
      <w:r>
        <w:rPr>
          <w:rFonts w:ascii="Times New Roman" w:hAnsi="Times New Roman" w:cs="Times New Roman"/>
          <w:sz w:val="24"/>
        </w:rPr>
        <w:br w:type="page"/>
      </w:r>
    </w:p>
    <w:p w:rsidR="007C0DC8" w:rsidRPr="007C0DC8" w:rsidRDefault="007C0DC8" w:rsidP="007C0DC8">
      <w:pPr>
        <w:spacing w:line="480" w:lineRule="auto"/>
        <w:jc w:val="center"/>
        <w:rPr>
          <w:rFonts w:ascii="Times New Roman" w:hAnsi="Times New Roman" w:cs="Times New Roman"/>
          <w:b/>
          <w:sz w:val="24"/>
        </w:rPr>
      </w:pPr>
      <w:r w:rsidRPr="007C0DC8">
        <w:rPr>
          <w:rFonts w:ascii="Times New Roman" w:hAnsi="Times New Roman" w:cs="Times New Roman"/>
          <w:b/>
          <w:sz w:val="24"/>
        </w:rPr>
        <w:lastRenderedPageBreak/>
        <w:t>Introduction</w:t>
      </w:r>
    </w:p>
    <w:p w:rsidR="00D66E74" w:rsidRPr="00D66E74" w:rsidRDefault="00D66E74" w:rsidP="007C0DC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UTC Aerospace Systems is </w:t>
      </w:r>
      <w:r w:rsidR="00F95823">
        <w:rPr>
          <w:rFonts w:ascii="Times New Roman" w:hAnsi="Times New Roman" w:cs="Times New Roman"/>
          <w:sz w:val="24"/>
        </w:rPr>
        <w:t>one of the world’s largest suppliers of advanced aerospace products and systems for commercial, military, and space customers. UTAS is just one of many subsidiaries, including Otis (a manufacture of people moving products), Pratt &amp; Whitey (design, manufacturer, and service of engines and power units), and UTC Climate, Controls &amp; Security, of the parent company, United Technologies (UTC). The company as a whole amassed over $59 billion in net</w:t>
      </w:r>
      <w:r w:rsidR="008D5438">
        <w:rPr>
          <w:rFonts w:ascii="Times New Roman" w:hAnsi="Times New Roman" w:cs="Times New Roman"/>
          <w:sz w:val="24"/>
        </w:rPr>
        <w:t xml:space="preserve"> sales (“UTC Financials”, 2017).</w:t>
      </w:r>
    </w:p>
    <w:p w:rsidR="007C0DC8" w:rsidRDefault="007C0DC8" w:rsidP="007C0DC8">
      <w:pPr>
        <w:spacing w:line="480" w:lineRule="auto"/>
        <w:rPr>
          <w:rFonts w:ascii="Times New Roman" w:hAnsi="Times New Roman" w:cs="Times New Roman"/>
          <w:b/>
          <w:sz w:val="24"/>
        </w:rPr>
      </w:pPr>
      <w:r>
        <w:rPr>
          <w:rFonts w:ascii="Times New Roman" w:hAnsi="Times New Roman" w:cs="Times New Roman"/>
          <w:b/>
          <w:sz w:val="24"/>
        </w:rPr>
        <w:t xml:space="preserve">History </w:t>
      </w:r>
    </w:p>
    <w:p w:rsidR="007C0DC8" w:rsidRPr="00F359F4" w:rsidRDefault="008D5438" w:rsidP="007C0DC8">
      <w:pPr>
        <w:spacing w:line="480" w:lineRule="auto"/>
        <w:rPr>
          <w:rFonts w:ascii="Times New Roman" w:hAnsi="Times New Roman" w:cs="Times New Roman"/>
          <w:sz w:val="24"/>
        </w:rPr>
      </w:pPr>
      <w:r>
        <w:rPr>
          <w:rFonts w:ascii="Times New Roman" w:hAnsi="Times New Roman" w:cs="Times New Roman"/>
          <w:b/>
          <w:sz w:val="24"/>
        </w:rPr>
        <w:tab/>
      </w:r>
      <w:r w:rsidR="0085071D">
        <w:rPr>
          <w:rFonts w:ascii="Times New Roman" w:hAnsi="Times New Roman" w:cs="Times New Roman"/>
          <w:sz w:val="24"/>
        </w:rPr>
        <w:t xml:space="preserve">The parent company, United Technology Corporation, was founded in 1934 and originally called “United Aircraft Corporation”. The subsidiary known as </w:t>
      </w:r>
      <w:r w:rsidR="000D669D">
        <w:rPr>
          <w:rFonts w:ascii="Times New Roman" w:hAnsi="Times New Roman" w:cs="Times New Roman"/>
          <w:sz w:val="24"/>
        </w:rPr>
        <w:t xml:space="preserve">UTC Aerospace Systems was founded in 2012. UTC already owned a company called “Hamilton Sundstrand” which was a company who manufacture industrial and aerospace products. In the year 2012 UTC </w:t>
      </w:r>
      <w:r w:rsidR="00F359F4">
        <w:rPr>
          <w:rFonts w:ascii="Times New Roman" w:hAnsi="Times New Roman" w:cs="Times New Roman"/>
          <w:sz w:val="24"/>
        </w:rPr>
        <w:t xml:space="preserve">bought the company known as Goodrich Corporation, or, “B.F Goodrich Company” for $18.4 billion. Later that year they merged the two companies in order to create what is known today as UTC Aerospace Systems. </w:t>
      </w:r>
      <w:r w:rsidR="000D669D">
        <w:rPr>
          <w:rFonts w:ascii="Times New Roman" w:hAnsi="Times New Roman" w:cs="Times New Roman"/>
          <w:sz w:val="24"/>
        </w:rPr>
        <w:t xml:space="preserve"> Although still a fairly new company, it has become quite successful. </w:t>
      </w:r>
    </w:p>
    <w:p w:rsidR="008D5438" w:rsidRDefault="00BD0F60" w:rsidP="007C0DC8">
      <w:pPr>
        <w:spacing w:line="480" w:lineRule="auto"/>
        <w:rPr>
          <w:rFonts w:ascii="Times New Roman" w:hAnsi="Times New Roman" w:cs="Times New Roman"/>
          <w:b/>
          <w:sz w:val="24"/>
        </w:rPr>
      </w:pPr>
      <w:r>
        <w:rPr>
          <w:rFonts w:ascii="Times New Roman" w:hAnsi="Times New Roman" w:cs="Times New Roman"/>
          <w:b/>
          <w:sz w:val="24"/>
        </w:rPr>
        <w:t>Company Today</w:t>
      </w:r>
    </w:p>
    <w:p w:rsidR="001648E7" w:rsidRDefault="008D5438" w:rsidP="007C0DC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Today, UTC Aerospace Systems continue their success by following two quotes on the website, “Ideas Born to Fly</w:t>
      </w:r>
      <w:r w:rsidR="000C5914">
        <w:rPr>
          <w:rFonts w:ascii="Times New Roman" w:hAnsi="Times New Roman" w:cs="Times New Roman"/>
          <w:sz w:val="24"/>
        </w:rPr>
        <w:t>™</w:t>
      </w:r>
      <w:r>
        <w:rPr>
          <w:rFonts w:ascii="Times New Roman" w:hAnsi="Times New Roman" w:cs="Times New Roman"/>
          <w:sz w:val="24"/>
        </w:rPr>
        <w:t xml:space="preserve">” and “It takes the most brilliant thinking on the ground to put the most innovative solutions in the air”. </w:t>
      </w:r>
      <w:r w:rsidR="000C5914">
        <w:rPr>
          <w:rFonts w:ascii="Times New Roman" w:hAnsi="Times New Roman" w:cs="Times New Roman"/>
          <w:sz w:val="24"/>
        </w:rPr>
        <w:t xml:space="preserve">UTC first adopted the current code of ethics in 1990. The code is described as “an expression of fundamental values, and represents a framework for decision making”. The core values of the culture of UTC are: trust, integrity, respect, innovation, and excellence. </w:t>
      </w:r>
    </w:p>
    <w:p w:rsidR="00F359F4" w:rsidRDefault="00F359F4" w:rsidP="007C0DC8">
      <w:pPr>
        <w:spacing w:line="480" w:lineRule="auto"/>
        <w:rPr>
          <w:rFonts w:ascii="Times New Roman" w:hAnsi="Times New Roman" w:cs="Times New Roman"/>
          <w:b/>
          <w:sz w:val="24"/>
        </w:rPr>
      </w:pPr>
      <w:r>
        <w:rPr>
          <w:rFonts w:ascii="Times New Roman" w:hAnsi="Times New Roman" w:cs="Times New Roman"/>
          <w:b/>
          <w:sz w:val="24"/>
        </w:rPr>
        <w:lastRenderedPageBreak/>
        <w:t>Financial Information</w:t>
      </w:r>
    </w:p>
    <w:p w:rsidR="00F359F4" w:rsidRDefault="00F359F4" w:rsidP="007C0DC8">
      <w:pPr>
        <w:spacing w:line="48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943600" cy="98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S fin.JPG"/>
                    <pic:cNvPicPr/>
                  </pic:nvPicPr>
                  <pic:blipFill>
                    <a:blip r:embed="rId7">
                      <a:extLst>
                        <a:ext uri="{28A0092B-C50C-407E-A947-70E740481C1C}">
                          <a14:useLocalDpi xmlns:a14="http://schemas.microsoft.com/office/drawing/2010/main" val="0"/>
                        </a:ext>
                      </a:extLst>
                    </a:blip>
                    <a:stretch>
                      <a:fillRect/>
                    </a:stretch>
                  </pic:blipFill>
                  <pic:spPr>
                    <a:xfrm>
                      <a:off x="0" y="0"/>
                      <a:ext cx="5952815" cy="983868"/>
                    </a:xfrm>
                    <a:prstGeom prst="rect">
                      <a:avLst/>
                    </a:prstGeom>
                  </pic:spPr>
                </pic:pic>
              </a:graphicData>
            </a:graphic>
          </wp:inline>
        </w:drawing>
      </w:r>
    </w:p>
    <w:p w:rsidR="00F359F4" w:rsidRDefault="00F359F4" w:rsidP="007C0DC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This</w:t>
      </w:r>
      <w:r w:rsidR="005E79D8">
        <w:rPr>
          <w:rFonts w:ascii="Times New Roman" w:hAnsi="Times New Roman" w:cs="Times New Roman"/>
          <w:sz w:val="24"/>
        </w:rPr>
        <w:t xml:space="preserve"> first image is part of UTAS’ financial statement. This part allows us to see how the company has been doing sales and profit wise and compare with the past two years. Net sales was recorded at $14.6 billion, an increase of 2% </w:t>
      </w:r>
      <w:r w:rsidR="00F63CB4">
        <w:rPr>
          <w:rFonts w:ascii="Times New Roman" w:hAnsi="Times New Roman" w:cs="Times New Roman"/>
          <w:sz w:val="24"/>
        </w:rPr>
        <w:t xml:space="preserve">since 2016 and 5% since 2015. Profits from 2015 to 2016 increased by a significant amount, 22%, mostly because operating expenses decreased due to the pay cuts that took place that year. </w:t>
      </w:r>
    </w:p>
    <w:p w:rsidR="00F63CB4" w:rsidRDefault="00F63CB4" w:rsidP="007C0DC8">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C Marke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72590"/>
                    </a:xfrm>
                    <a:prstGeom prst="rect">
                      <a:avLst/>
                    </a:prstGeom>
                  </pic:spPr>
                </pic:pic>
              </a:graphicData>
            </a:graphic>
          </wp:inline>
        </w:drawing>
      </w:r>
    </w:p>
    <w:p w:rsidR="00F63CB4" w:rsidRPr="00F359F4" w:rsidRDefault="00F63CB4" w:rsidP="007C0DC8">
      <w:pPr>
        <w:spacing w:line="480" w:lineRule="auto"/>
        <w:rPr>
          <w:rFonts w:ascii="Times New Roman" w:hAnsi="Times New Roman" w:cs="Times New Roman"/>
          <w:sz w:val="24"/>
        </w:rPr>
      </w:pPr>
      <w:r>
        <w:rPr>
          <w:rFonts w:ascii="Times New Roman" w:hAnsi="Times New Roman" w:cs="Times New Roman"/>
          <w:sz w:val="24"/>
        </w:rPr>
        <w:tab/>
        <w:t xml:space="preserve">This second image is shows the market shares of UTC over the past 10 years. The current cost for a share of UTC is $123.48. The company has been on a rise, especially in the past five or so years. When Goodrich was purchased in early 2012 you can see the slight dip in price but later that year when Aerospace Systems was formed, the increase in price began. </w:t>
      </w:r>
    </w:p>
    <w:p w:rsidR="007C0DC8" w:rsidRDefault="007C0DC8" w:rsidP="007C0DC8">
      <w:pPr>
        <w:spacing w:line="480" w:lineRule="auto"/>
        <w:rPr>
          <w:rFonts w:ascii="Times New Roman" w:hAnsi="Times New Roman" w:cs="Times New Roman"/>
          <w:b/>
          <w:sz w:val="24"/>
        </w:rPr>
      </w:pPr>
      <w:r>
        <w:rPr>
          <w:rFonts w:ascii="Times New Roman" w:hAnsi="Times New Roman" w:cs="Times New Roman"/>
          <w:b/>
          <w:sz w:val="24"/>
        </w:rPr>
        <w:t xml:space="preserve">Products </w:t>
      </w:r>
    </w:p>
    <w:p w:rsidR="00F95823" w:rsidRDefault="00F95823" w:rsidP="007C0DC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UTC Aerospace Systems offer a wide variety of products. </w:t>
      </w:r>
      <w:r w:rsidR="00B83E27">
        <w:rPr>
          <w:rFonts w:ascii="Times New Roman" w:hAnsi="Times New Roman" w:cs="Times New Roman"/>
          <w:sz w:val="24"/>
        </w:rPr>
        <w:t xml:space="preserve">Suppling parts to a many different customers including commercial and business aviation, military &amp; defense, rotorcrafts, </w:t>
      </w:r>
      <w:r w:rsidR="00B83E27">
        <w:rPr>
          <w:rFonts w:ascii="Times New Roman" w:hAnsi="Times New Roman" w:cs="Times New Roman"/>
          <w:sz w:val="24"/>
        </w:rPr>
        <w:lastRenderedPageBreak/>
        <w:t xml:space="preserve">space, and marine. Some examples of products the company ships, which can be found on the company’s webpage, </w:t>
      </w:r>
      <w:hyperlink r:id="rId9" w:history="1">
        <w:r w:rsidR="00B83E27" w:rsidRPr="004C03FB">
          <w:rPr>
            <w:rStyle w:val="Hyperlink"/>
            <w:rFonts w:ascii="Times New Roman" w:hAnsi="Times New Roman" w:cs="Times New Roman"/>
            <w:sz w:val="24"/>
          </w:rPr>
          <w:t>https://www.utcaerospacesystems.com/</w:t>
        </w:r>
      </w:hyperlink>
      <w:r w:rsidR="00795B68">
        <w:rPr>
          <w:rFonts w:ascii="Times New Roman" w:hAnsi="Times New Roman" w:cs="Times New Roman"/>
          <w:sz w:val="24"/>
        </w:rPr>
        <w:t xml:space="preserve">; </w:t>
      </w:r>
    </w:p>
    <w:p w:rsidR="00795B68" w:rsidRDefault="00795B68" w:rsidP="00795B6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Commercial &amp; Business Aviation</w:t>
      </w:r>
    </w:p>
    <w:p w:rsidR="00795B68" w:rsidRDefault="00795B68" w:rsidP="00795B68">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Landing gear for commercial planes. UTC uses advanced designs and technologies and make the most innovative and safest landing gear.</w:t>
      </w:r>
    </w:p>
    <w:p w:rsidR="00795B68" w:rsidRDefault="00795B68" w:rsidP="00795B68">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Interiors for Business aircrafts, UTC makes sure that interiors of the planes they supply are of the highest quality allowing for a more comfortable experience for the passenger. </w:t>
      </w:r>
    </w:p>
    <w:p w:rsidR="00795B68" w:rsidRDefault="00795B68" w:rsidP="00795B6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Military &amp; Defense </w:t>
      </w:r>
    </w:p>
    <w:p w:rsidR="00795B68" w:rsidRDefault="00795B68" w:rsidP="00795B68">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Ejection Seats, these new seats give pilots better neck and head protection during ejection </w:t>
      </w:r>
      <w:r w:rsidR="00961423">
        <w:rPr>
          <w:rFonts w:ascii="Times New Roman" w:hAnsi="Times New Roman" w:cs="Times New Roman"/>
          <w:sz w:val="24"/>
        </w:rPr>
        <w:t>making them some of the safest seats to eject in.</w:t>
      </w:r>
    </w:p>
    <w:p w:rsidR="00961423" w:rsidRDefault="00961423" w:rsidP="00795B68">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Laser Waring Systems, for both aircraft and ground vehicles, allows them to be able to detect when they are targeted by a laser guided weapon. This system give them the right amount of time to act and defend as needed.</w:t>
      </w:r>
    </w:p>
    <w:p w:rsidR="00961423" w:rsidRDefault="00961423" w:rsidP="0096142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Space </w:t>
      </w:r>
    </w:p>
    <w:p w:rsidR="00961423" w:rsidRDefault="00961423" w:rsidP="00961423">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Space Suits, working side by side with NASA, UTC was able to adapt and enhance the quality of their suits giving the astronaut everything they need to stay alive while in space. </w:t>
      </w:r>
    </w:p>
    <w:p w:rsidR="00961423" w:rsidRDefault="00961423" w:rsidP="0096142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Marine </w:t>
      </w:r>
    </w:p>
    <w:p w:rsidR="00961423" w:rsidRPr="00795B68" w:rsidRDefault="00961423" w:rsidP="00961423">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Life Rafts, UTC has supplied the market with WINSLOW Life Rafts for over 70 years. They offer unmatched quality and essential features in each raft. They continue to improve the quality and specifications each year to stay at the top when it comes to quality life rafts. </w:t>
      </w:r>
    </w:p>
    <w:p w:rsidR="00BD0F60" w:rsidRDefault="00BD0F60" w:rsidP="007C0DC8">
      <w:pPr>
        <w:spacing w:line="480" w:lineRule="auto"/>
        <w:rPr>
          <w:rFonts w:ascii="Times New Roman" w:hAnsi="Times New Roman" w:cs="Times New Roman"/>
          <w:b/>
          <w:sz w:val="24"/>
        </w:rPr>
      </w:pPr>
      <w:r>
        <w:rPr>
          <w:rFonts w:ascii="Times New Roman" w:hAnsi="Times New Roman" w:cs="Times New Roman"/>
          <w:b/>
          <w:sz w:val="24"/>
        </w:rPr>
        <w:lastRenderedPageBreak/>
        <w:t>Problem</w:t>
      </w:r>
    </w:p>
    <w:p w:rsidR="009757B4" w:rsidRPr="009757B4" w:rsidRDefault="009757B4" w:rsidP="007C0DC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Being such a large manufacturer and supplier of many different aircraft parts, some process can become longer than needed making the process cost more than it should. The manufacturing line especially was behind the curve and the company needed to find a way to reduce costs and improve the processes </w:t>
      </w:r>
    </w:p>
    <w:sectPr w:rsidR="009757B4" w:rsidRPr="0097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9D4823"/>
    <w:multiLevelType w:val="hybridMultilevel"/>
    <w:tmpl w:val="556A1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9F"/>
    <w:rsid w:val="000560CE"/>
    <w:rsid w:val="000C5914"/>
    <w:rsid w:val="000D669D"/>
    <w:rsid w:val="0013077E"/>
    <w:rsid w:val="001648E7"/>
    <w:rsid w:val="00207C0A"/>
    <w:rsid w:val="002A7811"/>
    <w:rsid w:val="003D6ECB"/>
    <w:rsid w:val="003F3423"/>
    <w:rsid w:val="00434596"/>
    <w:rsid w:val="00441B2B"/>
    <w:rsid w:val="004526EF"/>
    <w:rsid w:val="004B3886"/>
    <w:rsid w:val="004C2A21"/>
    <w:rsid w:val="0054084A"/>
    <w:rsid w:val="005B0472"/>
    <w:rsid w:val="005C4189"/>
    <w:rsid w:val="005E79D8"/>
    <w:rsid w:val="00652FBD"/>
    <w:rsid w:val="006D08FE"/>
    <w:rsid w:val="00784E1D"/>
    <w:rsid w:val="00795B68"/>
    <w:rsid w:val="007C0DC8"/>
    <w:rsid w:val="007F484B"/>
    <w:rsid w:val="0085071D"/>
    <w:rsid w:val="008D5438"/>
    <w:rsid w:val="00961423"/>
    <w:rsid w:val="00964B03"/>
    <w:rsid w:val="0097545C"/>
    <w:rsid w:val="009757B4"/>
    <w:rsid w:val="009C0C8B"/>
    <w:rsid w:val="00A2205F"/>
    <w:rsid w:val="00B14E34"/>
    <w:rsid w:val="00B7567D"/>
    <w:rsid w:val="00B83E27"/>
    <w:rsid w:val="00BC6C57"/>
    <w:rsid w:val="00BD0F60"/>
    <w:rsid w:val="00C743A8"/>
    <w:rsid w:val="00CB60DD"/>
    <w:rsid w:val="00CC1276"/>
    <w:rsid w:val="00CD0B80"/>
    <w:rsid w:val="00D022D5"/>
    <w:rsid w:val="00D66E74"/>
    <w:rsid w:val="00DA629F"/>
    <w:rsid w:val="00E63AC0"/>
    <w:rsid w:val="00EF7EB5"/>
    <w:rsid w:val="00F0525E"/>
    <w:rsid w:val="00F359F4"/>
    <w:rsid w:val="00F63CB4"/>
    <w:rsid w:val="00F95823"/>
    <w:rsid w:val="00FC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47914-1DC4-41D0-8465-E6B03B0A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C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D6ECB"/>
  </w:style>
  <w:style w:type="character" w:styleId="Hyperlink">
    <w:name w:val="Hyperlink"/>
    <w:basedOn w:val="DefaultParagraphFont"/>
    <w:uiPriority w:val="99"/>
    <w:unhideWhenUsed/>
    <w:rsid w:val="00B83E27"/>
    <w:rPr>
      <w:color w:val="0563C1" w:themeColor="hyperlink"/>
      <w:u w:val="single"/>
    </w:rPr>
  </w:style>
  <w:style w:type="paragraph" w:styleId="ListParagraph">
    <w:name w:val="List Paragraph"/>
    <w:basedOn w:val="Normal"/>
    <w:uiPriority w:val="34"/>
    <w:qFormat/>
    <w:rsid w:val="0079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4459">
      <w:bodyDiv w:val="1"/>
      <w:marLeft w:val="0"/>
      <w:marRight w:val="0"/>
      <w:marTop w:val="0"/>
      <w:marBottom w:val="0"/>
      <w:divBdr>
        <w:top w:val="none" w:sz="0" w:space="0" w:color="auto"/>
        <w:left w:val="none" w:sz="0" w:space="0" w:color="auto"/>
        <w:bottom w:val="none" w:sz="0" w:space="0" w:color="auto"/>
        <w:right w:val="none" w:sz="0" w:space="0" w:color="auto"/>
      </w:divBdr>
    </w:div>
    <w:div w:id="199902734">
      <w:bodyDiv w:val="1"/>
      <w:marLeft w:val="0"/>
      <w:marRight w:val="0"/>
      <w:marTop w:val="0"/>
      <w:marBottom w:val="0"/>
      <w:divBdr>
        <w:top w:val="none" w:sz="0" w:space="0" w:color="auto"/>
        <w:left w:val="none" w:sz="0" w:space="0" w:color="auto"/>
        <w:bottom w:val="none" w:sz="0" w:space="0" w:color="auto"/>
        <w:right w:val="none" w:sz="0" w:space="0" w:color="auto"/>
      </w:divBdr>
    </w:div>
    <w:div w:id="14052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tcaerospace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Eli16</b:Tag>
    <b:SourceType>InternetSite</b:SourceType>
    <b:Guid>{3629B5B9-37A0-443E-BCBA-B878C72C1D82}</b:Guid>
    <b:Title>Why Lean Thinking is Valuable to the Service Industry</b:Title>
    <b:Year>2016</b:Year>
    <b:Author>
      <b:Author>
        <b:NameList>
          <b:Person>
            <b:Last>Elias</b:Last>
            <b:First>S</b:First>
          </b:Person>
        </b:NameList>
      </b:Author>
    </b:Author>
    <b:InternetSiteTitle>Lean Compentency System </b:InternetSiteTitle>
    <b:Month>August</b:Month>
    <b:Day>22</b:Day>
    <b:URL>https://www.leancompetency.org/lcs-articles/lean-thinking-valuable-service-industry/</b:URL>
    <b:RefOrder>1</b:RefOrder>
  </b:Source>
</b:Sources>
</file>

<file path=customXml/itemProps1.xml><?xml version="1.0" encoding="utf-8"?>
<ds:datastoreItem xmlns:ds="http://schemas.openxmlformats.org/officeDocument/2006/customXml" ds:itemID="{44DA2095-67CD-4DCB-B3F8-3204DF72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josecoliz@comcast.net</cp:lastModifiedBy>
  <cp:revision>9</cp:revision>
  <dcterms:created xsi:type="dcterms:W3CDTF">2018-04-01T18:31:00Z</dcterms:created>
  <dcterms:modified xsi:type="dcterms:W3CDTF">2018-04-04T17:14:00Z</dcterms:modified>
</cp:coreProperties>
</file>