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545F" w14:textId="77777777" w:rsidR="00E41B8F" w:rsidRPr="00BD0A50" w:rsidRDefault="00E41B8F" w:rsidP="00E41B8F">
      <w:pPr>
        <w:pStyle w:val="Ttulo1"/>
        <w:rPr>
          <w:lang w:val="es-GT"/>
        </w:rPr>
      </w:pPr>
      <w:r w:rsidRPr="00BD0A50">
        <w:rPr>
          <w:lang w:val="es-GT"/>
        </w:rPr>
        <w:t>Guía operativa — Análisis mensual del portafolio de Deudores</w:t>
      </w:r>
    </w:p>
    <w:p w14:paraId="0E72C284" w14:textId="77777777" w:rsidR="00E41B8F" w:rsidRPr="00BD0A50" w:rsidRDefault="00E41B8F" w:rsidP="00E41B8F">
      <w:pPr>
        <w:rPr>
          <w:lang w:val="es-GT"/>
        </w:rPr>
      </w:pPr>
      <w:r w:rsidRPr="00BD0A50">
        <w:rPr>
          <w:b/>
          <w:bCs/>
          <w:lang w:val="es-GT"/>
        </w:rPr>
        <w:t>Parte 1 — Secciones 1 a 4</w:t>
      </w:r>
    </w:p>
    <w:p w14:paraId="639CFB1F" w14:textId="77777777" w:rsidR="00E41B8F" w:rsidRDefault="00E41B8F" w:rsidP="00E41B8F">
      <w:r w:rsidRPr="00BD0A50">
        <w:rPr>
          <w:b/>
          <w:bCs/>
          <w:lang w:val="es-GT"/>
        </w:rPr>
        <w:t>Archivo fuente:</w:t>
      </w:r>
      <w:r w:rsidRPr="00BD0A50">
        <w:rPr>
          <w:lang w:val="es-GT"/>
        </w:rPr>
        <w:t xml:space="preserve"> </w:t>
      </w:r>
      <w:hyperlink r:id="rId5" w:history="1">
        <w:r w:rsidRPr="00BD0A50">
          <w:rPr>
            <w:rStyle w:val="Hipervnculo"/>
            <w:lang w:val="es-GT"/>
          </w:rPr>
          <w:t>Análisis mensual portafolio deudores ().docx</w:t>
        </w:r>
      </w:hyperlink>
      <w:r w:rsidRPr="00BD0A50">
        <w:rPr>
          <w:lang w:val="es-GT"/>
        </w:rPr>
        <w:t xml:space="preserve">. Aunque el archivo tiene extensión .docx, su contenido corresponde a una transcripción en formato WEBVTT. </w:t>
      </w:r>
      <w:hyperlink r:id="rId6" w:history="1">
        <w:r>
          <w:rPr>
            <w:rStyle w:val="Hipervnculo"/>
          </w:rPr>
          <w:t>[Análisis m...eudores () | Word]</w:t>
        </w:r>
      </w:hyperlink>
    </w:p>
    <w:p w14:paraId="185AC4CF" w14:textId="77777777" w:rsidR="00E41B8F" w:rsidRDefault="00E41B8F" w:rsidP="00E41B8F">
      <w:pPr>
        <w:pBdr>
          <w:top w:val="single" w:sz="12" w:space="0" w:color="auto"/>
        </w:pBdr>
        <w:spacing w:after="0"/>
      </w:pPr>
    </w:p>
    <w:p w14:paraId="6D3CE5EE" w14:textId="77777777" w:rsidR="00E41B8F" w:rsidRDefault="00E41B8F" w:rsidP="00E41B8F">
      <w:pPr>
        <w:pStyle w:val="Ttulo2"/>
      </w:pPr>
      <w:r>
        <w:t>1. Ficha</w:t>
      </w:r>
    </w:p>
    <w:tbl>
      <w:tblPr>
        <w:tblStyle w:val="Tablaconcuadrcula4-nfasis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352"/>
      </w:tblGrid>
      <w:tr w:rsidR="00E41B8F" w14:paraId="1707D0BC" w14:textId="77777777" w:rsidTr="006F3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4DC628" w14:textId="77777777" w:rsidR="00E41B8F" w:rsidRDefault="00E41B8F" w:rsidP="006F3806">
            <w:r>
              <w:t>Campo</w:t>
            </w:r>
          </w:p>
        </w:tc>
        <w:tc>
          <w:tcPr>
            <w:tcW w:w="0" w:type="auto"/>
            <w:vAlign w:val="center"/>
          </w:tcPr>
          <w:p w14:paraId="46B7DF8C" w14:textId="77777777" w:rsidR="00E41B8F" w:rsidRDefault="00E41B8F" w:rsidP="006F3806">
            <w:pPr>
              <w:cnfStyle w:val="100000000000" w:firstRow="1" w:lastRow="0" w:firstColumn="0" w:lastColumn="0" w:oddVBand="0" w:evenVBand="0" w:oddHBand="0" w:evenHBand="0" w:firstRowFirstColumn="0" w:firstRowLastColumn="0" w:lastRowFirstColumn="0" w:lastRowLastColumn="0"/>
            </w:pPr>
            <w:r>
              <w:t>Detalle</w:t>
            </w:r>
          </w:p>
        </w:tc>
      </w:tr>
      <w:tr w:rsidR="00E41B8F" w14:paraId="63A8273D" w14:textId="77777777" w:rsidTr="006F3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DF6BBB" w14:textId="77777777" w:rsidR="00E41B8F" w:rsidRDefault="00E41B8F" w:rsidP="006F3806">
            <w:r>
              <w:t>Tema</w:t>
            </w:r>
          </w:p>
        </w:tc>
        <w:tc>
          <w:tcPr>
            <w:tcW w:w="0" w:type="auto"/>
            <w:vAlign w:val="center"/>
          </w:tcPr>
          <w:p w14:paraId="13349797" w14:textId="77777777" w:rsidR="00E41B8F" w:rsidRDefault="00E41B8F" w:rsidP="006F3806">
            <w:pPr>
              <w:cnfStyle w:val="000000100000" w:firstRow="0" w:lastRow="0" w:firstColumn="0" w:lastColumn="0" w:oddVBand="0" w:evenVBand="0" w:oddHBand="1" w:evenHBand="0" w:firstRowFirstColumn="0" w:firstRowLastColumn="0" w:lastRowFirstColumn="0" w:lastRowLastColumn="0"/>
            </w:pPr>
            <w:r w:rsidRPr="00BD0A50">
              <w:rPr>
                <w:lang w:val="es-GT"/>
              </w:rPr>
              <w:t xml:space="preserve">Preparar el análisis mensual del portafolio de Deudores mediante la actualización de bases, fórmulas, tablas dinámicas, gráficas, hallazgos e inconsistencias de los productos Vida Integral, Incendio/Vida Deuda y Auto. </w:t>
            </w:r>
            <w:hyperlink r:id="rId7" w:history="1">
              <w:r>
                <w:rPr>
                  <w:rStyle w:val="Hipervnculo"/>
                </w:rPr>
                <w:t>[Análisis m...eudores () | Word]</w:t>
              </w:r>
            </w:hyperlink>
          </w:p>
        </w:tc>
      </w:tr>
      <w:tr w:rsidR="00E41B8F" w14:paraId="484DBA5D" w14:textId="77777777" w:rsidTr="006F3806">
        <w:tc>
          <w:tcPr>
            <w:cnfStyle w:val="001000000000" w:firstRow="0" w:lastRow="0" w:firstColumn="1" w:lastColumn="0" w:oddVBand="0" w:evenVBand="0" w:oddHBand="0" w:evenHBand="0" w:firstRowFirstColumn="0" w:firstRowLastColumn="0" w:lastRowFirstColumn="0" w:lastRowLastColumn="0"/>
            <w:tcW w:w="0" w:type="auto"/>
            <w:vAlign w:val="center"/>
          </w:tcPr>
          <w:p w14:paraId="44F62F85" w14:textId="77777777" w:rsidR="00E41B8F" w:rsidRDefault="00E41B8F" w:rsidP="006F3806">
            <w:r>
              <w:t>Periodicidad</w:t>
            </w:r>
          </w:p>
        </w:tc>
        <w:tc>
          <w:tcPr>
            <w:tcW w:w="0" w:type="auto"/>
            <w:vAlign w:val="center"/>
          </w:tcPr>
          <w:p w14:paraId="3389CB6C"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pPr>
            <w:r w:rsidRPr="00BD0A50">
              <w:rPr>
                <w:lang w:val="es-GT"/>
              </w:rPr>
              <w:t xml:space="preserve">Mensual. El análisis busca conocer el comportamiento de los seguros vinculados con los créditos del Banco. </w:t>
            </w:r>
            <w:r>
              <w:t xml:space="preserve">[00:00:05–00:00:31] </w:t>
            </w:r>
            <w:hyperlink r:id="rId8" w:history="1">
              <w:r>
                <w:rPr>
                  <w:rStyle w:val="Hipervnculo"/>
                </w:rPr>
                <w:t>[Análisis m...eudores () | Word]</w:t>
              </w:r>
            </w:hyperlink>
          </w:p>
        </w:tc>
      </w:tr>
      <w:tr w:rsidR="00E41B8F" w14:paraId="741CA6DD" w14:textId="77777777" w:rsidTr="006F3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F34A3D" w14:textId="77777777" w:rsidR="00E41B8F" w:rsidRPr="00BD0A50" w:rsidRDefault="00E41B8F" w:rsidP="006F3806">
            <w:pPr>
              <w:rPr>
                <w:lang w:val="es-GT"/>
              </w:rPr>
            </w:pPr>
            <w:r w:rsidRPr="00BD0A50">
              <w:rPr>
                <w:lang w:val="es-GT"/>
              </w:rPr>
              <w:t>Productos trabajados en la sesión</w:t>
            </w:r>
          </w:p>
        </w:tc>
        <w:tc>
          <w:tcPr>
            <w:tcW w:w="0" w:type="auto"/>
            <w:vAlign w:val="center"/>
          </w:tcPr>
          <w:p w14:paraId="5873F8CD" w14:textId="77777777" w:rsidR="00E41B8F" w:rsidRDefault="00E41B8F" w:rsidP="006F3806">
            <w:pPr>
              <w:cnfStyle w:val="000000100000" w:firstRow="0" w:lastRow="0" w:firstColumn="0" w:lastColumn="0" w:oddVBand="0" w:evenVBand="0" w:oddHBand="1" w:evenHBand="0" w:firstRowFirstColumn="0" w:firstRowLastColumn="0" w:lastRowFirstColumn="0" w:lastRowLastColumn="0"/>
            </w:pPr>
            <w:r w:rsidRPr="00BD0A50">
              <w:rPr>
                <w:lang w:val="es-GT"/>
              </w:rPr>
              <w:t xml:space="preserve">Vida Integral e Incendio/Vida Deuda. El análisis de Auto quedó pendiente porque la persona responsable de enviar la base estaba de vacaciones. </w:t>
            </w:r>
            <w:r>
              <w:t xml:space="preserve">[00:00:27–00:00:56] </w:t>
            </w:r>
            <w:hyperlink r:id="rId9" w:history="1">
              <w:r>
                <w:rPr>
                  <w:rStyle w:val="Hipervnculo"/>
                </w:rPr>
                <w:t>[Análisis m...eudores () | Word]</w:t>
              </w:r>
            </w:hyperlink>
          </w:p>
        </w:tc>
      </w:tr>
      <w:tr w:rsidR="00E41B8F" w14:paraId="0804A5D7" w14:textId="77777777" w:rsidTr="006F3806">
        <w:tc>
          <w:tcPr>
            <w:cnfStyle w:val="001000000000" w:firstRow="0" w:lastRow="0" w:firstColumn="1" w:lastColumn="0" w:oddVBand="0" w:evenVBand="0" w:oddHBand="0" w:evenHBand="0" w:firstRowFirstColumn="0" w:firstRowLastColumn="0" w:lastRowFirstColumn="0" w:lastRowLastColumn="0"/>
            <w:tcW w:w="0" w:type="auto"/>
            <w:vAlign w:val="center"/>
          </w:tcPr>
          <w:p w14:paraId="0A3A56B0" w14:textId="77777777" w:rsidR="00E41B8F" w:rsidRPr="00BD0A50" w:rsidRDefault="00E41B8F" w:rsidP="006F3806">
            <w:pPr>
              <w:rPr>
                <w:lang w:val="es-GT"/>
              </w:rPr>
            </w:pPr>
            <w:r w:rsidRPr="00BD0A50">
              <w:rPr>
                <w:lang w:val="es-GT"/>
              </w:rPr>
              <w:t>Período utilizado en el ejercicio</w:t>
            </w:r>
          </w:p>
        </w:tc>
        <w:tc>
          <w:tcPr>
            <w:tcW w:w="0" w:type="auto"/>
            <w:vAlign w:val="center"/>
          </w:tcPr>
          <w:p w14:paraId="7B1C4EB6"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pPr>
            <w:r w:rsidRPr="00BD0A50">
              <w:rPr>
                <w:lang w:val="es-GT"/>
              </w:rPr>
              <w:t xml:space="preserve">Cierre de junio y primer semestre. La actualización de julio debía ejecutarse durante los primeros días de agosto. </w:t>
            </w:r>
            <w:r>
              <w:t xml:space="preserve">[00:02:22–00:02:50; 00:23:39–00:24:08] </w:t>
            </w:r>
            <w:hyperlink r:id="rId10" w:history="1">
              <w:r>
                <w:rPr>
                  <w:rStyle w:val="Hipervnculo"/>
                </w:rPr>
                <w:t>[Análisis m...eudores () | Word]</w:t>
              </w:r>
            </w:hyperlink>
          </w:p>
        </w:tc>
      </w:tr>
      <w:tr w:rsidR="00E41B8F" w:rsidRPr="00BD0A50" w14:paraId="4762F6BC" w14:textId="77777777" w:rsidTr="006F3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5AD730" w14:textId="77777777" w:rsidR="00E41B8F" w:rsidRDefault="00E41B8F" w:rsidP="006F3806">
            <w:r>
              <w:t>Duración aproximada</w:t>
            </w:r>
          </w:p>
        </w:tc>
        <w:tc>
          <w:tcPr>
            <w:tcW w:w="0" w:type="auto"/>
            <w:vAlign w:val="center"/>
          </w:tcPr>
          <w:p w14:paraId="78FE1B1C" w14:textId="77777777" w:rsidR="00E41B8F" w:rsidRPr="00BD0A50" w:rsidRDefault="00E41B8F" w:rsidP="006F3806">
            <w:pPr>
              <w:cnfStyle w:val="000000100000" w:firstRow="0" w:lastRow="0" w:firstColumn="0" w:lastColumn="0" w:oddVBand="0" w:evenVBand="0" w:oddHBand="1" w:evenHBand="0" w:firstRowFirstColumn="0" w:firstRowLastColumn="0" w:lastRowFirstColumn="0" w:lastRowLastColumn="0"/>
              <w:rPr>
                <w:lang w:val="es-GT"/>
              </w:rPr>
            </w:pPr>
            <w:r w:rsidRPr="00BD0A50">
              <w:rPr>
                <w:lang w:val="es-GT"/>
              </w:rPr>
              <w:t xml:space="preserve">1 hora y 5 minutos. [00:00:05–01:05:12] </w:t>
            </w:r>
            <w:hyperlink r:id="rId11" w:history="1">
              <w:r w:rsidRPr="00BD0A50">
                <w:rPr>
                  <w:rStyle w:val="Hipervnculo"/>
                  <w:lang w:val="es-GT"/>
                </w:rPr>
                <w:t>[Análisis m...eudores () | Word]</w:t>
              </w:r>
            </w:hyperlink>
          </w:p>
        </w:tc>
      </w:tr>
      <w:tr w:rsidR="00E41B8F" w:rsidRPr="00BD0A50" w14:paraId="50412F93" w14:textId="77777777" w:rsidTr="006F3806">
        <w:tc>
          <w:tcPr>
            <w:cnfStyle w:val="001000000000" w:firstRow="0" w:lastRow="0" w:firstColumn="1" w:lastColumn="0" w:oddVBand="0" w:evenVBand="0" w:oddHBand="0" w:evenHBand="0" w:firstRowFirstColumn="0" w:firstRowLastColumn="0" w:lastRowFirstColumn="0" w:lastRowLastColumn="0"/>
            <w:tcW w:w="0" w:type="auto"/>
            <w:vAlign w:val="center"/>
          </w:tcPr>
          <w:p w14:paraId="3AA063FD" w14:textId="77777777" w:rsidR="00E41B8F" w:rsidRDefault="00E41B8F" w:rsidP="006F3806">
            <w:r>
              <w:t>Quién imparte</w:t>
            </w:r>
          </w:p>
        </w:tc>
        <w:tc>
          <w:tcPr>
            <w:tcW w:w="0" w:type="auto"/>
            <w:vAlign w:val="center"/>
          </w:tcPr>
          <w:p w14:paraId="3628A4A5"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lang w:val="es-GT"/>
              </w:rPr>
            </w:pPr>
            <w:r w:rsidRPr="00BD0A50">
              <w:rPr>
                <w:lang w:val="es-GT"/>
              </w:rPr>
              <w:t>[NO ESPECIFICADO EN LA TRANSCRIPCIÓN RECUPERADA].</w:t>
            </w:r>
          </w:p>
        </w:tc>
      </w:tr>
      <w:tr w:rsidR="00E41B8F" w:rsidRPr="00BD0A50" w14:paraId="4F5FD7AB" w14:textId="77777777" w:rsidTr="006F3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CAE7E0" w14:textId="77777777" w:rsidR="00E41B8F" w:rsidRDefault="00E41B8F" w:rsidP="006F3806">
            <w:r>
              <w:t>Participantes</w:t>
            </w:r>
          </w:p>
        </w:tc>
        <w:tc>
          <w:tcPr>
            <w:tcW w:w="0" w:type="auto"/>
            <w:vAlign w:val="center"/>
          </w:tcPr>
          <w:p w14:paraId="562E7588" w14:textId="77777777" w:rsidR="00E41B8F" w:rsidRPr="00BD0A50" w:rsidRDefault="00E41B8F" w:rsidP="006F3806">
            <w:pPr>
              <w:cnfStyle w:val="000000100000" w:firstRow="0" w:lastRow="0" w:firstColumn="0" w:lastColumn="0" w:oddVBand="0" w:evenVBand="0" w:oddHBand="1" w:evenHBand="0" w:firstRowFirstColumn="0" w:firstRowLastColumn="0" w:lastRowFirstColumn="0" w:lastRowLastColumn="0"/>
              <w:rPr>
                <w:lang w:val="es-GT"/>
              </w:rPr>
            </w:pPr>
            <w:r w:rsidRPr="00BD0A50">
              <w:rPr>
                <w:lang w:val="es-GT"/>
              </w:rPr>
              <w:t>[NO ESPECIFICADO EN LA TRANSCRIPCIÓN RECUPERADA].</w:t>
            </w:r>
          </w:p>
        </w:tc>
      </w:tr>
      <w:tr w:rsidR="00E41B8F" w14:paraId="0124CB0C" w14:textId="77777777" w:rsidTr="006F3806">
        <w:tc>
          <w:tcPr>
            <w:cnfStyle w:val="001000000000" w:firstRow="0" w:lastRow="0" w:firstColumn="1" w:lastColumn="0" w:oddVBand="0" w:evenVBand="0" w:oddHBand="0" w:evenHBand="0" w:firstRowFirstColumn="0" w:firstRowLastColumn="0" w:lastRowFirstColumn="0" w:lastRowLastColumn="0"/>
            <w:tcW w:w="0" w:type="auto"/>
            <w:vAlign w:val="center"/>
          </w:tcPr>
          <w:p w14:paraId="2AE19F3A" w14:textId="77777777" w:rsidR="00E41B8F" w:rsidRDefault="00E41B8F" w:rsidP="006F3806">
            <w:r>
              <w:t>Objetivo</w:t>
            </w:r>
          </w:p>
        </w:tc>
        <w:tc>
          <w:tcPr>
            <w:tcW w:w="0" w:type="auto"/>
            <w:vAlign w:val="center"/>
          </w:tcPr>
          <w:p w14:paraId="2CA64153"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pPr>
            <w:r w:rsidRPr="00BD0A50">
              <w:rPr>
                <w:lang w:val="es-GT"/>
              </w:rPr>
              <w:t xml:space="preserve">Actualizar las cifras mensuales, interpretar su comportamiento, explicar variaciones, identificar </w:t>
            </w:r>
            <w:r w:rsidRPr="00BD0A50">
              <w:rPr>
                <w:lang w:val="es-GT"/>
              </w:rPr>
              <w:lastRenderedPageBreak/>
              <w:t xml:space="preserve">inconsistencias operativas y preparar una presentación para revisión del Gerente de Productos. </w:t>
            </w:r>
            <w:r>
              <w:t xml:space="preserve">[00:00:05–00:00:31; 00:24:58–00:26:35; 01:04:45–01:05:12] </w:t>
            </w:r>
            <w:hyperlink r:id="rId12" w:history="1">
              <w:r>
                <w:rPr>
                  <w:rStyle w:val="Hipervnculo"/>
                </w:rPr>
                <w:t>[Análisis m...eudores () | Word]</w:t>
              </w:r>
            </w:hyperlink>
          </w:p>
        </w:tc>
      </w:tr>
      <w:tr w:rsidR="00E41B8F" w14:paraId="2D855E78" w14:textId="77777777" w:rsidTr="006F3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8E402E" w14:textId="77777777" w:rsidR="00E41B8F" w:rsidRDefault="00E41B8F" w:rsidP="006F3806">
            <w:r>
              <w:lastRenderedPageBreak/>
              <w:t>Herramientas</w:t>
            </w:r>
          </w:p>
        </w:tc>
        <w:tc>
          <w:tcPr>
            <w:tcW w:w="0" w:type="auto"/>
            <w:vAlign w:val="center"/>
          </w:tcPr>
          <w:p w14:paraId="1B412717" w14:textId="77777777" w:rsidR="00E41B8F" w:rsidRDefault="00E41B8F" w:rsidP="006F3806">
            <w:pPr>
              <w:cnfStyle w:val="000000100000" w:firstRow="0" w:lastRow="0" w:firstColumn="0" w:lastColumn="0" w:oddVBand="0" w:evenVBand="0" w:oddHBand="1" w:evenHBand="0" w:firstRowFirstColumn="0" w:firstRowLastColumn="0" w:lastRowFirstColumn="0" w:lastRowLastColumn="0"/>
            </w:pPr>
            <w:r w:rsidRPr="00BD0A50">
              <w:rPr>
                <w:lang w:val="es-GT"/>
              </w:rPr>
              <w:t xml:space="preserve">Excel, tablas dinámicas, gráficas, presentación de PowerPoint, reportes del Banco, archivos formulados, SharePoint o carpeta compartida, correo y Axel para validaciones específicas. </w:t>
            </w:r>
            <w:r>
              <w:t xml:space="preserve">[00:00:59–00:02:21; 00:16:20–00:24:35; 00:43:19–00:44:31; 00:51:06–00:55:09] </w:t>
            </w:r>
            <w:hyperlink r:id="rId13" w:history="1">
              <w:r>
                <w:rPr>
                  <w:rStyle w:val="Hipervnculo"/>
                </w:rPr>
                <w:t>[Análisis m...eudores () | Word]</w:t>
              </w:r>
            </w:hyperlink>
          </w:p>
        </w:tc>
      </w:tr>
      <w:tr w:rsidR="00E41B8F" w14:paraId="54BE3CBD" w14:textId="77777777" w:rsidTr="006F3806">
        <w:tc>
          <w:tcPr>
            <w:cnfStyle w:val="001000000000" w:firstRow="0" w:lastRow="0" w:firstColumn="1" w:lastColumn="0" w:oddVBand="0" w:evenVBand="0" w:oddHBand="0" w:evenHBand="0" w:firstRowFirstColumn="0" w:firstRowLastColumn="0" w:lastRowFirstColumn="0" w:lastRowLastColumn="0"/>
            <w:tcW w:w="0" w:type="auto"/>
            <w:vAlign w:val="center"/>
          </w:tcPr>
          <w:p w14:paraId="7085F583" w14:textId="77777777" w:rsidR="00E41B8F" w:rsidRDefault="00E41B8F" w:rsidP="006F3806">
            <w:r>
              <w:t>Archivo de Vida Integral</w:t>
            </w:r>
          </w:p>
        </w:tc>
        <w:tc>
          <w:tcPr>
            <w:tcW w:w="0" w:type="auto"/>
            <w:vAlign w:val="center"/>
          </w:tcPr>
          <w:p w14:paraId="5E288D36"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pPr>
            <w:r w:rsidRPr="00BD0A50">
              <w:rPr>
                <w:lang w:val="es-GT"/>
              </w:rPr>
              <w:t xml:space="preserve">Carpeta transcrita como**“Vida Plus CFY”** y archivo**“formulado para análisis”**. La transcripción también menciona una tabla o pestaña </w:t>
            </w:r>
            <w:r w:rsidRPr="00BD0A50">
              <w:rPr>
                <w:b/>
                <w:bCs/>
                <w:lang w:val="es-GT"/>
              </w:rPr>
              <w:t>DCF</w:t>
            </w:r>
            <w:r w:rsidRPr="00BD0A50">
              <w:rPr>
                <w:lang w:val="es-GT"/>
              </w:rPr>
              <w:t xml:space="preserve"> que alimenta el reporte. </w:t>
            </w:r>
            <w:r>
              <w:t xml:space="preserve">[00:00:59–00:02:21] </w:t>
            </w:r>
            <w:hyperlink r:id="rId14" w:history="1">
              <w:r>
                <w:rPr>
                  <w:rStyle w:val="Hipervnculo"/>
                </w:rPr>
                <w:t>[Análisis m...eudores () | Word]</w:t>
              </w:r>
            </w:hyperlink>
          </w:p>
        </w:tc>
      </w:tr>
      <w:tr w:rsidR="00E41B8F" w14:paraId="2E3AE95D" w14:textId="77777777" w:rsidTr="006F3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2CFC9F" w14:textId="77777777" w:rsidR="00E41B8F" w:rsidRPr="00BD0A50" w:rsidRDefault="00E41B8F" w:rsidP="006F3806">
            <w:pPr>
              <w:rPr>
                <w:lang w:val="es-GT"/>
              </w:rPr>
            </w:pPr>
            <w:r w:rsidRPr="00BD0A50">
              <w:rPr>
                <w:lang w:val="es-GT"/>
              </w:rPr>
              <w:t>Archivo de Incendio/Vida Deuda</w:t>
            </w:r>
          </w:p>
        </w:tc>
        <w:tc>
          <w:tcPr>
            <w:tcW w:w="0" w:type="auto"/>
            <w:vAlign w:val="center"/>
          </w:tcPr>
          <w:p w14:paraId="55E4310F" w14:textId="77777777" w:rsidR="00E41B8F" w:rsidRDefault="00E41B8F" w:rsidP="006F3806">
            <w:pPr>
              <w:cnfStyle w:val="000000100000" w:firstRow="0" w:lastRow="0" w:firstColumn="0" w:lastColumn="0" w:oddVBand="0" w:evenVBand="0" w:oddHBand="1" w:evenHBand="0" w:firstRowFirstColumn="0" w:firstRowLastColumn="0" w:lastRowFirstColumn="0" w:lastRowLastColumn="0"/>
            </w:pPr>
            <w:r w:rsidRPr="00BD0A50">
              <w:rPr>
                <w:lang w:val="es-GT"/>
              </w:rPr>
              <w:t xml:space="preserve">Carpeta transcrita como**“Vamogar”** y archivo**“formulado para análisis”**. Se mencionan los códigos o pestañas </w:t>
            </w:r>
            <w:r w:rsidRPr="00BD0A50">
              <w:rPr>
                <w:b/>
                <w:bCs/>
                <w:lang w:val="es-GT"/>
              </w:rPr>
              <w:t>INCE</w:t>
            </w:r>
            <w:r w:rsidRPr="00BD0A50">
              <w:rPr>
                <w:lang w:val="es-GT"/>
              </w:rPr>
              <w:t xml:space="preserve"> para Incendio y </w:t>
            </w:r>
            <w:r w:rsidRPr="00BD0A50">
              <w:rPr>
                <w:b/>
                <w:bCs/>
                <w:lang w:val="es-GT"/>
              </w:rPr>
              <w:t>COVI</w:t>
            </w:r>
            <w:r w:rsidRPr="00BD0A50">
              <w:rPr>
                <w:lang w:val="es-GT"/>
              </w:rPr>
              <w:t xml:space="preserve"> para Vida Deuda. </w:t>
            </w:r>
            <w:r>
              <w:t xml:space="preserve">[00:43:47–00:44:31] </w:t>
            </w:r>
            <w:hyperlink r:id="rId15" w:history="1">
              <w:r>
                <w:rPr>
                  <w:rStyle w:val="Hipervnculo"/>
                </w:rPr>
                <w:t>[Análisis m...eudores () | Word]</w:t>
              </w:r>
            </w:hyperlink>
          </w:p>
        </w:tc>
      </w:tr>
      <w:tr w:rsidR="00E41B8F" w14:paraId="0F74635D" w14:textId="77777777" w:rsidTr="006F3806">
        <w:tc>
          <w:tcPr>
            <w:cnfStyle w:val="001000000000" w:firstRow="0" w:lastRow="0" w:firstColumn="1" w:lastColumn="0" w:oddVBand="0" w:evenVBand="0" w:oddHBand="0" w:evenHBand="0" w:firstRowFirstColumn="0" w:firstRowLastColumn="0" w:lastRowFirstColumn="0" w:lastRowLastColumn="0"/>
            <w:tcW w:w="0" w:type="auto"/>
            <w:vAlign w:val="center"/>
          </w:tcPr>
          <w:p w14:paraId="25175141" w14:textId="77777777" w:rsidR="00E41B8F" w:rsidRDefault="00E41B8F" w:rsidP="006F3806">
            <w:r>
              <w:t>Fuente de Vida Integral</w:t>
            </w:r>
          </w:p>
        </w:tc>
        <w:tc>
          <w:tcPr>
            <w:tcW w:w="0" w:type="auto"/>
            <w:vAlign w:val="center"/>
          </w:tcPr>
          <w:p w14:paraId="0A94F47F"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pPr>
            <w:r w:rsidRPr="00BD0A50">
              <w:rPr>
                <w:lang w:val="es-GT"/>
              </w:rPr>
              <w:t xml:space="preserve">Solicita el reporte a </w:t>
            </w:r>
            <w:hyperlink r:id="rId16" w:history="1">
              <w:r w:rsidRPr="00BD0A50">
                <w:rPr>
                  <w:rStyle w:val="Hipervnculo"/>
                  <w:lang w:val="es-GT"/>
                </w:rPr>
                <w:t>Ricardo Godoy</w:t>
              </w:r>
            </w:hyperlink>
            <w:r w:rsidRPr="00BD0A50">
              <w:rPr>
                <w:lang w:val="es-GT"/>
              </w:rPr>
              <w:t xml:space="preserve">. Si no está disponible, puede solicitarse a </w:t>
            </w:r>
            <w:hyperlink r:id="rId17" w:history="1">
              <w:r w:rsidRPr="00BD0A50">
                <w:rPr>
                  <w:rStyle w:val="Hipervnculo"/>
                  <w:lang w:val="es-GT"/>
                </w:rPr>
                <w:t>Elizabeth Vivas</w:t>
              </w:r>
            </w:hyperlink>
            <w:r w:rsidRPr="00BD0A50">
              <w:rPr>
                <w:lang w:val="es-GT"/>
              </w:rPr>
              <w:t xml:space="preserve">, del lado del Banco. </w:t>
            </w:r>
            <w:r>
              <w:t xml:space="preserve">[00:02:51–00:03:16] </w:t>
            </w:r>
            <w:hyperlink r:id="rId18" w:history="1">
              <w:r>
                <w:rPr>
                  <w:rStyle w:val="Hipervnculo"/>
                </w:rPr>
                <w:t>[Análisis m...eudores () | Word]</w:t>
              </w:r>
            </w:hyperlink>
          </w:p>
        </w:tc>
      </w:tr>
      <w:tr w:rsidR="00E41B8F" w14:paraId="5D746BE1" w14:textId="77777777" w:rsidTr="006F3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4953D" w14:textId="77777777" w:rsidR="00E41B8F" w:rsidRDefault="00E41B8F" w:rsidP="006F3806">
            <w:r>
              <w:t>Fuente de Vamogar/Incendio</w:t>
            </w:r>
          </w:p>
        </w:tc>
        <w:tc>
          <w:tcPr>
            <w:tcW w:w="0" w:type="auto"/>
            <w:vAlign w:val="center"/>
          </w:tcPr>
          <w:p w14:paraId="53AE36AD" w14:textId="77777777" w:rsidR="00E41B8F" w:rsidRDefault="00E41B8F" w:rsidP="006F3806">
            <w:pPr>
              <w:cnfStyle w:val="000000100000" w:firstRow="0" w:lastRow="0" w:firstColumn="0" w:lastColumn="0" w:oddVBand="0" w:evenVBand="0" w:oddHBand="1" w:evenHBand="0" w:firstRowFirstColumn="0" w:firstRowLastColumn="0" w:lastRowFirstColumn="0" w:lastRowLastColumn="0"/>
            </w:pPr>
            <w:r w:rsidRPr="00BD0A50">
              <w:rPr>
                <w:lang w:val="es-GT"/>
              </w:rPr>
              <w:t xml:space="preserve">Solicita la base a </w:t>
            </w:r>
            <w:hyperlink r:id="rId19" w:history="1">
              <w:r w:rsidRPr="00BD0A50">
                <w:rPr>
                  <w:rStyle w:val="Hipervnculo"/>
                  <w:lang w:val="es-GT"/>
                </w:rPr>
                <w:t>Francisco Castellón</w:t>
              </w:r>
            </w:hyperlink>
            <w:r w:rsidRPr="00BD0A50">
              <w:rPr>
                <w:lang w:val="es-GT"/>
              </w:rPr>
              <w:t xml:space="preserve">, quien apoya desde el Banco con la generación del reporte. </w:t>
            </w:r>
            <w:r>
              <w:t xml:space="preserve">[00:43:19–00:43:42] </w:t>
            </w:r>
            <w:hyperlink r:id="rId20" w:history="1">
              <w:r>
                <w:rPr>
                  <w:rStyle w:val="Hipervnculo"/>
                </w:rPr>
                <w:t>[Análisis m...eudores () | Word]</w:t>
              </w:r>
            </w:hyperlink>
          </w:p>
        </w:tc>
      </w:tr>
      <w:tr w:rsidR="00E41B8F" w14:paraId="11CAC682" w14:textId="77777777" w:rsidTr="006F3806">
        <w:tc>
          <w:tcPr>
            <w:cnfStyle w:val="001000000000" w:firstRow="0" w:lastRow="0" w:firstColumn="1" w:lastColumn="0" w:oddVBand="0" w:evenVBand="0" w:oddHBand="0" w:evenHBand="0" w:firstRowFirstColumn="0" w:firstRowLastColumn="0" w:lastRowFirstColumn="0" w:lastRowLastColumn="0"/>
            <w:tcW w:w="0" w:type="auto"/>
            <w:vAlign w:val="center"/>
          </w:tcPr>
          <w:p w14:paraId="565B7931" w14:textId="77777777" w:rsidR="00E41B8F" w:rsidRDefault="00E41B8F" w:rsidP="006F3806">
            <w:r>
              <w:t>Entrega final</w:t>
            </w:r>
          </w:p>
        </w:tc>
        <w:tc>
          <w:tcPr>
            <w:tcW w:w="0" w:type="auto"/>
            <w:vAlign w:val="center"/>
          </w:tcPr>
          <w:p w14:paraId="0E454091"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pPr>
            <w:r w:rsidRPr="00BD0A50">
              <w:rPr>
                <w:lang w:val="es-GT"/>
              </w:rPr>
              <w:t xml:space="preserve">Envía la presentación actualizada al Gerente de Productos para revisión. </w:t>
            </w:r>
            <w:r>
              <w:t xml:space="preserve">[01:05:03–01:05:12] </w:t>
            </w:r>
            <w:hyperlink r:id="rId21" w:history="1">
              <w:r>
                <w:rPr>
                  <w:rStyle w:val="Hipervnculo"/>
                </w:rPr>
                <w:t>[Análisis m...eudores () | Word]</w:t>
              </w:r>
            </w:hyperlink>
          </w:p>
        </w:tc>
      </w:tr>
    </w:tbl>
    <w:p w14:paraId="2B2E15CF" w14:textId="77777777" w:rsidR="00E41B8F" w:rsidRDefault="00E41B8F" w:rsidP="00E41B8F">
      <w:pPr>
        <w:pBdr>
          <w:top w:val="single" w:sz="12" w:space="0" w:color="auto"/>
        </w:pBdr>
        <w:spacing w:after="0"/>
      </w:pPr>
    </w:p>
    <w:p w14:paraId="220782F6" w14:textId="77777777" w:rsidR="00E41B8F" w:rsidRDefault="00E41B8F" w:rsidP="00E41B8F">
      <w:pPr>
        <w:pStyle w:val="Ttulo2"/>
      </w:pPr>
      <w:r>
        <w:t>2. Resumen ejecutivo</w:t>
      </w:r>
    </w:p>
    <w:p w14:paraId="1537EC44" w14:textId="77777777" w:rsidR="00E41B8F" w:rsidRDefault="00E41B8F">
      <w:pPr>
        <w:pStyle w:val="Prrafodelista"/>
        <w:numPr>
          <w:ilvl w:val="0"/>
          <w:numId w:val="1"/>
        </w:numPr>
      </w:pPr>
      <w:r w:rsidRPr="00BD0A50">
        <w:rPr>
          <w:b/>
          <w:bCs/>
          <w:lang w:val="es-GT"/>
        </w:rPr>
        <w:t>Ejecuta el análisis todos los meses.</w:t>
      </w:r>
      <w:r w:rsidRPr="00BD0A50">
        <w:rPr>
          <w:lang w:val="es-GT"/>
        </w:rPr>
        <w:t xml:space="preserve"> Utiliza el reporte del mes cerrado y actualiza la información durante los primeros días del mes siguiente. </w:t>
      </w:r>
      <w:r>
        <w:t xml:space="preserve">[00:00:05–00:00:31; 00:02:22–00:02:50] </w:t>
      </w:r>
      <w:hyperlink r:id="rId22" w:history="1">
        <w:r>
          <w:rPr>
            <w:rStyle w:val="Hipervnculo"/>
          </w:rPr>
          <w:t>[Análisis m...eudores () | Word]</w:t>
        </w:r>
      </w:hyperlink>
    </w:p>
    <w:p w14:paraId="1D6F9877" w14:textId="77777777" w:rsidR="00E41B8F" w:rsidRDefault="00E41B8F">
      <w:pPr>
        <w:pStyle w:val="Prrafodelista"/>
        <w:numPr>
          <w:ilvl w:val="0"/>
          <w:numId w:val="1"/>
        </w:numPr>
      </w:pPr>
      <w:r w:rsidRPr="00BD0A50">
        <w:rPr>
          <w:b/>
          <w:bCs/>
          <w:lang w:val="es-GT"/>
        </w:rPr>
        <w:t>Trabaja cada producto en su archivo formulado.</w:t>
      </w:r>
      <w:r w:rsidRPr="00BD0A50">
        <w:rPr>
          <w:lang w:val="es-GT"/>
        </w:rPr>
        <w:t xml:space="preserve"> Vida Integral utiliza una base y tablas dinámicas propias; Incendio y Vida Deuda utilizan otra base que </w:t>
      </w:r>
      <w:r w:rsidRPr="00BD0A50">
        <w:rPr>
          <w:lang w:val="es-GT"/>
        </w:rPr>
        <w:lastRenderedPageBreak/>
        <w:t xml:space="preserve">separa la cartera del Banco y la cartera FHA. </w:t>
      </w:r>
      <w:r>
        <w:t xml:space="preserve">[00:00:59–00:02:21; 00:43:47–00:49:54] </w:t>
      </w:r>
      <w:hyperlink r:id="rId23" w:history="1">
        <w:r>
          <w:rPr>
            <w:rStyle w:val="Hipervnculo"/>
          </w:rPr>
          <w:t>[Análisis m...eudores () | Word]</w:t>
        </w:r>
      </w:hyperlink>
    </w:p>
    <w:p w14:paraId="5D38C3B4" w14:textId="77777777" w:rsidR="00E41B8F" w:rsidRDefault="00E41B8F">
      <w:pPr>
        <w:pStyle w:val="Prrafodelista"/>
        <w:numPr>
          <w:ilvl w:val="0"/>
          <w:numId w:val="1"/>
        </w:numPr>
      </w:pPr>
      <w:r w:rsidRPr="00BD0A50">
        <w:rPr>
          <w:b/>
          <w:bCs/>
          <w:lang w:val="es-GT"/>
        </w:rPr>
        <w:t>Pega los reportes como valores.</w:t>
      </w:r>
      <w:r w:rsidRPr="00BD0A50">
        <w:rPr>
          <w:lang w:val="es-GT"/>
        </w:rPr>
        <w:t xml:space="preserve"> Copia desde el primer registro hasta la última fila y columna, y evita trasladar formatos o fórmulas de la base fuente. </w:t>
      </w:r>
      <w:r>
        <w:t xml:space="preserve">[00:03:17–00:03:44] </w:t>
      </w:r>
      <w:hyperlink r:id="rId24" w:history="1">
        <w:r>
          <w:rPr>
            <w:rStyle w:val="Hipervnculo"/>
          </w:rPr>
          <w:t>[Análisis m...eudores () | Word]</w:t>
        </w:r>
      </w:hyperlink>
    </w:p>
    <w:p w14:paraId="65B8AC40" w14:textId="77777777" w:rsidR="00E41B8F" w:rsidRDefault="00E41B8F">
      <w:pPr>
        <w:pStyle w:val="Prrafodelista"/>
        <w:numPr>
          <w:ilvl w:val="0"/>
          <w:numId w:val="1"/>
        </w:numPr>
      </w:pPr>
      <w:r w:rsidRPr="00BD0A50">
        <w:rPr>
          <w:b/>
          <w:bCs/>
          <w:lang w:val="es-GT"/>
        </w:rPr>
        <w:t>Normaliza los campos antes de analizar.</w:t>
      </w:r>
      <w:r w:rsidRPr="00BD0A50">
        <w:rPr>
          <w:lang w:val="es-GT"/>
        </w:rPr>
        <w:t xml:space="preserve"> La capacitación convierte determinados campos mediante </w:t>
      </w:r>
      <w:r w:rsidRPr="00BD0A50">
        <w:rPr>
          <w:b/>
          <w:bCs/>
          <w:lang w:val="es-GT"/>
        </w:rPr>
        <w:t>Datos → Texto en columnas → Finalizar</w:t>
      </w:r>
      <w:r w:rsidRPr="00BD0A50">
        <w:rPr>
          <w:lang w:val="es-GT"/>
        </w:rPr>
        <w:t xml:space="preserve">, especialmente montos, tasas, códigos y otros datos importados en formato general. </w:t>
      </w:r>
      <w:r>
        <w:t xml:space="preserve">[00:03:33–00:05:05; 00:06:09–00:06:48] </w:t>
      </w:r>
      <w:hyperlink r:id="rId25" w:history="1">
        <w:r>
          <w:rPr>
            <w:rStyle w:val="Hipervnculo"/>
          </w:rPr>
          <w:t>[Análisis m...eudores () | Word]</w:t>
        </w:r>
      </w:hyperlink>
    </w:p>
    <w:p w14:paraId="78B5079C" w14:textId="77777777" w:rsidR="00E41B8F" w:rsidRDefault="00E41B8F">
      <w:pPr>
        <w:pStyle w:val="Prrafodelista"/>
        <w:numPr>
          <w:ilvl w:val="0"/>
          <w:numId w:val="1"/>
        </w:numPr>
      </w:pPr>
      <w:r w:rsidRPr="00BD0A50">
        <w:rPr>
          <w:b/>
          <w:bCs/>
          <w:lang w:val="es-GT"/>
        </w:rPr>
        <w:t>Utiliza la fecha de desembolso, no la fecha de aprobación.</w:t>
      </w:r>
      <w:r w:rsidRPr="00BD0A50">
        <w:rPr>
          <w:lang w:val="es-GT"/>
        </w:rPr>
        <w:t xml:space="preserve"> Ambas fechas pueden aparecer en el reporte, pero el análisis toma la fecha efectiva de desembolso. </w:t>
      </w:r>
      <w:r>
        <w:t xml:space="preserve">[00:07:08–00:07:27] </w:t>
      </w:r>
      <w:hyperlink r:id="rId26" w:history="1">
        <w:r>
          <w:rPr>
            <w:rStyle w:val="Hipervnculo"/>
          </w:rPr>
          <w:t>[Análisis m...eudores () | Word]</w:t>
        </w:r>
      </w:hyperlink>
    </w:p>
    <w:p w14:paraId="53F1EF3F" w14:textId="77777777" w:rsidR="00E41B8F" w:rsidRDefault="00E41B8F">
      <w:pPr>
        <w:pStyle w:val="Prrafodelista"/>
        <w:numPr>
          <w:ilvl w:val="0"/>
          <w:numId w:val="1"/>
        </w:numPr>
      </w:pPr>
      <w:r w:rsidRPr="00BD0A50">
        <w:rPr>
          <w:b/>
          <w:bCs/>
          <w:lang w:val="es-GT"/>
        </w:rPr>
        <w:t>Utiliza el monto desembolsado y no el monto aprobado.</w:t>
      </w:r>
      <w:r w:rsidRPr="00BD0A50">
        <w:rPr>
          <w:lang w:val="es-GT"/>
        </w:rPr>
        <w:t xml:space="preserve"> Aunque normalmente coinciden, pueden existir diferencias entre ambos valores. </w:t>
      </w:r>
      <w:r>
        <w:t xml:space="preserve">[00:07:35–00:07:59] </w:t>
      </w:r>
      <w:hyperlink r:id="rId27" w:history="1">
        <w:r>
          <w:rPr>
            <w:rStyle w:val="Hipervnculo"/>
          </w:rPr>
          <w:t>[Análisis m...eudores () | Word]</w:t>
        </w:r>
      </w:hyperlink>
    </w:p>
    <w:p w14:paraId="03741C3B" w14:textId="77777777" w:rsidR="00E41B8F" w:rsidRDefault="00E41B8F">
      <w:pPr>
        <w:pStyle w:val="Prrafodelista"/>
        <w:numPr>
          <w:ilvl w:val="0"/>
          <w:numId w:val="1"/>
        </w:numPr>
      </w:pPr>
      <w:r w:rsidRPr="00BD0A50">
        <w:rPr>
          <w:b/>
          <w:bCs/>
          <w:lang w:val="es-GT"/>
        </w:rPr>
        <w:t>Excluye de la interpretación del seguro las refinanciaciones de tarjeta de crédito.</w:t>
      </w:r>
      <w:r w:rsidRPr="00BD0A50">
        <w:rPr>
          <w:lang w:val="es-GT"/>
        </w:rPr>
        <w:t xml:space="preserve"> Los casos identificados como refinanciación TC o relacionados con tarjeta de crédito no cobran seguro, aunque permanezcan dentro de la base y de algunas fórmulas. </w:t>
      </w:r>
      <w:r>
        <w:t xml:space="preserve">[00:08:29–00:09:25] </w:t>
      </w:r>
      <w:hyperlink r:id="rId28" w:history="1">
        <w:r>
          <w:rPr>
            <w:rStyle w:val="Hipervnculo"/>
          </w:rPr>
          <w:t>[Análisis m...eudores () | Word]</w:t>
        </w:r>
      </w:hyperlink>
    </w:p>
    <w:p w14:paraId="186BBCD5" w14:textId="77777777" w:rsidR="00E41B8F" w:rsidRDefault="00E41B8F">
      <w:pPr>
        <w:pStyle w:val="Prrafodelista"/>
        <w:numPr>
          <w:ilvl w:val="0"/>
          <w:numId w:val="1"/>
        </w:numPr>
      </w:pPr>
      <w:r w:rsidRPr="00BD0A50">
        <w:rPr>
          <w:b/>
          <w:bCs/>
          <w:lang w:val="es-GT"/>
        </w:rPr>
        <w:t>Valida el monto del seguro mediante un cálculo independiente.</w:t>
      </w:r>
      <w:r w:rsidRPr="00BD0A50">
        <w:rPr>
          <w:lang w:val="es-GT"/>
        </w:rPr>
        <w:t xml:space="preserve"> La fórmula explicada utiliza el monto desembolsado menos el seguro, multiplicado por la tarifa y por el plazo en años. </w:t>
      </w:r>
      <w:r>
        <w:t xml:space="preserve">[00:09:27–00:10:47] </w:t>
      </w:r>
      <w:hyperlink r:id="rId29" w:history="1">
        <w:r>
          <w:rPr>
            <w:rStyle w:val="Hipervnculo"/>
          </w:rPr>
          <w:t>[Análisis m...eudores () | Word]</w:t>
        </w:r>
      </w:hyperlink>
    </w:p>
    <w:p w14:paraId="7837F019" w14:textId="77777777" w:rsidR="00E41B8F" w:rsidRDefault="00E41B8F">
      <w:pPr>
        <w:pStyle w:val="Prrafodelista"/>
        <w:numPr>
          <w:ilvl w:val="0"/>
          <w:numId w:val="1"/>
        </w:numPr>
      </w:pPr>
      <w:r w:rsidRPr="00BD0A50">
        <w:rPr>
          <w:b/>
          <w:bCs/>
          <w:lang w:val="es-GT"/>
        </w:rPr>
        <w:t>Corre todas las fórmulas hasta el último registro antes de actualizar las tablas dinámicas.</w:t>
      </w:r>
      <w:r w:rsidRPr="00BD0A50">
        <w:rPr>
          <w:lang w:val="es-GT"/>
        </w:rPr>
        <w:t xml:space="preserve"> Si no extiendes las fórmulas, los datos del mes nuevo no alimentarán correctamente el análisis. </w:t>
      </w:r>
      <w:r>
        <w:t xml:space="preserve">[00:16:29–00:17:56] </w:t>
      </w:r>
      <w:hyperlink r:id="rId30" w:history="1">
        <w:r>
          <w:rPr>
            <w:rStyle w:val="Hipervnculo"/>
          </w:rPr>
          <w:t>[Análisis m...eudores () | Word]</w:t>
        </w:r>
      </w:hyperlink>
    </w:p>
    <w:p w14:paraId="1502DC2E" w14:textId="77777777" w:rsidR="00E41B8F" w:rsidRDefault="00E41B8F">
      <w:pPr>
        <w:pStyle w:val="Prrafodelista"/>
        <w:numPr>
          <w:ilvl w:val="0"/>
          <w:numId w:val="1"/>
        </w:numPr>
      </w:pPr>
      <w:r w:rsidRPr="00BD0A50">
        <w:rPr>
          <w:b/>
          <w:bCs/>
          <w:lang w:val="es-GT"/>
        </w:rPr>
        <w:t>Cambia el origen de cada tabla dinámica.</w:t>
      </w:r>
      <w:r w:rsidRPr="00BD0A50">
        <w:rPr>
          <w:lang w:val="es-GT"/>
        </w:rPr>
        <w:t xml:space="preserve"> Selecciona toda la base ya actualizada y comprueba que los filtros incluyan el mes nuevo, los casos anticipados y los fraccionados según el análisis. </w:t>
      </w:r>
      <w:r>
        <w:t xml:space="preserve">[00:17:56–00:24:08] </w:t>
      </w:r>
      <w:hyperlink r:id="rId31" w:history="1">
        <w:r>
          <w:rPr>
            <w:rStyle w:val="Hipervnculo"/>
          </w:rPr>
          <w:t>[Análisis m...eudores () | Word]</w:t>
        </w:r>
      </w:hyperlink>
    </w:p>
    <w:p w14:paraId="29C5962C" w14:textId="77777777" w:rsidR="00E41B8F" w:rsidRDefault="00E41B8F">
      <w:pPr>
        <w:pStyle w:val="Prrafodelista"/>
        <w:numPr>
          <w:ilvl w:val="0"/>
          <w:numId w:val="1"/>
        </w:numPr>
      </w:pPr>
      <w:r w:rsidRPr="00BD0A50">
        <w:rPr>
          <w:b/>
          <w:bCs/>
          <w:lang w:val="es-GT"/>
        </w:rPr>
        <w:t>Interpreta en conjunto cantidad de casos, desembolsos, primas y comisiones.</w:t>
      </w:r>
      <w:r w:rsidRPr="00BD0A50">
        <w:rPr>
          <w:lang w:val="es-GT"/>
        </w:rPr>
        <w:t xml:space="preserve"> Menos pólizas no implican necesariamente menores primas, porque el ticket promedio o el plan contratado pueden aumentar. </w:t>
      </w:r>
      <w:r>
        <w:t xml:space="preserve">[00:35:25–00:37:46] </w:t>
      </w:r>
      <w:hyperlink r:id="rId32" w:history="1">
        <w:r>
          <w:rPr>
            <w:rStyle w:val="Hipervnculo"/>
          </w:rPr>
          <w:t>[Análisis m...eudores () | Word]</w:t>
        </w:r>
      </w:hyperlink>
    </w:p>
    <w:p w14:paraId="1C1ED813" w14:textId="77777777" w:rsidR="00E41B8F" w:rsidRDefault="00E41B8F">
      <w:pPr>
        <w:pStyle w:val="Prrafodelista"/>
        <w:numPr>
          <w:ilvl w:val="0"/>
          <w:numId w:val="1"/>
        </w:numPr>
      </w:pPr>
      <w:r w:rsidRPr="00BD0A50">
        <w:rPr>
          <w:b/>
          <w:bCs/>
          <w:lang w:val="es-GT"/>
        </w:rPr>
        <w:lastRenderedPageBreak/>
        <w:t>Copia las tablas y gráficas a la presentación como imágenes.</w:t>
      </w:r>
      <w:r w:rsidRPr="00BD0A50">
        <w:rPr>
          <w:lang w:val="es-GT"/>
        </w:rPr>
        <w:t xml:space="preserve"> Evita pegarlas como objetos editables porque el archivo aumenta considerablemente de tamaño y puede presentar problemas al compartirlo. </w:t>
      </w:r>
      <w:r>
        <w:t xml:space="preserve">[00:24:08–00:24:58; 00:33:56–00:35:20] </w:t>
      </w:r>
      <w:hyperlink r:id="rId33" w:history="1">
        <w:r>
          <w:rPr>
            <w:rStyle w:val="Hipervnculo"/>
          </w:rPr>
          <w:t>[Análisis m...eudores () | Word]</w:t>
        </w:r>
      </w:hyperlink>
    </w:p>
    <w:p w14:paraId="66540C52" w14:textId="77777777" w:rsidR="00E41B8F" w:rsidRDefault="00E41B8F">
      <w:pPr>
        <w:pStyle w:val="Prrafodelista"/>
        <w:numPr>
          <w:ilvl w:val="0"/>
          <w:numId w:val="1"/>
        </w:numPr>
      </w:pPr>
      <w:r w:rsidRPr="00BD0A50">
        <w:rPr>
          <w:b/>
          <w:bCs/>
          <w:lang w:val="es-GT"/>
        </w:rPr>
        <w:t>Actualiza los comentarios con hallazgos comprobables.</w:t>
      </w:r>
      <w:r w:rsidRPr="00BD0A50">
        <w:rPr>
          <w:lang w:val="es-GT"/>
        </w:rPr>
        <w:t xml:space="preserve"> Explica cambios de volumen, primas, comisiones, ticket promedio, planes nuevos, modalidad de cobro e inconsistencias identificadas. </w:t>
      </w:r>
      <w:r>
        <w:t xml:space="preserve">[00:24:58–00:32:29] </w:t>
      </w:r>
      <w:hyperlink r:id="rId34" w:history="1">
        <w:r>
          <w:rPr>
            <w:rStyle w:val="Hipervnculo"/>
          </w:rPr>
          <w:t>[Análisis m...eudores () | Word]</w:t>
        </w:r>
      </w:hyperlink>
    </w:p>
    <w:p w14:paraId="41698134" w14:textId="77777777" w:rsidR="00E41B8F" w:rsidRDefault="00E41B8F">
      <w:pPr>
        <w:pStyle w:val="Prrafodelista"/>
        <w:numPr>
          <w:ilvl w:val="0"/>
          <w:numId w:val="1"/>
        </w:numPr>
      </w:pPr>
      <w:r w:rsidRPr="00BD0A50">
        <w:rPr>
          <w:b/>
          <w:bCs/>
          <w:lang w:val="es-GT"/>
        </w:rPr>
        <w:t>Solicita nuevamente cualquier base incompleta.</w:t>
      </w:r>
      <w:r w:rsidRPr="00BD0A50">
        <w:rPr>
          <w:lang w:val="es-GT"/>
        </w:rPr>
        <w:t xml:space="preserve"> No continúes el análisis con campos críticos en cero o sin información; elimina el bloque provisional hasta recibir datos reales. </w:t>
      </w:r>
      <w:r>
        <w:t xml:space="preserve">[00:46:32–00:48:00] </w:t>
      </w:r>
      <w:hyperlink r:id="rId35" w:history="1">
        <w:r>
          <w:rPr>
            <w:rStyle w:val="Hipervnculo"/>
          </w:rPr>
          <w:t>[Análisis m...eudores () | Word]</w:t>
        </w:r>
      </w:hyperlink>
    </w:p>
    <w:p w14:paraId="078E7273" w14:textId="77777777" w:rsidR="00E41B8F" w:rsidRDefault="00E41B8F">
      <w:pPr>
        <w:pStyle w:val="Prrafodelista"/>
        <w:numPr>
          <w:ilvl w:val="0"/>
          <w:numId w:val="1"/>
        </w:numPr>
      </w:pPr>
      <w:r w:rsidRPr="00BD0A50">
        <w:rPr>
          <w:b/>
          <w:bCs/>
          <w:lang w:val="es-GT"/>
        </w:rPr>
        <w:t>Escala las inconsistencias operativas.</w:t>
      </w:r>
      <w:r w:rsidRPr="00BD0A50">
        <w:rPr>
          <w:lang w:val="es-GT"/>
        </w:rPr>
        <w:t xml:space="preserve"> Coordina con </w:t>
      </w:r>
      <w:hyperlink r:id="rId36" w:history="1">
        <w:r w:rsidRPr="00BD0A50">
          <w:rPr>
            <w:rStyle w:val="Hipervnculo"/>
            <w:lang w:val="es-GT"/>
          </w:rPr>
          <w:t>Elizabeth Vivas</w:t>
        </w:r>
      </w:hyperlink>
      <w:r w:rsidRPr="00BD0A50">
        <w:rPr>
          <w:lang w:val="es-GT"/>
        </w:rPr>
        <w:t xml:space="preserve">, Operaciones de Crédito, Emisión, Área Técnica y Gerencia de Productos según el tipo de diferencia. </w:t>
      </w:r>
      <w:r>
        <w:t xml:space="preserve">[00:49:46–01:04:42] </w:t>
      </w:r>
      <w:hyperlink r:id="rId37" w:history="1">
        <w:r>
          <w:rPr>
            <w:rStyle w:val="Hipervnculo"/>
          </w:rPr>
          <w:t>[Análisis m...eudores () | Word]</w:t>
        </w:r>
      </w:hyperlink>
    </w:p>
    <w:p w14:paraId="7EC94EFC" w14:textId="77777777" w:rsidR="00E41B8F" w:rsidRDefault="00E41B8F" w:rsidP="00E41B8F">
      <w:pPr>
        <w:pBdr>
          <w:top w:val="single" w:sz="12" w:space="0" w:color="auto"/>
        </w:pBdr>
        <w:spacing w:after="0"/>
      </w:pPr>
    </w:p>
    <w:p w14:paraId="0BE81602" w14:textId="77777777" w:rsidR="00E41B8F" w:rsidRDefault="00E41B8F" w:rsidP="00E41B8F">
      <w:pPr>
        <w:pStyle w:val="Ttulo2"/>
      </w:pPr>
      <w:r>
        <w:t>3. Contexto</w:t>
      </w:r>
    </w:p>
    <w:p w14:paraId="61A0F2F6" w14:textId="77777777" w:rsidR="00E41B8F" w:rsidRDefault="00E41B8F" w:rsidP="00E41B8F">
      <w:pPr>
        <w:pStyle w:val="Ttulo3"/>
      </w:pPr>
      <w:r>
        <w:t>3.1. Finalidad del análisis mensual</w:t>
      </w:r>
    </w:p>
    <w:p w14:paraId="7695B5F5" w14:textId="77777777" w:rsidR="00E41B8F" w:rsidRDefault="00E41B8F" w:rsidP="00E41B8F">
      <w:r w:rsidRPr="00BD0A50">
        <w:rPr>
          <w:lang w:val="es-GT"/>
        </w:rPr>
        <w:t xml:space="preserve">Utiliza el análisis para conocer el comportamiento de cada producto vinculado con créditos del Banco. </w:t>
      </w:r>
      <w:r>
        <w:t>El reporte debe mostrar, como mínimo:</w:t>
      </w:r>
    </w:p>
    <w:p w14:paraId="68727C1A" w14:textId="77777777" w:rsidR="00E41B8F" w:rsidRPr="00BD0A50" w:rsidRDefault="00E41B8F">
      <w:pPr>
        <w:pStyle w:val="Prrafodelista"/>
        <w:numPr>
          <w:ilvl w:val="0"/>
          <w:numId w:val="2"/>
        </w:numPr>
        <w:rPr>
          <w:lang w:val="es-GT"/>
        </w:rPr>
      </w:pPr>
      <w:r w:rsidRPr="00BD0A50">
        <w:rPr>
          <w:lang w:val="es-GT"/>
        </w:rPr>
        <w:t>Cantidad de créditos, certificados o pólizas.</w:t>
      </w:r>
    </w:p>
    <w:p w14:paraId="0B0FD447" w14:textId="77777777" w:rsidR="00E41B8F" w:rsidRDefault="00E41B8F">
      <w:pPr>
        <w:pStyle w:val="Prrafodelista"/>
        <w:numPr>
          <w:ilvl w:val="0"/>
          <w:numId w:val="2"/>
        </w:numPr>
      </w:pPr>
      <w:r>
        <w:t>Monto desembolsado.</w:t>
      </w:r>
    </w:p>
    <w:p w14:paraId="794F71AB" w14:textId="77777777" w:rsidR="00E41B8F" w:rsidRDefault="00E41B8F">
      <w:pPr>
        <w:pStyle w:val="Prrafodelista"/>
        <w:numPr>
          <w:ilvl w:val="0"/>
          <w:numId w:val="2"/>
        </w:numPr>
      </w:pPr>
      <w:r>
        <w:t>Prima de seguro.</w:t>
      </w:r>
    </w:p>
    <w:p w14:paraId="77C8B111" w14:textId="77777777" w:rsidR="00E41B8F" w:rsidRDefault="00E41B8F">
      <w:pPr>
        <w:pStyle w:val="Prrafodelista"/>
        <w:numPr>
          <w:ilvl w:val="0"/>
          <w:numId w:val="2"/>
        </w:numPr>
      </w:pPr>
      <w:r>
        <w:t>Comisiones.</w:t>
      </w:r>
    </w:p>
    <w:p w14:paraId="693DD46E" w14:textId="77777777" w:rsidR="00E41B8F" w:rsidRDefault="00E41B8F">
      <w:pPr>
        <w:pStyle w:val="Prrafodelista"/>
        <w:numPr>
          <w:ilvl w:val="0"/>
          <w:numId w:val="2"/>
        </w:numPr>
      </w:pPr>
      <w:r>
        <w:t>Ticket promedio del crédito.</w:t>
      </w:r>
    </w:p>
    <w:p w14:paraId="040B7886" w14:textId="77777777" w:rsidR="00E41B8F" w:rsidRDefault="00E41B8F">
      <w:pPr>
        <w:pStyle w:val="Prrafodelista"/>
        <w:numPr>
          <w:ilvl w:val="0"/>
          <w:numId w:val="2"/>
        </w:numPr>
      </w:pPr>
      <w:r>
        <w:t>Prima promedio por caso.</w:t>
      </w:r>
    </w:p>
    <w:p w14:paraId="471B6A1F" w14:textId="77777777" w:rsidR="00E41B8F" w:rsidRDefault="00E41B8F">
      <w:pPr>
        <w:pStyle w:val="Prrafodelista"/>
        <w:numPr>
          <w:ilvl w:val="0"/>
          <w:numId w:val="2"/>
        </w:numPr>
      </w:pPr>
      <w:r>
        <w:t>Modalidad de cobro.</w:t>
      </w:r>
    </w:p>
    <w:p w14:paraId="01C2FF02" w14:textId="77777777" w:rsidR="00E41B8F" w:rsidRDefault="00E41B8F">
      <w:pPr>
        <w:pStyle w:val="Prrafodelista"/>
        <w:numPr>
          <w:ilvl w:val="0"/>
          <w:numId w:val="2"/>
        </w:numPr>
      </w:pPr>
      <w:r>
        <w:t>Comportamiento de planes nuevos.</w:t>
      </w:r>
    </w:p>
    <w:p w14:paraId="30BD97BD" w14:textId="77777777" w:rsidR="00E41B8F" w:rsidRPr="00BD0A50" w:rsidRDefault="00E41B8F">
      <w:pPr>
        <w:pStyle w:val="Prrafodelista"/>
        <w:numPr>
          <w:ilvl w:val="0"/>
          <w:numId w:val="2"/>
        </w:numPr>
        <w:rPr>
          <w:lang w:val="es-GT"/>
        </w:rPr>
      </w:pPr>
      <w:r w:rsidRPr="00BD0A50">
        <w:rPr>
          <w:lang w:val="es-GT"/>
        </w:rPr>
        <w:t>Profundización o permanencia dentro de la póliza colectiva.</w:t>
      </w:r>
    </w:p>
    <w:p w14:paraId="74730759" w14:textId="77777777" w:rsidR="00E41B8F" w:rsidRPr="00BD0A50" w:rsidRDefault="00E41B8F">
      <w:pPr>
        <w:pStyle w:val="Prrafodelista"/>
        <w:numPr>
          <w:ilvl w:val="0"/>
          <w:numId w:val="2"/>
        </w:numPr>
        <w:rPr>
          <w:lang w:val="es-GT"/>
        </w:rPr>
      </w:pPr>
      <w:r w:rsidRPr="00BD0A50">
        <w:rPr>
          <w:lang w:val="es-GT"/>
        </w:rPr>
        <w:t xml:space="preserve">Inconsistencias operativas relevantes. [00:00:05–00:00:31; 00:20:52–00:24:08; 00:35:25–00:38:22; 00:49:46–00:50:14] </w:t>
      </w:r>
      <w:hyperlink r:id="rId38" w:history="1">
        <w:r w:rsidRPr="00BD0A50">
          <w:rPr>
            <w:rStyle w:val="Hipervnculo"/>
            <w:lang w:val="es-GT"/>
          </w:rPr>
          <w:t>[Análisis m...eudores () | Word]</w:t>
        </w:r>
      </w:hyperlink>
    </w:p>
    <w:p w14:paraId="7BEDE26E" w14:textId="77777777" w:rsidR="00E41B8F" w:rsidRPr="00BD0A50" w:rsidRDefault="00E41B8F" w:rsidP="00E41B8F">
      <w:pPr>
        <w:pStyle w:val="Ttulo3"/>
        <w:rPr>
          <w:lang w:val="es-GT"/>
        </w:rPr>
      </w:pPr>
      <w:r w:rsidRPr="00BD0A50">
        <w:rPr>
          <w:lang w:val="es-GT"/>
        </w:rPr>
        <w:t>3.2. Diferencia entre actualización mensual y cálculo de ejecución</w:t>
      </w:r>
    </w:p>
    <w:p w14:paraId="701494F6" w14:textId="77777777" w:rsidR="00E41B8F" w:rsidRPr="00BD0A50" w:rsidRDefault="00E41B8F" w:rsidP="00E41B8F">
      <w:pPr>
        <w:rPr>
          <w:lang w:val="es-GT"/>
        </w:rPr>
      </w:pPr>
      <w:r w:rsidRPr="00BD0A50">
        <w:rPr>
          <w:lang w:val="es-GT"/>
        </w:rPr>
        <w:t>Distingue dos usos del archivo de Vida Integral:</w:t>
      </w:r>
    </w:p>
    <w:p w14:paraId="60A39D12" w14:textId="77777777" w:rsidR="00E41B8F" w:rsidRPr="00BD0A50" w:rsidRDefault="00E41B8F">
      <w:pPr>
        <w:pStyle w:val="Prrafodelista"/>
        <w:numPr>
          <w:ilvl w:val="0"/>
          <w:numId w:val="3"/>
        </w:numPr>
        <w:rPr>
          <w:lang w:val="es-GT"/>
        </w:rPr>
      </w:pPr>
      <w:r w:rsidRPr="00BD0A50">
        <w:rPr>
          <w:b/>
          <w:bCs/>
          <w:lang w:val="es-GT"/>
        </w:rPr>
        <w:lastRenderedPageBreak/>
        <w:t>Análisis mensual del portafolio:</w:t>
      </w:r>
      <w:r w:rsidRPr="00BD0A50">
        <w:rPr>
          <w:lang w:val="es-GT"/>
        </w:rPr>
        <w:t xml:space="preserve"> alimenta la presentación con casos, desembolsos, primas, comisiones, promedios y comportamiento mensual.</w:t>
      </w:r>
    </w:p>
    <w:p w14:paraId="7FCDB78B" w14:textId="77777777" w:rsidR="00E41B8F" w:rsidRDefault="00E41B8F">
      <w:pPr>
        <w:pStyle w:val="Prrafodelista"/>
        <w:numPr>
          <w:ilvl w:val="0"/>
          <w:numId w:val="3"/>
        </w:numPr>
      </w:pPr>
      <w:r w:rsidRPr="00BD0A50">
        <w:rPr>
          <w:b/>
          <w:bCs/>
          <w:lang w:val="es-GT"/>
        </w:rPr>
        <w:t>Cálculo de ejecución:</w:t>
      </w:r>
      <w:r w:rsidRPr="00BD0A50">
        <w:rPr>
          <w:lang w:val="es-GT"/>
        </w:rPr>
        <w:t xml:space="preserve"> identifica el valor que se suma a la ejecución comercial de los colaboradores o agencias bajo reglas específicas de plan, cobertura y modalidad de cobro. </w:t>
      </w:r>
      <w:r>
        <w:t xml:space="preserve">[00:01:19–00:02:21; 00:11:18–00:16:20] </w:t>
      </w:r>
      <w:hyperlink r:id="rId39" w:history="1">
        <w:r>
          <w:rPr>
            <w:rStyle w:val="Hipervnculo"/>
          </w:rPr>
          <w:t>[Análisis m...eudores () | Word]</w:t>
        </w:r>
      </w:hyperlink>
    </w:p>
    <w:p w14:paraId="120740F1" w14:textId="77777777" w:rsidR="00E41B8F" w:rsidRPr="00BD0A50" w:rsidRDefault="00E41B8F" w:rsidP="00E41B8F">
      <w:pPr>
        <w:rPr>
          <w:lang w:val="es-GT"/>
        </w:rPr>
      </w:pPr>
      <w:r w:rsidRPr="00BD0A50">
        <w:rPr>
          <w:lang w:val="es-GT"/>
        </w:rPr>
        <w:t xml:space="preserve">La explicación sobre ejecución constituye un tema relacionado, pero no es el objetivo principal del análisis mensual. [00:15:53–00:16:20] </w:t>
      </w:r>
      <w:hyperlink r:id="rId40" w:history="1">
        <w:r w:rsidRPr="00BD0A50">
          <w:rPr>
            <w:rStyle w:val="Hipervnculo"/>
            <w:lang w:val="es-GT"/>
          </w:rPr>
          <w:t>[Análisis m...eudores () | Word]</w:t>
        </w:r>
      </w:hyperlink>
    </w:p>
    <w:p w14:paraId="3B531154" w14:textId="77777777" w:rsidR="00E41B8F" w:rsidRPr="00BD0A50" w:rsidRDefault="00E41B8F" w:rsidP="00E41B8F">
      <w:pPr>
        <w:pStyle w:val="Ttulo3"/>
        <w:rPr>
          <w:lang w:val="es-GT"/>
        </w:rPr>
      </w:pPr>
      <w:r w:rsidRPr="00BD0A50">
        <w:rPr>
          <w:lang w:val="es-GT"/>
        </w:rPr>
        <w:t>3.3. Productos incluidos</w:t>
      </w:r>
    </w:p>
    <w:p w14:paraId="7CCC8AB2" w14:textId="77777777" w:rsidR="00E41B8F" w:rsidRPr="00BD0A50" w:rsidRDefault="00E41B8F" w:rsidP="00E41B8F">
      <w:pPr>
        <w:pStyle w:val="Ttulo4"/>
        <w:rPr>
          <w:lang w:val="es-GT"/>
        </w:rPr>
      </w:pPr>
      <w:r w:rsidRPr="00BD0A50">
        <w:rPr>
          <w:lang w:val="es-GT"/>
        </w:rPr>
        <w:t>Vida Integral</w:t>
      </w:r>
    </w:p>
    <w:p w14:paraId="4DF1BDEF" w14:textId="77777777" w:rsidR="00E41B8F" w:rsidRPr="00BD0A50" w:rsidRDefault="00E41B8F" w:rsidP="00E41B8F">
      <w:pPr>
        <w:rPr>
          <w:lang w:val="es-GT"/>
        </w:rPr>
      </w:pPr>
      <w:r w:rsidRPr="00BD0A50">
        <w:rPr>
          <w:lang w:val="es-GT"/>
        </w:rPr>
        <w:t xml:space="preserve">Analiza créditos, primas, comisiones, modalidades anticipadas y fraccionadas, planes nuevos y métricas promedio. [00:00:59–00:37:46] </w:t>
      </w:r>
      <w:hyperlink r:id="rId41" w:history="1">
        <w:r w:rsidRPr="00BD0A50">
          <w:rPr>
            <w:rStyle w:val="Hipervnculo"/>
            <w:lang w:val="es-GT"/>
          </w:rPr>
          <w:t>[Análisis m...eudores () | Word]</w:t>
        </w:r>
      </w:hyperlink>
    </w:p>
    <w:p w14:paraId="4E10499F" w14:textId="77777777" w:rsidR="00E41B8F" w:rsidRPr="00BD0A50" w:rsidRDefault="00E41B8F" w:rsidP="00E41B8F">
      <w:pPr>
        <w:pStyle w:val="Ttulo4"/>
        <w:rPr>
          <w:lang w:val="es-GT"/>
        </w:rPr>
      </w:pPr>
      <w:r w:rsidRPr="00BD0A50">
        <w:rPr>
          <w:lang w:val="es-GT"/>
        </w:rPr>
        <w:t>Auto</w:t>
      </w:r>
    </w:p>
    <w:p w14:paraId="61E543C2" w14:textId="77777777" w:rsidR="00E41B8F" w:rsidRPr="00BD0A50" w:rsidRDefault="00E41B8F" w:rsidP="00E41B8F">
      <w:pPr>
        <w:rPr>
          <w:lang w:val="es-GT"/>
        </w:rPr>
      </w:pPr>
      <w:r w:rsidRPr="00BD0A50">
        <w:rPr>
          <w:lang w:val="es-GT"/>
        </w:rPr>
        <w:t xml:space="preserve">El análisis utiliza una estructura semejante —casos, desembolsos, primas, comisiones, hallazgos y gráficas—, pero agrega una tabla de profundización para distinguir los casos que permanecen en la póliza colectiva, los endosos externos, las pólizas individuales de la misma aseguradora y el beneficio de empleados. [00:37:46–00:41:28] </w:t>
      </w:r>
      <w:hyperlink r:id="rId42" w:history="1">
        <w:r w:rsidRPr="00BD0A50">
          <w:rPr>
            <w:rStyle w:val="Hipervnculo"/>
            <w:lang w:val="es-GT"/>
          </w:rPr>
          <w:t>[Análisis m...eudores () | Word]</w:t>
        </w:r>
      </w:hyperlink>
    </w:p>
    <w:p w14:paraId="33655201" w14:textId="77777777" w:rsidR="00E41B8F" w:rsidRPr="00BD0A50" w:rsidRDefault="00E41B8F" w:rsidP="00E41B8F">
      <w:pPr>
        <w:rPr>
          <w:lang w:val="es-GT"/>
        </w:rPr>
      </w:pPr>
      <w:r w:rsidRPr="00BD0A50">
        <w:rPr>
          <w:lang w:val="es-GT"/>
        </w:rPr>
        <w:t xml:space="preserve">En la sesión, Auto quedó pendiente por falta de la base. [00:00:32–00:00:51; 00:37:41–00:37:53] </w:t>
      </w:r>
      <w:hyperlink r:id="rId43" w:history="1">
        <w:r w:rsidRPr="00BD0A50">
          <w:rPr>
            <w:rStyle w:val="Hipervnculo"/>
            <w:lang w:val="es-GT"/>
          </w:rPr>
          <w:t>[Análisis m...eudores () | Word]</w:t>
        </w:r>
      </w:hyperlink>
    </w:p>
    <w:p w14:paraId="5107B2C0" w14:textId="77777777" w:rsidR="00E41B8F" w:rsidRPr="00BD0A50" w:rsidRDefault="00E41B8F" w:rsidP="00E41B8F">
      <w:pPr>
        <w:pStyle w:val="Ttulo4"/>
        <w:rPr>
          <w:lang w:val="es-GT"/>
        </w:rPr>
      </w:pPr>
      <w:r w:rsidRPr="00BD0A50">
        <w:rPr>
          <w:lang w:val="es-GT"/>
        </w:rPr>
        <w:t>Incendio y Vida Deuda</w:t>
      </w:r>
    </w:p>
    <w:p w14:paraId="2F61470B" w14:textId="77777777" w:rsidR="00E41B8F" w:rsidRDefault="00E41B8F" w:rsidP="00E41B8F">
      <w:r>
        <w:t>Separa:</w:t>
      </w:r>
    </w:p>
    <w:p w14:paraId="41EF3BED" w14:textId="77777777" w:rsidR="00E41B8F" w:rsidRDefault="00E41B8F">
      <w:pPr>
        <w:pStyle w:val="Prrafodelista"/>
        <w:numPr>
          <w:ilvl w:val="0"/>
          <w:numId w:val="4"/>
        </w:numPr>
      </w:pPr>
      <w:r>
        <w:t>Cartera completa.</w:t>
      </w:r>
    </w:p>
    <w:p w14:paraId="11DABF27" w14:textId="77777777" w:rsidR="00E41B8F" w:rsidRPr="00BD0A50" w:rsidRDefault="00E41B8F">
      <w:pPr>
        <w:pStyle w:val="Prrafodelista"/>
        <w:numPr>
          <w:ilvl w:val="0"/>
          <w:numId w:val="4"/>
        </w:numPr>
        <w:rPr>
          <w:lang w:val="es-GT"/>
        </w:rPr>
      </w:pPr>
      <w:r w:rsidRPr="00BD0A50">
        <w:rPr>
          <w:lang w:val="es-GT"/>
        </w:rPr>
        <w:t>Vamogar o cartera directa del Banco.</w:t>
      </w:r>
    </w:p>
    <w:p w14:paraId="0FE3FCA9" w14:textId="77777777" w:rsidR="00E41B8F" w:rsidRDefault="00E41B8F">
      <w:pPr>
        <w:pStyle w:val="Prrafodelista"/>
        <w:numPr>
          <w:ilvl w:val="0"/>
          <w:numId w:val="4"/>
        </w:numPr>
      </w:pPr>
      <w:r>
        <w:t>FHA.</w:t>
      </w:r>
    </w:p>
    <w:p w14:paraId="3860896E" w14:textId="77777777" w:rsidR="00E41B8F" w:rsidRDefault="00E41B8F">
      <w:pPr>
        <w:pStyle w:val="Prrafodelista"/>
        <w:numPr>
          <w:ilvl w:val="0"/>
          <w:numId w:val="4"/>
        </w:numPr>
      </w:pPr>
      <w:r>
        <w:t>Incendio.</w:t>
      </w:r>
    </w:p>
    <w:p w14:paraId="6A8516FA" w14:textId="77777777" w:rsidR="00E41B8F" w:rsidRDefault="00E41B8F">
      <w:pPr>
        <w:pStyle w:val="Prrafodelista"/>
        <w:numPr>
          <w:ilvl w:val="0"/>
          <w:numId w:val="4"/>
        </w:numPr>
      </w:pPr>
      <w:r>
        <w:t>Vida Deuda.</w:t>
      </w:r>
    </w:p>
    <w:p w14:paraId="0ECF62BE" w14:textId="77777777" w:rsidR="00E41B8F" w:rsidRPr="00BD0A50" w:rsidRDefault="00E41B8F">
      <w:pPr>
        <w:pStyle w:val="Prrafodelista"/>
        <w:numPr>
          <w:ilvl w:val="0"/>
          <w:numId w:val="4"/>
        </w:numPr>
        <w:rPr>
          <w:lang w:val="es-GT"/>
        </w:rPr>
      </w:pPr>
      <w:r w:rsidRPr="00BD0A50">
        <w:rPr>
          <w:lang w:val="es-GT"/>
        </w:rPr>
        <w:t xml:space="preserve">Profundización y endosos. [00:43:47–00:49:54] </w:t>
      </w:r>
      <w:hyperlink r:id="rId44" w:history="1">
        <w:r w:rsidRPr="00BD0A50">
          <w:rPr>
            <w:rStyle w:val="Hipervnculo"/>
            <w:lang w:val="es-GT"/>
          </w:rPr>
          <w:t>[Análisis m...eudores () | Word]</w:t>
        </w:r>
      </w:hyperlink>
    </w:p>
    <w:p w14:paraId="450BD868" w14:textId="77777777" w:rsidR="00E41B8F" w:rsidRPr="00BD0A50" w:rsidRDefault="00E41B8F" w:rsidP="00E41B8F">
      <w:pPr>
        <w:pStyle w:val="Ttulo3"/>
        <w:rPr>
          <w:lang w:val="es-GT"/>
        </w:rPr>
      </w:pPr>
      <w:r w:rsidRPr="00BD0A50">
        <w:rPr>
          <w:lang w:val="es-GT"/>
        </w:rPr>
        <w:t>3.4. Concepto de profundización</w:t>
      </w:r>
    </w:p>
    <w:p w14:paraId="7279EF43" w14:textId="77777777" w:rsidR="00E41B8F" w:rsidRDefault="00E41B8F" w:rsidP="00E41B8F">
      <w:r w:rsidRPr="00BD0A50">
        <w:rPr>
          <w:lang w:val="es-GT"/>
        </w:rPr>
        <w:t xml:space="preserve">Interpreta la profundización como la proporción de créditos que mantienen su seguro dentro de la póliza colectiva del Banco o dentro de la aseguradora, frente a los casos </w:t>
      </w:r>
      <w:r w:rsidRPr="00BD0A50">
        <w:rPr>
          <w:lang w:val="es-GT"/>
        </w:rPr>
        <w:lastRenderedPageBreak/>
        <w:t xml:space="preserve">endosados a otra aseguradora o colocados mediante una póliza individual. </w:t>
      </w:r>
      <w:r>
        <w:t xml:space="preserve">[00:38:03–00:42:23] </w:t>
      </w:r>
      <w:hyperlink r:id="rId45" w:history="1">
        <w:r>
          <w:rPr>
            <w:rStyle w:val="Hipervnculo"/>
          </w:rPr>
          <w:t>[Análisis m...eudores () | Word]</w:t>
        </w:r>
      </w:hyperlink>
    </w:p>
    <w:p w14:paraId="4ADCC33E" w14:textId="77777777" w:rsidR="00E41B8F" w:rsidRDefault="00E41B8F" w:rsidP="00E41B8F">
      <w:r>
        <w:t>Para Auto, la capacitación distingue:</w:t>
      </w:r>
    </w:p>
    <w:p w14:paraId="123AFC90" w14:textId="77777777" w:rsidR="00E41B8F" w:rsidRDefault="00E41B8F">
      <w:pPr>
        <w:pStyle w:val="Prrafodelista"/>
        <w:numPr>
          <w:ilvl w:val="0"/>
          <w:numId w:val="5"/>
        </w:numPr>
      </w:pPr>
      <w:r>
        <w:t>Póliza colectiva del Banco.</w:t>
      </w:r>
    </w:p>
    <w:p w14:paraId="7BF7EE62" w14:textId="77777777" w:rsidR="00E41B8F" w:rsidRPr="00BD0A50" w:rsidRDefault="00E41B8F">
      <w:pPr>
        <w:pStyle w:val="Prrafodelista"/>
        <w:numPr>
          <w:ilvl w:val="0"/>
          <w:numId w:val="5"/>
        </w:numPr>
        <w:rPr>
          <w:lang w:val="es-GT"/>
        </w:rPr>
      </w:pPr>
      <w:r w:rsidRPr="00BD0A50">
        <w:rPr>
          <w:lang w:val="es-GT"/>
        </w:rPr>
        <w:t>Endoso externo con otra aseguradora.</w:t>
      </w:r>
    </w:p>
    <w:p w14:paraId="71813024" w14:textId="77777777" w:rsidR="00E41B8F" w:rsidRPr="00BD0A50" w:rsidRDefault="00E41B8F">
      <w:pPr>
        <w:pStyle w:val="Prrafodelista"/>
        <w:numPr>
          <w:ilvl w:val="0"/>
          <w:numId w:val="5"/>
        </w:numPr>
        <w:rPr>
          <w:lang w:val="es-GT"/>
        </w:rPr>
      </w:pPr>
      <w:r w:rsidRPr="00BD0A50">
        <w:rPr>
          <w:lang w:val="es-GT"/>
        </w:rPr>
        <w:t>Póliza individual con la misma aseguradora y un corredor.</w:t>
      </w:r>
    </w:p>
    <w:p w14:paraId="0420CFBD" w14:textId="77777777" w:rsidR="00E41B8F" w:rsidRDefault="00E41B8F">
      <w:pPr>
        <w:pStyle w:val="Prrafodelista"/>
        <w:numPr>
          <w:ilvl w:val="0"/>
          <w:numId w:val="5"/>
        </w:numPr>
      </w:pPr>
      <w:r w:rsidRPr="00BD0A50">
        <w:rPr>
          <w:lang w:val="es-GT"/>
        </w:rPr>
        <w:t xml:space="preserve">Póliza o beneficio de Auto Banco para empleados. </w:t>
      </w:r>
      <w:r>
        <w:t xml:space="preserve">[00:38:23–00:41:15] </w:t>
      </w:r>
      <w:hyperlink r:id="rId46" w:history="1">
        <w:r>
          <w:rPr>
            <w:rStyle w:val="Hipervnculo"/>
          </w:rPr>
          <w:t>[Análisis m...eudores () | Word]</w:t>
        </w:r>
      </w:hyperlink>
    </w:p>
    <w:p w14:paraId="79CE4678" w14:textId="77777777" w:rsidR="00E41B8F" w:rsidRPr="00BD0A50" w:rsidRDefault="00E41B8F" w:rsidP="00E41B8F">
      <w:pPr>
        <w:rPr>
          <w:lang w:val="es-GT"/>
        </w:rPr>
      </w:pPr>
      <w:r w:rsidRPr="00BD0A50">
        <w:rPr>
          <w:lang w:val="es-GT"/>
        </w:rPr>
        <w:t xml:space="preserve">Para Vida Deuda, el cliente puede presentar una póliza de vida externa y designar al Banco como acreedor o beneficiario principal por el saldo de la deuda, dejando beneficiarios secundarios para el excedente si la suma asegurada es superior. [00:41:29–00:42:23] </w:t>
      </w:r>
      <w:hyperlink r:id="rId47" w:history="1">
        <w:r w:rsidRPr="00BD0A50">
          <w:rPr>
            <w:rStyle w:val="Hipervnculo"/>
            <w:lang w:val="es-GT"/>
          </w:rPr>
          <w:t>[Análisis m...eudores () | Word]</w:t>
        </w:r>
      </w:hyperlink>
    </w:p>
    <w:p w14:paraId="79726E5D" w14:textId="77777777" w:rsidR="00E41B8F" w:rsidRPr="00BD0A50" w:rsidRDefault="00E41B8F" w:rsidP="00E41B8F">
      <w:pPr>
        <w:pStyle w:val="Ttulo3"/>
        <w:rPr>
          <w:lang w:val="es-GT"/>
        </w:rPr>
      </w:pPr>
      <w:r w:rsidRPr="00BD0A50">
        <w:rPr>
          <w:lang w:val="es-GT"/>
        </w:rPr>
        <w:t>3.5. Relación entre pólizas, primas y comisiones</w:t>
      </w:r>
    </w:p>
    <w:p w14:paraId="3600E0E5" w14:textId="77777777" w:rsidR="00E41B8F" w:rsidRPr="00BD0A50" w:rsidRDefault="00E41B8F" w:rsidP="00E41B8F">
      <w:pPr>
        <w:rPr>
          <w:lang w:val="es-GT"/>
        </w:rPr>
      </w:pPr>
      <w:r w:rsidRPr="00BD0A50">
        <w:rPr>
          <w:lang w:val="es-GT"/>
        </w:rPr>
        <w:t>No interpretes el número de pólizas de manera aislada:</w:t>
      </w:r>
    </w:p>
    <w:p w14:paraId="5AC07573" w14:textId="77777777" w:rsidR="00E41B8F" w:rsidRPr="00BD0A50" w:rsidRDefault="00E41B8F">
      <w:pPr>
        <w:pStyle w:val="Prrafodelista"/>
        <w:numPr>
          <w:ilvl w:val="0"/>
          <w:numId w:val="6"/>
        </w:numPr>
        <w:rPr>
          <w:lang w:val="es-GT"/>
        </w:rPr>
      </w:pPr>
      <w:r w:rsidRPr="00BD0A50">
        <w:rPr>
          <w:lang w:val="es-GT"/>
        </w:rPr>
        <w:t>Las primas suben o bajan según el monto del crédito, el plan, la tarifa y el plazo.</w:t>
      </w:r>
    </w:p>
    <w:p w14:paraId="2466A8D3" w14:textId="77777777" w:rsidR="00E41B8F" w:rsidRPr="00BD0A50" w:rsidRDefault="00E41B8F">
      <w:pPr>
        <w:pStyle w:val="Prrafodelista"/>
        <w:numPr>
          <w:ilvl w:val="0"/>
          <w:numId w:val="6"/>
        </w:numPr>
        <w:rPr>
          <w:lang w:val="es-GT"/>
        </w:rPr>
      </w:pPr>
      <w:r w:rsidRPr="00BD0A50">
        <w:rPr>
          <w:lang w:val="es-GT"/>
        </w:rPr>
        <w:t>Las comisiones siguen normalmente un comportamiento similar al de las primas porque se aplica un porcentaje sobre las operaciones.</w:t>
      </w:r>
    </w:p>
    <w:p w14:paraId="11677DA6" w14:textId="77777777" w:rsidR="00E41B8F" w:rsidRDefault="00E41B8F">
      <w:pPr>
        <w:pStyle w:val="Prrafodelista"/>
        <w:numPr>
          <w:ilvl w:val="0"/>
          <w:numId w:val="6"/>
        </w:numPr>
      </w:pPr>
      <w:r w:rsidRPr="00BD0A50">
        <w:rPr>
          <w:lang w:val="es-GT"/>
        </w:rPr>
        <w:t xml:space="preserve">Puede haber menos casos y, al mismo tiempo, más primas, si aumenta el ticket promedio. </w:t>
      </w:r>
      <w:r>
        <w:t xml:space="preserve">[00:35:25–00:37:46] </w:t>
      </w:r>
      <w:hyperlink r:id="rId48" w:history="1">
        <w:r>
          <w:rPr>
            <w:rStyle w:val="Hipervnculo"/>
          </w:rPr>
          <w:t>[Análisis m...eudores () | Word]</w:t>
        </w:r>
      </w:hyperlink>
    </w:p>
    <w:p w14:paraId="4A4BF85C" w14:textId="77777777" w:rsidR="00E41B8F" w:rsidRDefault="00E41B8F" w:rsidP="00E41B8F">
      <w:pPr>
        <w:pStyle w:val="Ttulo3"/>
      </w:pPr>
      <w:r>
        <w:t>3.6. Contexto comercial de Vida Integral</w:t>
      </w:r>
    </w:p>
    <w:p w14:paraId="5F83BDF5" w14:textId="77777777" w:rsidR="00E41B8F" w:rsidRPr="00BD0A50" w:rsidRDefault="00E41B8F" w:rsidP="00E41B8F">
      <w:pPr>
        <w:rPr>
          <w:lang w:val="es-GT"/>
        </w:rPr>
      </w:pPr>
      <w:r w:rsidRPr="00BD0A50">
        <w:rPr>
          <w:lang w:val="es-GT"/>
        </w:rPr>
        <w:t xml:space="preserve">La capacitación explica una caída importante en colocación después de que Crédito Fácil dejó de formar parte del Plan de Gestión Comercial. El producto volvió a incorporarse posteriormente, pero la recuperación del volumen no fue inmediata. [00:25:21–00:26:50] </w:t>
      </w:r>
      <w:hyperlink r:id="rId49" w:history="1">
        <w:r w:rsidRPr="00BD0A50">
          <w:rPr>
            <w:rStyle w:val="Hipervnculo"/>
            <w:lang w:val="es-GT"/>
          </w:rPr>
          <w:t>[Análisis m...eudores () | Word]</w:t>
        </w:r>
      </w:hyperlink>
    </w:p>
    <w:p w14:paraId="5C1B465B" w14:textId="77777777" w:rsidR="00E41B8F" w:rsidRPr="00BD0A50" w:rsidRDefault="00E41B8F" w:rsidP="00E41B8F">
      <w:pPr>
        <w:rPr>
          <w:lang w:val="es-GT"/>
        </w:rPr>
      </w:pPr>
      <w:r w:rsidRPr="00BD0A50">
        <w:rPr>
          <w:lang w:val="es-GT"/>
        </w:rPr>
        <w:t xml:space="preserve">Los nuevos planes estaban disponibles desde el 6 de enero y fueron impulsados mediante capacitación el 22 de enero de 2026, con apoyo del equipo de Movilización. [00:26:50–00:27:50] </w:t>
      </w:r>
      <w:hyperlink r:id="rId50" w:history="1">
        <w:r w:rsidRPr="00BD0A50">
          <w:rPr>
            <w:rStyle w:val="Hipervnculo"/>
            <w:lang w:val="es-GT"/>
          </w:rPr>
          <w:t>[Análisis m...eudores () | Word]</w:t>
        </w:r>
      </w:hyperlink>
    </w:p>
    <w:p w14:paraId="1D66EF8C" w14:textId="77777777" w:rsidR="00E41B8F" w:rsidRPr="00BD0A50" w:rsidRDefault="00E41B8F" w:rsidP="00E41B8F">
      <w:pPr>
        <w:pStyle w:val="Ttulo3"/>
        <w:rPr>
          <w:lang w:val="es-GT"/>
        </w:rPr>
      </w:pPr>
      <w:r w:rsidRPr="00BD0A50">
        <w:rPr>
          <w:lang w:val="es-GT"/>
        </w:rPr>
        <w:t>3.7. Principio de cero invención</w:t>
      </w:r>
    </w:p>
    <w:p w14:paraId="11008336" w14:textId="77777777" w:rsidR="00E41B8F" w:rsidRDefault="00E41B8F" w:rsidP="00E41B8F">
      <w:r w:rsidRPr="00BD0A50">
        <w:rPr>
          <w:lang w:val="es-GT"/>
        </w:rPr>
        <w:t xml:space="preserve">No completes cifras, tarifas, responsables, nombres de archivos o causas de variación por interpretación. </w:t>
      </w:r>
      <w:r>
        <w:t>Cuando la información no esté disponible:</w:t>
      </w:r>
    </w:p>
    <w:p w14:paraId="5BB66EAE" w14:textId="77777777" w:rsidR="00E41B8F" w:rsidRPr="00BD0A50" w:rsidRDefault="00E41B8F">
      <w:pPr>
        <w:pStyle w:val="Prrafodelista"/>
        <w:numPr>
          <w:ilvl w:val="0"/>
          <w:numId w:val="7"/>
        </w:numPr>
        <w:rPr>
          <w:lang w:val="es-GT"/>
        </w:rPr>
      </w:pPr>
      <w:r w:rsidRPr="00BD0A50">
        <w:rPr>
          <w:lang w:val="es-GT"/>
        </w:rPr>
        <w:t>Detén la actualización del bloque afectado.</w:t>
      </w:r>
    </w:p>
    <w:p w14:paraId="00C0EEAB" w14:textId="77777777" w:rsidR="00E41B8F" w:rsidRDefault="00E41B8F">
      <w:pPr>
        <w:pStyle w:val="Prrafodelista"/>
        <w:numPr>
          <w:ilvl w:val="0"/>
          <w:numId w:val="7"/>
        </w:numPr>
      </w:pPr>
      <w:r>
        <w:lastRenderedPageBreak/>
        <w:t>Solicita nuevamente la fuente.</w:t>
      </w:r>
    </w:p>
    <w:p w14:paraId="0490C75A" w14:textId="77777777" w:rsidR="00E41B8F" w:rsidRPr="00BD0A50" w:rsidRDefault="00E41B8F">
      <w:pPr>
        <w:pStyle w:val="Prrafodelista"/>
        <w:numPr>
          <w:ilvl w:val="0"/>
          <w:numId w:val="7"/>
        </w:numPr>
        <w:rPr>
          <w:lang w:val="es-GT"/>
        </w:rPr>
      </w:pPr>
      <w:r w:rsidRPr="00BD0A50">
        <w:rPr>
          <w:lang w:val="es-GT"/>
        </w:rPr>
        <w:t>Conserva los datos históricos ya validados.</w:t>
      </w:r>
    </w:p>
    <w:p w14:paraId="413C8823" w14:textId="77777777" w:rsidR="00E41B8F" w:rsidRPr="00BD0A50" w:rsidRDefault="00E41B8F">
      <w:pPr>
        <w:pStyle w:val="Prrafodelista"/>
        <w:numPr>
          <w:ilvl w:val="0"/>
          <w:numId w:val="7"/>
        </w:numPr>
        <w:rPr>
          <w:lang w:val="es-GT"/>
        </w:rPr>
      </w:pPr>
      <w:r w:rsidRPr="00BD0A50">
        <w:rPr>
          <w:lang w:val="es-GT"/>
        </w:rPr>
        <w:t>Marca el punto como pendiente.</w:t>
      </w:r>
    </w:p>
    <w:p w14:paraId="4A3F6DC8" w14:textId="77777777" w:rsidR="00E41B8F" w:rsidRDefault="00E41B8F">
      <w:pPr>
        <w:pStyle w:val="Prrafodelista"/>
        <w:numPr>
          <w:ilvl w:val="0"/>
          <w:numId w:val="7"/>
        </w:numPr>
      </w:pPr>
      <w:r w:rsidRPr="00BD0A50">
        <w:rPr>
          <w:lang w:val="es-GT"/>
        </w:rPr>
        <w:t xml:space="preserve">Actualiza únicamente cuando recibas información real. </w:t>
      </w:r>
      <w:r>
        <w:t xml:space="preserve">[00:43:30–00:48:00] </w:t>
      </w:r>
      <w:hyperlink r:id="rId51" w:history="1">
        <w:r>
          <w:rPr>
            <w:rStyle w:val="Hipervnculo"/>
          </w:rPr>
          <w:t>[Análisis m...eudores () | Word]</w:t>
        </w:r>
      </w:hyperlink>
    </w:p>
    <w:p w14:paraId="7E635BAF" w14:textId="77777777" w:rsidR="00E41B8F" w:rsidRDefault="00E41B8F" w:rsidP="00E41B8F">
      <w:pPr>
        <w:pBdr>
          <w:top w:val="single" w:sz="12" w:space="0" w:color="auto"/>
        </w:pBdr>
        <w:spacing w:after="0"/>
      </w:pPr>
    </w:p>
    <w:p w14:paraId="44C13419" w14:textId="77777777" w:rsidR="00E41B8F" w:rsidRDefault="00E41B8F" w:rsidP="00E41B8F">
      <w:pPr>
        <w:pStyle w:val="Ttulo2"/>
      </w:pPr>
      <w:r>
        <w:t>4. Procedimientos paso a paso</w:t>
      </w:r>
    </w:p>
    <w:p w14:paraId="42F86FBC" w14:textId="77777777" w:rsidR="00E41B8F" w:rsidRDefault="00E41B8F" w:rsidP="00E41B8F">
      <w:pPr>
        <w:pStyle w:val="Ttulo3"/>
      </w:pPr>
      <w:r>
        <w:t>4.1. Planificar el cierre mensual</w:t>
      </w:r>
    </w:p>
    <w:p w14:paraId="4FE3522B" w14:textId="77777777" w:rsidR="00E41B8F" w:rsidRDefault="00E41B8F" w:rsidP="00E41B8F">
      <w:pPr>
        <w:pStyle w:val="Ttulo4"/>
      </w:pPr>
      <w:r>
        <w:t>Cuándo se ejecuta</w:t>
      </w:r>
    </w:p>
    <w:p w14:paraId="5ED4116A" w14:textId="77777777" w:rsidR="00E41B8F" w:rsidRDefault="00E41B8F" w:rsidP="00E41B8F">
      <w:r w:rsidRPr="00BD0A50">
        <w:rPr>
          <w:lang w:val="es-GT"/>
        </w:rPr>
        <w:t xml:space="preserve">Ejecuta la preparación al comenzar el mes siguiente al período que debes analizar. En el ejemplo, julio debía actualizarse durante los primeros días de agosto. </w:t>
      </w:r>
      <w:r>
        <w:t xml:space="preserve">[00:02:22–00:02:50] </w:t>
      </w:r>
      <w:hyperlink r:id="rId52" w:history="1">
        <w:r>
          <w:rPr>
            <w:rStyle w:val="Hipervnculo"/>
          </w:rPr>
          <w:t>[Análisis m...eudores () | Word]</w:t>
        </w:r>
      </w:hyperlink>
    </w:p>
    <w:p w14:paraId="08ACE887" w14:textId="77777777" w:rsidR="00E41B8F" w:rsidRDefault="00E41B8F" w:rsidP="00E41B8F">
      <w:pPr>
        <w:pStyle w:val="Ttulo4"/>
      </w:pPr>
      <w:r>
        <w:t>Requisitos previos</w:t>
      </w:r>
    </w:p>
    <w:p w14:paraId="6C612E6D" w14:textId="77777777" w:rsidR="00E41B8F" w:rsidRPr="00BD0A50" w:rsidRDefault="00E41B8F">
      <w:pPr>
        <w:pStyle w:val="Prrafodelista"/>
        <w:numPr>
          <w:ilvl w:val="0"/>
          <w:numId w:val="8"/>
        </w:numPr>
        <w:rPr>
          <w:lang w:val="es-GT"/>
        </w:rPr>
      </w:pPr>
      <w:r w:rsidRPr="00BD0A50">
        <w:rPr>
          <w:lang w:val="es-GT"/>
        </w:rPr>
        <w:t>Identifica el último mes cerrado.</w:t>
      </w:r>
    </w:p>
    <w:p w14:paraId="673EEBF4" w14:textId="77777777" w:rsidR="00E41B8F" w:rsidRPr="00BD0A50" w:rsidRDefault="00E41B8F">
      <w:pPr>
        <w:pStyle w:val="Prrafodelista"/>
        <w:numPr>
          <w:ilvl w:val="0"/>
          <w:numId w:val="8"/>
        </w:numPr>
        <w:rPr>
          <w:lang w:val="es-GT"/>
        </w:rPr>
      </w:pPr>
      <w:r w:rsidRPr="00BD0A50">
        <w:rPr>
          <w:lang w:val="es-GT"/>
        </w:rPr>
        <w:t>Define los productos que actualizarás.</w:t>
      </w:r>
    </w:p>
    <w:p w14:paraId="73EEE041" w14:textId="77777777" w:rsidR="00E41B8F" w:rsidRPr="00BD0A50" w:rsidRDefault="00E41B8F">
      <w:pPr>
        <w:pStyle w:val="Prrafodelista"/>
        <w:numPr>
          <w:ilvl w:val="0"/>
          <w:numId w:val="8"/>
        </w:numPr>
        <w:rPr>
          <w:lang w:val="es-GT"/>
        </w:rPr>
      </w:pPr>
      <w:r w:rsidRPr="00BD0A50">
        <w:rPr>
          <w:lang w:val="es-GT"/>
        </w:rPr>
        <w:t>Identifica las fuentes de cada base.</w:t>
      </w:r>
    </w:p>
    <w:p w14:paraId="2E1E1E0B" w14:textId="77777777" w:rsidR="00E41B8F" w:rsidRPr="00BD0A50" w:rsidRDefault="00E41B8F">
      <w:pPr>
        <w:pStyle w:val="Prrafodelista"/>
        <w:numPr>
          <w:ilvl w:val="0"/>
          <w:numId w:val="8"/>
        </w:numPr>
        <w:rPr>
          <w:lang w:val="es-GT"/>
        </w:rPr>
      </w:pPr>
      <w:r w:rsidRPr="00BD0A50">
        <w:rPr>
          <w:lang w:val="es-GT"/>
        </w:rPr>
        <w:t>Confirma la disponibilidad de los responsables.</w:t>
      </w:r>
    </w:p>
    <w:p w14:paraId="54734C5C" w14:textId="77777777" w:rsidR="00E41B8F" w:rsidRPr="00BD0A50" w:rsidRDefault="00E41B8F">
      <w:pPr>
        <w:pStyle w:val="Prrafodelista"/>
        <w:numPr>
          <w:ilvl w:val="0"/>
          <w:numId w:val="8"/>
        </w:numPr>
        <w:rPr>
          <w:lang w:val="es-GT"/>
        </w:rPr>
      </w:pPr>
      <w:r w:rsidRPr="00BD0A50">
        <w:rPr>
          <w:lang w:val="es-GT"/>
        </w:rPr>
        <w:t>Accede a los archivos formulados.</w:t>
      </w:r>
    </w:p>
    <w:p w14:paraId="66454062" w14:textId="77777777" w:rsidR="00E41B8F" w:rsidRPr="00BD0A50" w:rsidRDefault="00E41B8F">
      <w:pPr>
        <w:pStyle w:val="Prrafodelista"/>
        <w:numPr>
          <w:ilvl w:val="0"/>
          <w:numId w:val="8"/>
        </w:numPr>
        <w:rPr>
          <w:lang w:val="es-GT"/>
        </w:rPr>
      </w:pPr>
      <w:r w:rsidRPr="00BD0A50">
        <w:rPr>
          <w:lang w:val="es-GT"/>
        </w:rPr>
        <w:t>Accede a la presentación vigente.</w:t>
      </w:r>
    </w:p>
    <w:p w14:paraId="09C3DD13" w14:textId="77777777" w:rsidR="00E41B8F" w:rsidRPr="00BD0A50" w:rsidRDefault="00E41B8F">
      <w:pPr>
        <w:pStyle w:val="Prrafodelista"/>
        <w:numPr>
          <w:ilvl w:val="0"/>
          <w:numId w:val="8"/>
        </w:numPr>
        <w:rPr>
          <w:lang w:val="es-GT"/>
        </w:rPr>
      </w:pPr>
      <w:r w:rsidRPr="00BD0A50">
        <w:rPr>
          <w:lang w:val="es-GT"/>
        </w:rPr>
        <w:t>Revisa qué productos quedaron pendientes en el cierre anterior.</w:t>
      </w:r>
    </w:p>
    <w:p w14:paraId="3A04E3D7" w14:textId="77777777" w:rsidR="00E41B8F" w:rsidRDefault="00E41B8F" w:rsidP="00E41B8F">
      <w:pPr>
        <w:pStyle w:val="Ttulo4"/>
      </w:pPr>
      <w:r>
        <w:t>Pasos numerados</w:t>
      </w:r>
    </w:p>
    <w:p w14:paraId="68A582F3" w14:textId="77777777" w:rsidR="00E41B8F" w:rsidRPr="00BD0A50" w:rsidRDefault="00E41B8F">
      <w:pPr>
        <w:pStyle w:val="Prrafodelista"/>
        <w:numPr>
          <w:ilvl w:val="0"/>
          <w:numId w:val="9"/>
        </w:numPr>
        <w:rPr>
          <w:lang w:val="es-GT"/>
        </w:rPr>
      </w:pPr>
      <w:r w:rsidRPr="00BD0A50">
        <w:rPr>
          <w:b/>
          <w:bCs/>
          <w:lang w:val="es-GT"/>
        </w:rPr>
        <w:t>Define el período de análisis</w:t>
      </w:r>
      <w:r w:rsidRPr="00BD0A50">
        <w:rPr>
          <w:lang w:val="es-GT"/>
        </w:rPr>
        <w:t xml:space="preserve"> → calendario de cierre → utiliza el último mes completo.</w:t>
      </w:r>
    </w:p>
    <w:p w14:paraId="309D87EF" w14:textId="77777777" w:rsidR="00E41B8F" w:rsidRPr="00BD0A50" w:rsidRDefault="00E41B8F">
      <w:pPr>
        <w:pStyle w:val="Prrafodelista"/>
        <w:numPr>
          <w:ilvl w:val="0"/>
          <w:numId w:val="9"/>
        </w:numPr>
        <w:rPr>
          <w:lang w:val="es-GT"/>
        </w:rPr>
      </w:pPr>
      <w:r w:rsidRPr="00BD0A50">
        <w:rPr>
          <w:b/>
          <w:bCs/>
          <w:lang w:val="es-GT"/>
        </w:rPr>
        <w:t>Lista los productos</w:t>
      </w:r>
      <w:r w:rsidRPr="00BD0A50">
        <w:rPr>
          <w:lang w:val="es-GT"/>
        </w:rPr>
        <w:t xml:space="preserve"> → control → incluye Vida Integral, Auto, Incendio y Vida Deuda según disponibilidad.</w:t>
      </w:r>
    </w:p>
    <w:p w14:paraId="2674A5A1" w14:textId="77777777" w:rsidR="00E41B8F" w:rsidRPr="00BD0A50" w:rsidRDefault="00E41B8F">
      <w:pPr>
        <w:pStyle w:val="Prrafodelista"/>
        <w:numPr>
          <w:ilvl w:val="0"/>
          <w:numId w:val="9"/>
        </w:numPr>
        <w:rPr>
          <w:lang w:val="es-GT"/>
        </w:rPr>
      </w:pPr>
      <w:r w:rsidRPr="00BD0A50">
        <w:rPr>
          <w:b/>
          <w:bCs/>
          <w:lang w:val="es-GT"/>
        </w:rPr>
        <w:t>Solicita las bases</w:t>
      </w:r>
      <w:r w:rsidRPr="00BD0A50">
        <w:rPr>
          <w:lang w:val="es-GT"/>
        </w:rPr>
        <w:t xml:space="preserve"> → correo → contacta a los responsables antes de comenzar la actualización.</w:t>
      </w:r>
    </w:p>
    <w:p w14:paraId="6402E81A" w14:textId="77777777" w:rsidR="00E41B8F" w:rsidRPr="00BD0A50" w:rsidRDefault="00E41B8F">
      <w:pPr>
        <w:pStyle w:val="Prrafodelista"/>
        <w:numPr>
          <w:ilvl w:val="0"/>
          <w:numId w:val="9"/>
        </w:numPr>
        <w:rPr>
          <w:lang w:val="es-GT"/>
        </w:rPr>
      </w:pPr>
      <w:r w:rsidRPr="00BD0A50">
        <w:rPr>
          <w:b/>
          <w:bCs/>
          <w:lang w:val="es-GT"/>
        </w:rPr>
        <w:t>Revisa la presentación anterior</w:t>
      </w:r>
      <w:r w:rsidRPr="00BD0A50">
        <w:rPr>
          <w:lang w:val="es-GT"/>
        </w:rPr>
        <w:t xml:space="preserve"> → PowerPoint → identifica las tablas, gráficas y comentarios que deben actualizarse.</w:t>
      </w:r>
    </w:p>
    <w:p w14:paraId="5E8F2CBF" w14:textId="77777777" w:rsidR="00E41B8F" w:rsidRPr="00BD0A50" w:rsidRDefault="00E41B8F">
      <w:pPr>
        <w:pStyle w:val="Prrafodelista"/>
        <w:numPr>
          <w:ilvl w:val="0"/>
          <w:numId w:val="9"/>
        </w:numPr>
        <w:rPr>
          <w:lang w:val="es-GT"/>
        </w:rPr>
      </w:pPr>
      <w:r w:rsidRPr="00BD0A50">
        <w:rPr>
          <w:b/>
          <w:bCs/>
          <w:lang w:val="es-GT"/>
        </w:rPr>
        <w:t>Abre los archivos formulados</w:t>
      </w:r>
      <w:r w:rsidRPr="00BD0A50">
        <w:rPr>
          <w:lang w:val="es-GT"/>
        </w:rPr>
        <w:t xml:space="preserve"> → Excel → confirma que contienen la historia validada hasta el mes anterior.</w:t>
      </w:r>
    </w:p>
    <w:p w14:paraId="35B48C88" w14:textId="77777777" w:rsidR="00E41B8F" w:rsidRPr="00BD0A50" w:rsidRDefault="00E41B8F">
      <w:pPr>
        <w:pStyle w:val="Prrafodelista"/>
        <w:numPr>
          <w:ilvl w:val="0"/>
          <w:numId w:val="9"/>
        </w:numPr>
        <w:rPr>
          <w:lang w:val="es-GT"/>
        </w:rPr>
      </w:pPr>
      <w:r w:rsidRPr="00BD0A50">
        <w:rPr>
          <w:b/>
          <w:bCs/>
          <w:lang w:val="es-GT"/>
        </w:rPr>
        <w:t>No elimines los datos históricos</w:t>
      </w:r>
      <w:r w:rsidRPr="00BD0A50">
        <w:rPr>
          <w:lang w:val="es-GT"/>
        </w:rPr>
        <w:t xml:space="preserve"> → bases → agrega únicamente el período nuevo cuando así esté construido el archivo.</w:t>
      </w:r>
    </w:p>
    <w:p w14:paraId="6A7FFB85" w14:textId="77777777" w:rsidR="00E41B8F" w:rsidRPr="00BD0A50" w:rsidRDefault="00E41B8F">
      <w:pPr>
        <w:pStyle w:val="Prrafodelista"/>
        <w:numPr>
          <w:ilvl w:val="0"/>
          <w:numId w:val="9"/>
        </w:numPr>
        <w:rPr>
          <w:lang w:val="es-GT"/>
        </w:rPr>
      </w:pPr>
      <w:r w:rsidRPr="00BD0A50">
        <w:rPr>
          <w:b/>
          <w:bCs/>
          <w:lang w:val="es-GT"/>
        </w:rPr>
        <w:lastRenderedPageBreak/>
        <w:t>Registra los productos pendientes</w:t>
      </w:r>
      <w:r w:rsidRPr="00BD0A50">
        <w:rPr>
          <w:lang w:val="es-GT"/>
        </w:rPr>
        <w:t xml:space="preserve"> → seguimiento → indica la causa, responsable y fecha de solicitud.</w:t>
      </w:r>
    </w:p>
    <w:p w14:paraId="4AE10D69" w14:textId="77777777" w:rsidR="00E41B8F" w:rsidRDefault="00E41B8F" w:rsidP="00E41B8F">
      <w:pPr>
        <w:pStyle w:val="Ttulo4"/>
      </w:pPr>
      <w:r>
        <w:t>Validaciones y criterios de aceptación</w:t>
      </w:r>
    </w:p>
    <w:p w14:paraId="36CC44CB" w14:textId="77777777" w:rsidR="00E41B8F" w:rsidRDefault="00E41B8F">
      <w:pPr>
        <w:pStyle w:val="Prrafodelista"/>
        <w:numPr>
          <w:ilvl w:val="0"/>
          <w:numId w:val="10"/>
        </w:numPr>
      </w:pPr>
      <w:r>
        <w:t>El período está definido.</w:t>
      </w:r>
    </w:p>
    <w:p w14:paraId="5577FCCE" w14:textId="77777777" w:rsidR="00E41B8F" w:rsidRPr="00BD0A50" w:rsidRDefault="00E41B8F">
      <w:pPr>
        <w:pStyle w:val="Prrafodelista"/>
        <w:numPr>
          <w:ilvl w:val="0"/>
          <w:numId w:val="10"/>
        </w:numPr>
        <w:rPr>
          <w:lang w:val="es-GT"/>
        </w:rPr>
      </w:pPr>
      <w:r w:rsidRPr="00BD0A50">
        <w:rPr>
          <w:lang w:val="es-GT"/>
        </w:rPr>
        <w:t>Cada producto tiene una fuente identificada.</w:t>
      </w:r>
    </w:p>
    <w:p w14:paraId="772A5B9A" w14:textId="77777777" w:rsidR="00E41B8F" w:rsidRPr="00BD0A50" w:rsidRDefault="00E41B8F">
      <w:pPr>
        <w:pStyle w:val="Prrafodelista"/>
        <w:numPr>
          <w:ilvl w:val="0"/>
          <w:numId w:val="10"/>
        </w:numPr>
        <w:rPr>
          <w:lang w:val="es-GT"/>
        </w:rPr>
      </w:pPr>
      <w:r w:rsidRPr="00BD0A50">
        <w:rPr>
          <w:lang w:val="es-GT"/>
        </w:rPr>
        <w:t>Los archivos históricos están disponibles.</w:t>
      </w:r>
    </w:p>
    <w:p w14:paraId="2F090AF2" w14:textId="77777777" w:rsidR="00E41B8F" w:rsidRPr="00BD0A50" w:rsidRDefault="00E41B8F">
      <w:pPr>
        <w:pStyle w:val="Prrafodelista"/>
        <w:numPr>
          <w:ilvl w:val="0"/>
          <w:numId w:val="10"/>
        </w:numPr>
        <w:rPr>
          <w:lang w:val="es-GT"/>
        </w:rPr>
      </w:pPr>
      <w:r w:rsidRPr="00BD0A50">
        <w:rPr>
          <w:lang w:val="es-GT"/>
        </w:rPr>
        <w:t>La presentación anterior está localizada.</w:t>
      </w:r>
    </w:p>
    <w:p w14:paraId="08F5C441" w14:textId="77777777" w:rsidR="00E41B8F" w:rsidRDefault="00E41B8F">
      <w:pPr>
        <w:pStyle w:val="Prrafodelista"/>
        <w:numPr>
          <w:ilvl w:val="0"/>
          <w:numId w:val="10"/>
        </w:numPr>
      </w:pPr>
      <w:r>
        <w:t>Los faltantes están documentados.</w:t>
      </w:r>
    </w:p>
    <w:p w14:paraId="57769906" w14:textId="77777777" w:rsidR="00E41B8F" w:rsidRDefault="00E41B8F" w:rsidP="00E41B8F">
      <w:pPr>
        <w:pBdr>
          <w:top w:val="single" w:sz="12" w:space="0" w:color="auto"/>
        </w:pBdr>
        <w:spacing w:after="0"/>
      </w:pPr>
    </w:p>
    <w:p w14:paraId="7BD969D8" w14:textId="77777777" w:rsidR="00E41B8F" w:rsidRDefault="00E41B8F" w:rsidP="00E41B8F">
      <w:pPr>
        <w:pStyle w:val="Ttulo3"/>
      </w:pPr>
      <w:r>
        <w:t>4.2. Solicitar las bases mensuales</w:t>
      </w:r>
    </w:p>
    <w:p w14:paraId="5EBE8E89" w14:textId="77777777" w:rsidR="00E41B8F" w:rsidRDefault="00E41B8F" w:rsidP="00E41B8F">
      <w:pPr>
        <w:pStyle w:val="Ttulo4"/>
      </w:pPr>
      <w:r>
        <w:t>Cuándo se ejecuta</w:t>
      </w:r>
    </w:p>
    <w:p w14:paraId="4F6EFC67" w14:textId="77777777" w:rsidR="00E41B8F" w:rsidRPr="00BD0A50" w:rsidRDefault="00E41B8F" w:rsidP="00E41B8F">
      <w:pPr>
        <w:rPr>
          <w:lang w:val="es-GT"/>
        </w:rPr>
      </w:pPr>
      <w:r w:rsidRPr="00BD0A50">
        <w:rPr>
          <w:lang w:val="es-GT"/>
        </w:rPr>
        <w:t>Solicita las bases al preparar el cierre y cuando un reporte recibido esté incompleto o presente campos críticos en cero.</w:t>
      </w:r>
    </w:p>
    <w:p w14:paraId="6FD5E510" w14:textId="77777777" w:rsidR="00E41B8F" w:rsidRDefault="00E41B8F" w:rsidP="00E41B8F">
      <w:pPr>
        <w:pStyle w:val="Ttulo4"/>
      </w:pPr>
      <w:r>
        <w:t>Pasos numerados</w:t>
      </w:r>
    </w:p>
    <w:p w14:paraId="7BC19B5B" w14:textId="77777777" w:rsidR="00E41B8F" w:rsidRDefault="00E41B8F">
      <w:pPr>
        <w:pStyle w:val="Prrafodelista"/>
        <w:numPr>
          <w:ilvl w:val="0"/>
          <w:numId w:val="11"/>
        </w:numPr>
      </w:pPr>
      <w:r w:rsidRPr="00BD0A50">
        <w:rPr>
          <w:b/>
          <w:bCs/>
          <w:lang w:val="es-GT"/>
        </w:rPr>
        <w:t xml:space="preserve">Solicita la base de Vida Integral a </w:t>
      </w:r>
      <w:hyperlink r:id="rId53" w:history="1">
        <w:r w:rsidRPr="00BD0A50">
          <w:rPr>
            <w:rStyle w:val="Hipervnculo"/>
            <w:lang w:val="es-GT"/>
          </w:rPr>
          <w:t>Ricardo Godoy</w:t>
        </w:r>
      </w:hyperlink>
      <w:r w:rsidRPr="00BD0A50">
        <w:rPr>
          <w:lang w:val="es-GT"/>
        </w:rPr>
        <w:t xml:space="preserve"> → correo → pide el reporte correspondiente al mes cerrado. </w:t>
      </w:r>
      <w:r>
        <w:t xml:space="preserve">[00:02:51–00:03:16] </w:t>
      </w:r>
      <w:hyperlink r:id="rId54" w:history="1">
        <w:r>
          <w:rPr>
            <w:rStyle w:val="Hipervnculo"/>
          </w:rPr>
          <w:t>[Análisis m...eudores () | Word]</w:t>
        </w:r>
      </w:hyperlink>
    </w:p>
    <w:p w14:paraId="4D71FEB3" w14:textId="77777777" w:rsidR="00E41B8F" w:rsidRDefault="00E41B8F">
      <w:pPr>
        <w:pStyle w:val="Prrafodelista"/>
        <w:numPr>
          <w:ilvl w:val="0"/>
          <w:numId w:val="11"/>
        </w:numPr>
      </w:pPr>
      <w:r w:rsidRPr="00BD0A50">
        <w:rPr>
          <w:b/>
          <w:bCs/>
          <w:lang w:val="es-GT"/>
        </w:rPr>
        <w:t xml:space="preserve">Si </w:t>
      </w:r>
      <w:hyperlink r:id="rId55" w:history="1">
        <w:r w:rsidRPr="00BD0A50">
          <w:rPr>
            <w:rStyle w:val="Hipervnculo"/>
            <w:lang w:val="es-GT"/>
          </w:rPr>
          <w:t>Ricardo Godoy</w:t>
        </w:r>
      </w:hyperlink>
      <w:r w:rsidRPr="00BD0A50">
        <w:rPr>
          <w:b/>
          <w:bCs/>
          <w:lang w:val="es-GT"/>
        </w:rPr>
        <w:t xml:space="preserve"> no está disponible, solicita apoyo a </w:t>
      </w:r>
      <w:hyperlink r:id="rId56" w:history="1">
        <w:r w:rsidRPr="00BD0A50">
          <w:rPr>
            <w:rStyle w:val="Hipervnculo"/>
            <w:lang w:val="es-GT"/>
          </w:rPr>
          <w:t>Elizabeth Vivas</w:t>
        </w:r>
      </w:hyperlink>
      <w:r w:rsidRPr="00BD0A50">
        <w:rPr>
          <w:lang w:val="es-GT"/>
        </w:rPr>
        <w:t xml:space="preserve"> → correo → especifica período y producto. </w:t>
      </w:r>
      <w:r>
        <w:t xml:space="preserve">[00:03:03–00:03:16] </w:t>
      </w:r>
      <w:hyperlink r:id="rId57" w:history="1">
        <w:r>
          <w:rPr>
            <w:rStyle w:val="Hipervnculo"/>
          </w:rPr>
          <w:t>[Análisis m...eudores () | Word]</w:t>
        </w:r>
      </w:hyperlink>
    </w:p>
    <w:p w14:paraId="2944F09F" w14:textId="77777777" w:rsidR="00E41B8F" w:rsidRDefault="00E41B8F">
      <w:pPr>
        <w:pStyle w:val="Prrafodelista"/>
        <w:numPr>
          <w:ilvl w:val="0"/>
          <w:numId w:val="11"/>
        </w:numPr>
      </w:pPr>
      <w:r w:rsidRPr="00BD0A50">
        <w:rPr>
          <w:b/>
          <w:bCs/>
          <w:lang w:val="es-GT"/>
        </w:rPr>
        <w:t xml:space="preserve">Solicita la base de Vamogar a </w:t>
      </w:r>
      <w:hyperlink r:id="rId58" w:history="1">
        <w:r w:rsidRPr="00BD0A50">
          <w:rPr>
            <w:rStyle w:val="Hipervnculo"/>
            <w:lang w:val="es-GT"/>
          </w:rPr>
          <w:t>Francisco Castellón</w:t>
        </w:r>
      </w:hyperlink>
      <w:r w:rsidRPr="00BD0A50">
        <w:rPr>
          <w:lang w:val="es-GT"/>
        </w:rPr>
        <w:t xml:space="preserve"> → correo → indica el mes requerido y los campos necesarios. </w:t>
      </w:r>
      <w:r>
        <w:t xml:space="preserve">[00:43:19–00:43:37] </w:t>
      </w:r>
      <w:hyperlink r:id="rId59" w:history="1">
        <w:r>
          <w:rPr>
            <w:rStyle w:val="Hipervnculo"/>
          </w:rPr>
          <w:t>[Análisis m...eudores () | Word]</w:t>
        </w:r>
      </w:hyperlink>
    </w:p>
    <w:p w14:paraId="54CFC433" w14:textId="77777777" w:rsidR="00E41B8F" w:rsidRPr="00BD0A50" w:rsidRDefault="00E41B8F">
      <w:pPr>
        <w:pStyle w:val="Prrafodelista"/>
        <w:numPr>
          <w:ilvl w:val="0"/>
          <w:numId w:val="11"/>
        </w:numPr>
        <w:rPr>
          <w:lang w:val="es-GT"/>
        </w:rPr>
      </w:pPr>
      <w:r w:rsidRPr="00BD0A50">
        <w:rPr>
          <w:b/>
          <w:bCs/>
          <w:lang w:val="es-GT"/>
        </w:rPr>
        <w:t>Solicita la base de Auto al responsable asignado</w:t>
      </w:r>
      <w:r w:rsidRPr="00BD0A50">
        <w:rPr>
          <w:lang w:val="es-GT"/>
        </w:rPr>
        <w:t xml:space="preserve"> → correo → registra como pendiente si no está disponible.</w:t>
      </w:r>
    </w:p>
    <w:p w14:paraId="41A6BA75" w14:textId="77777777" w:rsidR="00E41B8F" w:rsidRPr="00BD0A50" w:rsidRDefault="00E41B8F">
      <w:pPr>
        <w:pStyle w:val="Prrafodelista"/>
        <w:numPr>
          <w:ilvl w:val="0"/>
          <w:numId w:val="11"/>
        </w:numPr>
        <w:rPr>
          <w:lang w:val="es-GT"/>
        </w:rPr>
      </w:pPr>
      <w:r w:rsidRPr="00BD0A50">
        <w:rPr>
          <w:b/>
          <w:bCs/>
          <w:lang w:val="es-GT"/>
        </w:rPr>
        <w:t>Revisa cada base al recibirla</w:t>
      </w:r>
      <w:r w:rsidRPr="00BD0A50">
        <w:rPr>
          <w:lang w:val="es-GT"/>
        </w:rPr>
        <w:t xml:space="preserve"> → Excel → valida período, campos, filas y datos críticos.</w:t>
      </w:r>
    </w:p>
    <w:p w14:paraId="344C03DB" w14:textId="77777777" w:rsidR="00E41B8F" w:rsidRDefault="00E41B8F">
      <w:pPr>
        <w:pStyle w:val="Prrafodelista"/>
        <w:numPr>
          <w:ilvl w:val="0"/>
          <w:numId w:val="11"/>
        </w:numPr>
      </w:pPr>
      <w:r w:rsidRPr="00BD0A50">
        <w:rPr>
          <w:b/>
          <w:bCs/>
          <w:lang w:val="es-GT"/>
        </w:rPr>
        <w:t>Solicita nuevamente la base si contiene columnas en cero</w:t>
      </w:r>
      <w:r w:rsidRPr="00BD0A50">
        <w:rPr>
          <w:lang w:val="es-GT"/>
        </w:rPr>
        <w:t xml:space="preserve"> → correo → identifica exactamente las columnas afectadas. </w:t>
      </w:r>
      <w:r>
        <w:t xml:space="preserve">[00:46:32–00:47:56] </w:t>
      </w:r>
      <w:hyperlink r:id="rId60" w:history="1">
        <w:r>
          <w:rPr>
            <w:rStyle w:val="Hipervnculo"/>
          </w:rPr>
          <w:t>[Análisis m...eudores () | Word]</w:t>
        </w:r>
      </w:hyperlink>
    </w:p>
    <w:p w14:paraId="633CAADE" w14:textId="77777777" w:rsidR="00E41B8F" w:rsidRDefault="00E41B8F">
      <w:pPr>
        <w:pStyle w:val="Prrafodelista"/>
        <w:numPr>
          <w:ilvl w:val="0"/>
          <w:numId w:val="11"/>
        </w:numPr>
      </w:pPr>
      <w:r w:rsidRPr="00BD0A50">
        <w:rPr>
          <w:b/>
          <w:bCs/>
          <w:lang w:val="es-GT"/>
        </w:rPr>
        <w:t>No incorpores datos incompletos al histórico</w:t>
      </w:r>
      <w:r w:rsidRPr="00BD0A50">
        <w:rPr>
          <w:lang w:val="es-GT"/>
        </w:rPr>
        <w:t xml:space="preserve"> → archivo formulado → espera la corrección. </w:t>
      </w:r>
      <w:r>
        <w:t xml:space="preserve">[00:47:42–00:48:00] </w:t>
      </w:r>
      <w:hyperlink r:id="rId61" w:history="1">
        <w:r>
          <w:rPr>
            <w:rStyle w:val="Hipervnculo"/>
          </w:rPr>
          <w:t>[Análisis m...eudores () | Word]</w:t>
        </w:r>
      </w:hyperlink>
    </w:p>
    <w:p w14:paraId="2973FD56" w14:textId="77777777" w:rsidR="00E41B8F" w:rsidRPr="00BD0A50" w:rsidRDefault="00E41B8F" w:rsidP="00E41B8F">
      <w:pPr>
        <w:pStyle w:val="Ttulo4"/>
        <w:rPr>
          <w:lang w:val="es-GT"/>
        </w:rPr>
      </w:pPr>
      <w:r w:rsidRPr="00BD0A50">
        <w:rPr>
          <w:lang w:val="es-GT"/>
        </w:rPr>
        <w:t>Modelo orientativo para una base incompleta</w:t>
      </w:r>
    </w:p>
    <w:p w14:paraId="61CA9B4A" w14:textId="77777777" w:rsidR="00E41B8F" w:rsidRPr="00BD0A50" w:rsidRDefault="00E41B8F" w:rsidP="00E41B8F">
      <w:pPr>
        <w:pBdr>
          <w:left w:val="single" w:sz="18" w:space="4" w:color="A6A6A6"/>
        </w:pBdr>
        <w:ind w:left="180"/>
        <w:rPr>
          <w:lang w:val="es-GT"/>
        </w:rPr>
      </w:pPr>
      <w:r w:rsidRPr="00BD0A50">
        <w:rPr>
          <w:lang w:val="es-GT"/>
        </w:rPr>
        <w:t xml:space="preserve">Estimado </w:t>
      </w:r>
      <w:hyperlink r:id="rId62" w:history="1">
        <w:r w:rsidRPr="00BD0A50">
          <w:rPr>
            <w:rStyle w:val="Hipervnculo"/>
            <w:lang w:val="es-GT"/>
          </w:rPr>
          <w:t>Francisco Castellón</w:t>
        </w:r>
      </w:hyperlink>
      <w:r w:rsidRPr="00BD0A50">
        <w:rPr>
          <w:lang w:val="es-GT"/>
        </w:rPr>
        <w:t>, buen día:</w:t>
      </w:r>
    </w:p>
    <w:p w14:paraId="34B457ED" w14:textId="77777777" w:rsidR="00E41B8F" w:rsidRPr="00BD0A50" w:rsidRDefault="00E41B8F" w:rsidP="00E41B8F">
      <w:pPr>
        <w:pBdr>
          <w:left w:val="single" w:sz="18" w:space="4" w:color="A6A6A6"/>
        </w:pBdr>
        <w:ind w:left="180"/>
        <w:rPr>
          <w:lang w:val="es-GT"/>
        </w:rPr>
      </w:pPr>
      <w:r w:rsidRPr="00BD0A50">
        <w:rPr>
          <w:lang w:val="es-GT"/>
        </w:rPr>
        <w:lastRenderedPageBreak/>
        <w:t>Al revisar la base compartida, identificamos que las columnas**[indicar columnas]** no contienen información y los datos aparecen en cero.</w:t>
      </w:r>
    </w:p>
    <w:p w14:paraId="059DE41C" w14:textId="77777777" w:rsidR="00E41B8F" w:rsidRPr="00BD0A50" w:rsidRDefault="00E41B8F" w:rsidP="00E41B8F">
      <w:pPr>
        <w:pBdr>
          <w:left w:val="single" w:sz="18" w:space="4" w:color="A6A6A6"/>
        </w:pBdr>
        <w:ind w:left="180"/>
        <w:rPr>
          <w:lang w:val="es-GT"/>
        </w:rPr>
      </w:pPr>
      <w:r w:rsidRPr="00BD0A50">
        <w:rPr>
          <w:lang w:val="es-GT"/>
        </w:rPr>
        <w:t>Agradeceré tu apoyo compartiéndonos nuevamente la base con estos campos completos para continuar con el análisis del período**[mes]**.</w:t>
      </w:r>
    </w:p>
    <w:p w14:paraId="1544C4D1" w14:textId="77777777" w:rsidR="00E41B8F" w:rsidRPr="00BD0A50" w:rsidRDefault="00E41B8F" w:rsidP="00E41B8F">
      <w:pPr>
        <w:pBdr>
          <w:left w:val="single" w:sz="18" w:space="4" w:color="A6A6A6"/>
        </w:pBdr>
        <w:ind w:left="180"/>
        <w:rPr>
          <w:lang w:val="es-GT"/>
        </w:rPr>
      </w:pPr>
      <w:r w:rsidRPr="00BD0A50">
        <w:rPr>
          <w:lang w:val="es-GT"/>
        </w:rPr>
        <w:t>Saludos.</w:t>
      </w:r>
    </w:p>
    <w:p w14:paraId="0A3F33B6" w14:textId="77777777" w:rsidR="00E41B8F" w:rsidRPr="00BD0A50" w:rsidRDefault="00E41B8F" w:rsidP="00E41B8F">
      <w:pPr>
        <w:rPr>
          <w:lang w:val="es-GT"/>
        </w:rPr>
      </w:pPr>
      <w:r w:rsidRPr="00BD0A50">
        <w:rPr>
          <w:b/>
          <w:bCs/>
          <w:lang w:val="es-GT"/>
        </w:rPr>
        <w:t>[NOTA: Redacción operativa basada en la solicitud descrita; no constituye una plantilla literal completa].</w:t>
      </w:r>
    </w:p>
    <w:p w14:paraId="35AF7FEB" w14:textId="77777777" w:rsidR="00E41B8F" w:rsidRDefault="00E41B8F" w:rsidP="00E41B8F">
      <w:pPr>
        <w:pStyle w:val="Ttulo4"/>
      </w:pPr>
      <w:r>
        <w:t>Validaciones y criterios de aceptación</w:t>
      </w:r>
    </w:p>
    <w:p w14:paraId="28CB3A0E" w14:textId="77777777" w:rsidR="00E41B8F" w:rsidRPr="00BD0A50" w:rsidRDefault="00E41B8F">
      <w:pPr>
        <w:pStyle w:val="Prrafodelista"/>
        <w:numPr>
          <w:ilvl w:val="0"/>
          <w:numId w:val="12"/>
        </w:numPr>
        <w:rPr>
          <w:lang w:val="es-GT"/>
        </w:rPr>
      </w:pPr>
      <w:r w:rsidRPr="00BD0A50">
        <w:rPr>
          <w:lang w:val="es-GT"/>
        </w:rPr>
        <w:t>La base corresponde al período.</w:t>
      </w:r>
    </w:p>
    <w:p w14:paraId="177F0334" w14:textId="77777777" w:rsidR="00E41B8F" w:rsidRDefault="00E41B8F">
      <w:pPr>
        <w:pStyle w:val="Prrafodelista"/>
        <w:numPr>
          <w:ilvl w:val="0"/>
          <w:numId w:val="12"/>
        </w:numPr>
      </w:pPr>
      <w:r>
        <w:t>Incluye todos los registros.</w:t>
      </w:r>
    </w:p>
    <w:p w14:paraId="7EAAACBE" w14:textId="77777777" w:rsidR="00E41B8F" w:rsidRPr="00BD0A50" w:rsidRDefault="00E41B8F">
      <w:pPr>
        <w:pStyle w:val="Prrafodelista"/>
        <w:numPr>
          <w:ilvl w:val="0"/>
          <w:numId w:val="12"/>
        </w:numPr>
        <w:rPr>
          <w:lang w:val="es-GT"/>
        </w:rPr>
      </w:pPr>
      <w:r w:rsidRPr="00BD0A50">
        <w:rPr>
          <w:lang w:val="es-GT"/>
        </w:rPr>
        <w:t>Los campos críticos tienen información.</w:t>
      </w:r>
    </w:p>
    <w:p w14:paraId="74B1E078" w14:textId="77777777" w:rsidR="00E41B8F" w:rsidRPr="00BD0A50" w:rsidRDefault="00E41B8F">
      <w:pPr>
        <w:pStyle w:val="Prrafodelista"/>
        <w:numPr>
          <w:ilvl w:val="0"/>
          <w:numId w:val="12"/>
        </w:numPr>
        <w:rPr>
          <w:lang w:val="es-GT"/>
        </w:rPr>
      </w:pPr>
      <w:r w:rsidRPr="00BD0A50">
        <w:rPr>
          <w:lang w:val="es-GT"/>
        </w:rPr>
        <w:t>No existen columnas esenciales totalmente en cero.</w:t>
      </w:r>
    </w:p>
    <w:p w14:paraId="66FD47B7" w14:textId="77777777" w:rsidR="00E41B8F" w:rsidRPr="00BD0A50" w:rsidRDefault="00E41B8F">
      <w:pPr>
        <w:pStyle w:val="Prrafodelista"/>
        <w:numPr>
          <w:ilvl w:val="0"/>
          <w:numId w:val="12"/>
        </w:numPr>
        <w:rPr>
          <w:lang w:val="es-GT"/>
        </w:rPr>
      </w:pPr>
      <w:r w:rsidRPr="00BD0A50">
        <w:rPr>
          <w:lang w:val="es-GT"/>
        </w:rPr>
        <w:t>La fuente y fecha de recepción quedan identificadas.</w:t>
      </w:r>
    </w:p>
    <w:p w14:paraId="1DB51585" w14:textId="77777777" w:rsidR="00E41B8F" w:rsidRPr="00BD0A50" w:rsidRDefault="00E41B8F" w:rsidP="00E41B8F">
      <w:pPr>
        <w:pBdr>
          <w:top w:val="single" w:sz="12" w:space="0" w:color="auto"/>
        </w:pBdr>
        <w:spacing w:after="0"/>
        <w:rPr>
          <w:lang w:val="es-GT"/>
        </w:rPr>
      </w:pPr>
    </w:p>
    <w:p w14:paraId="47074138" w14:textId="77777777" w:rsidR="00E41B8F" w:rsidRPr="00BD0A50" w:rsidRDefault="00E41B8F" w:rsidP="00E41B8F">
      <w:pPr>
        <w:pStyle w:val="Ttulo3"/>
        <w:rPr>
          <w:lang w:val="es-GT"/>
        </w:rPr>
      </w:pPr>
      <w:r w:rsidRPr="00BD0A50">
        <w:rPr>
          <w:lang w:val="es-GT"/>
        </w:rPr>
        <w:t>4.3. Preparar una copia de trabajo</w:t>
      </w:r>
    </w:p>
    <w:p w14:paraId="7C5DDA21" w14:textId="77777777" w:rsidR="00E41B8F" w:rsidRPr="00BD0A50" w:rsidRDefault="00E41B8F" w:rsidP="00E41B8F">
      <w:pPr>
        <w:pStyle w:val="Ttulo4"/>
        <w:rPr>
          <w:lang w:val="es-GT"/>
        </w:rPr>
      </w:pPr>
      <w:r w:rsidRPr="00BD0A50">
        <w:rPr>
          <w:lang w:val="es-GT"/>
        </w:rPr>
        <w:t>Cuándo se ejecuta</w:t>
      </w:r>
    </w:p>
    <w:p w14:paraId="37862D8F" w14:textId="77777777" w:rsidR="00E41B8F" w:rsidRPr="00BD0A50" w:rsidRDefault="00E41B8F" w:rsidP="00E41B8F">
      <w:pPr>
        <w:rPr>
          <w:lang w:val="es-GT"/>
        </w:rPr>
      </w:pPr>
      <w:r w:rsidRPr="00BD0A50">
        <w:rPr>
          <w:lang w:val="es-GT"/>
        </w:rPr>
        <w:t>Ejecuta este procedimiento antes de modificar el archivo formulado o la presentación.</w:t>
      </w:r>
    </w:p>
    <w:p w14:paraId="318E8D4F" w14:textId="77777777" w:rsidR="00E41B8F" w:rsidRDefault="00E41B8F" w:rsidP="00E41B8F">
      <w:pPr>
        <w:pStyle w:val="Ttulo4"/>
      </w:pPr>
      <w:r>
        <w:t>Pasos numerados</w:t>
      </w:r>
    </w:p>
    <w:p w14:paraId="44CFD8AE" w14:textId="77777777" w:rsidR="00E41B8F" w:rsidRPr="00BD0A50" w:rsidRDefault="00E41B8F">
      <w:pPr>
        <w:pStyle w:val="Prrafodelista"/>
        <w:numPr>
          <w:ilvl w:val="0"/>
          <w:numId w:val="13"/>
        </w:numPr>
        <w:rPr>
          <w:lang w:val="es-GT"/>
        </w:rPr>
      </w:pPr>
      <w:r w:rsidRPr="00BD0A50">
        <w:rPr>
          <w:b/>
          <w:bCs/>
          <w:lang w:val="es-GT"/>
        </w:rPr>
        <w:t>Abre el archivo formulado vigente</w:t>
      </w:r>
      <w:r w:rsidRPr="00BD0A50">
        <w:rPr>
          <w:lang w:val="es-GT"/>
        </w:rPr>
        <w:t xml:space="preserve"> → carpeta del producto → confirma el último mes cargado.</w:t>
      </w:r>
    </w:p>
    <w:p w14:paraId="74B861E6" w14:textId="77777777" w:rsidR="00E41B8F" w:rsidRPr="00BD0A50" w:rsidRDefault="00E41B8F">
      <w:pPr>
        <w:pStyle w:val="Prrafodelista"/>
        <w:numPr>
          <w:ilvl w:val="0"/>
          <w:numId w:val="13"/>
        </w:numPr>
        <w:rPr>
          <w:lang w:val="es-GT"/>
        </w:rPr>
      </w:pPr>
      <w:r w:rsidRPr="00BD0A50">
        <w:rPr>
          <w:b/>
          <w:bCs/>
          <w:lang w:val="es-GT"/>
        </w:rPr>
        <w:t>Guarda una copia del período de trabajo</w:t>
      </w:r>
      <w:r w:rsidRPr="00BD0A50">
        <w:rPr>
          <w:lang w:val="es-GT"/>
        </w:rPr>
        <w:t xml:space="preserve"> → misma ubicación autorizada → utiliza el nombre y convención vigentes.</w:t>
      </w:r>
    </w:p>
    <w:p w14:paraId="6090BAD3" w14:textId="77777777" w:rsidR="00E41B8F" w:rsidRPr="00BD0A50" w:rsidRDefault="00E41B8F">
      <w:pPr>
        <w:pStyle w:val="Prrafodelista"/>
        <w:numPr>
          <w:ilvl w:val="0"/>
          <w:numId w:val="13"/>
        </w:numPr>
        <w:rPr>
          <w:lang w:val="es-GT"/>
        </w:rPr>
      </w:pPr>
      <w:r w:rsidRPr="00BD0A50">
        <w:rPr>
          <w:b/>
          <w:bCs/>
          <w:lang w:val="es-GT"/>
        </w:rPr>
        <w:t>Conserva el archivo anterior</w:t>
      </w:r>
      <w:r w:rsidRPr="00BD0A50">
        <w:rPr>
          <w:lang w:val="es-GT"/>
        </w:rPr>
        <w:t xml:space="preserve"> → historial → no sobrescribas la única versión validada.</w:t>
      </w:r>
    </w:p>
    <w:p w14:paraId="2B5C1DAD" w14:textId="77777777" w:rsidR="00E41B8F" w:rsidRDefault="00E41B8F">
      <w:pPr>
        <w:pStyle w:val="Prrafodelista"/>
        <w:numPr>
          <w:ilvl w:val="0"/>
          <w:numId w:val="13"/>
        </w:numPr>
      </w:pPr>
      <w:r w:rsidRPr="00BD0A50">
        <w:rPr>
          <w:b/>
          <w:bCs/>
          <w:lang w:val="es-GT"/>
        </w:rPr>
        <w:t>Guarda la base fuente cuando sea necesario</w:t>
      </w:r>
      <w:r w:rsidRPr="00BD0A50">
        <w:rPr>
          <w:lang w:val="es-GT"/>
        </w:rPr>
        <w:t xml:space="preserve"> → carpeta del producto → conserva evidencia del reporte recibido. </w:t>
      </w:r>
      <w:r>
        <w:t xml:space="preserve">[00:43:19–00:44:04] </w:t>
      </w:r>
      <w:hyperlink r:id="rId63" w:history="1">
        <w:r>
          <w:rPr>
            <w:rStyle w:val="Hipervnculo"/>
          </w:rPr>
          <w:t>[Análisis m...eudores () | Word]</w:t>
        </w:r>
      </w:hyperlink>
    </w:p>
    <w:p w14:paraId="07EB3457" w14:textId="77777777" w:rsidR="00E41B8F" w:rsidRPr="00BD0A50" w:rsidRDefault="00E41B8F">
      <w:pPr>
        <w:pStyle w:val="Prrafodelista"/>
        <w:numPr>
          <w:ilvl w:val="0"/>
          <w:numId w:val="13"/>
        </w:numPr>
        <w:rPr>
          <w:lang w:val="es-GT"/>
        </w:rPr>
      </w:pPr>
      <w:r w:rsidRPr="00BD0A50">
        <w:rPr>
          <w:b/>
          <w:bCs/>
          <w:lang w:val="es-GT"/>
        </w:rPr>
        <w:t>No guardes información en carpetas personales si existe una ubicación oficial</w:t>
      </w:r>
      <w:r w:rsidRPr="00BD0A50">
        <w:rPr>
          <w:lang w:val="es-GT"/>
        </w:rPr>
        <w:t xml:space="preserve"> → repositorio → facilita trazabilidad.</w:t>
      </w:r>
    </w:p>
    <w:p w14:paraId="6543B3D0" w14:textId="77777777" w:rsidR="00E41B8F" w:rsidRPr="00BD0A50" w:rsidRDefault="00E41B8F">
      <w:pPr>
        <w:pStyle w:val="Prrafodelista"/>
        <w:numPr>
          <w:ilvl w:val="0"/>
          <w:numId w:val="13"/>
        </w:numPr>
        <w:rPr>
          <w:lang w:val="es-GT"/>
        </w:rPr>
      </w:pPr>
      <w:r w:rsidRPr="00BD0A50">
        <w:rPr>
          <w:b/>
          <w:bCs/>
          <w:lang w:val="es-GT"/>
        </w:rPr>
        <w:t>Abre la presentación mensual</w:t>
      </w:r>
      <w:r w:rsidRPr="00BD0A50">
        <w:rPr>
          <w:lang w:val="es-GT"/>
        </w:rPr>
        <w:t xml:space="preserve"> → carpeta compartida → crea la versión del período.</w:t>
      </w:r>
    </w:p>
    <w:p w14:paraId="715613F7" w14:textId="77777777" w:rsidR="00E41B8F" w:rsidRDefault="00E41B8F" w:rsidP="00E41B8F">
      <w:pPr>
        <w:pStyle w:val="Ttulo4"/>
      </w:pPr>
      <w:r>
        <w:lastRenderedPageBreak/>
        <w:t>Validaciones y criterios de aceptación</w:t>
      </w:r>
    </w:p>
    <w:p w14:paraId="0E48F008" w14:textId="77777777" w:rsidR="00E41B8F" w:rsidRPr="00BD0A50" w:rsidRDefault="00E41B8F">
      <w:pPr>
        <w:pStyle w:val="Prrafodelista"/>
        <w:numPr>
          <w:ilvl w:val="0"/>
          <w:numId w:val="14"/>
        </w:numPr>
        <w:rPr>
          <w:lang w:val="es-GT"/>
        </w:rPr>
      </w:pPr>
      <w:r w:rsidRPr="00BD0A50">
        <w:rPr>
          <w:lang w:val="es-GT"/>
        </w:rPr>
        <w:t>Existe respaldo del mes anterior.</w:t>
      </w:r>
    </w:p>
    <w:p w14:paraId="1F2D1BC7" w14:textId="77777777" w:rsidR="00E41B8F" w:rsidRPr="00BD0A50" w:rsidRDefault="00E41B8F">
      <w:pPr>
        <w:pStyle w:val="Prrafodelista"/>
        <w:numPr>
          <w:ilvl w:val="0"/>
          <w:numId w:val="14"/>
        </w:numPr>
        <w:rPr>
          <w:lang w:val="es-GT"/>
        </w:rPr>
      </w:pPr>
      <w:r w:rsidRPr="00BD0A50">
        <w:rPr>
          <w:lang w:val="es-GT"/>
        </w:rPr>
        <w:t>La copia tiene un nombre identificable.</w:t>
      </w:r>
    </w:p>
    <w:p w14:paraId="208F75F7" w14:textId="77777777" w:rsidR="00E41B8F" w:rsidRPr="00BD0A50" w:rsidRDefault="00E41B8F">
      <w:pPr>
        <w:pStyle w:val="Prrafodelista"/>
        <w:numPr>
          <w:ilvl w:val="0"/>
          <w:numId w:val="14"/>
        </w:numPr>
        <w:rPr>
          <w:lang w:val="es-GT"/>
        </w:rPr>
      </w:pPr>
      <w:r w:rsidRPr="00BD0A50">
        <w:rPr>
          <w:lang w:val="es-GT"/>
        </w:rPr>
        <w:t>La fuente está conservada cuando corresponde.</w:t>
      </w:r>
    </w:p>
    <w:p w14:paraId="3AAD41F3" w14:textId="77777777" w:rsidR="00E41B8F" w:rsidRPr="00BD0A50" w:rsidRDefault="00E41B8F">
      <w:pPr>
        <w:pStyle w:val="Prrafodelista"/>
        <w:numPr>
          <w:ilvl w:val="0"/>
          <w:numId w:val="14"/>
        </w:numPr>
        <w:rPr>
          <w:lang w:val="es-GT"/>
        </w:rPr>
      </w:pPr>
      <w:r w:rsidRPr="00BD0A50">
        <w:rPr>
          <w:lang w:val="es-GT"/>
        </w:rPr>
        <w:t>La presentación de trabajo está separada de la versión final.</w:t>
      </w:r>
    </w:p>
    <w:p w14:paraId="23C7CA1E" w14:textId="77777777" w:rsidR="00E41B8F" w:rsidRPr="00BD0A50" w:rsidRDefault="00E41B8F" w:rsidP="00E41B8F">
      <w:pPr>
        <w:pBdr>
          <w:top w:val="single" w:sz="12" w:space="0" w:color="auto"/>
        </w:pBdr>
        <w:spacing w:after="0"/>
        <w:rPr>
          <w:lang w:val="es-GT"/>
        </w:rPr>
      </w:pPr>
    </w:p>
    <w:p w14:paraId="42A19546" w14:textId="77777777" w:rsidR="00E41B8F" w:rsidRPr="00BD0A50" w:rsidRDefault="00E41B8F" w:rsidP="00E41B8F">
      <w:pPr>
        <w:pStyle w:val="Ttulo3"/>
        <w:rPr>
          <w:lang w:val="es-GT"/>
        </w:rPr>
      </w:pPr>
      <w:r w:rsidRPr="00BD0A50">
        <w:rPr>
          <w:lang w:val="es-GT"/>
        </w:rPr>
        <w:t>4.4. Cargar la base de Vida Integral</w:t>
      </w:r>
    </w:p>
    <w:p w14:paraId="4BE876FF" w14:textId="77777777" w:rsidR="00E41B8F" w:rsidRPr="00BD0A50" w:rsidRDefault="00E41B8F" w:rsidP="00E41B8F">
      <w:pPr>
        <w:pStyle w:val="Ttulo4"/>
        <w:rPr>
          <w:lang w:val="es-GT"/>
        </w:rPr>
      </w:pPr>
      <w:r w:rsidRPr="00BD0A50">
        <w:rPr>
          <w:lang w:val="es-GT"/>
        </w:rPr>
        <w:t>Cuándo se ejecuta</w:t>
      </w:r>
    </w:p>
    <w:p w14:paraId="3029E2F0" w14:textId="77777777" w:rsidR="00E41B8F" w:rsidRPr="00BD0A50" w:rsidRDefault="00E41B8F" w:rsidP="00E41B8F">
      <w:pPr>
        <w:rPr>
          <w:lang w:val="es-GT"/>
        </w:rPr>
      </w:pPr>
      <w:r w:rsidRPr="00BD0A50">
        <w:rPr>
          <w:lang w:val="es-GT"/>
        </w:rPr>
        <w:t>Ejecuta esta carga al recibir el reporte mensual de Vida Integral.</w:t>
      </w:r>
    </w:p>
    <w:p w14:paraId="51F3E3E8" w14:textId="77777777" w:rsidR="00E41B8F" w:rsidRDefault="00E41B8F" w:rsidP="00E41B8F">
      <w:pPr>
        <w:pStyle w:val="Ttulo4"/>
      </w:pPr>
      <w:r>
        <w:t>Requisitos previos</w:t>
      </w:r>
    </w:p>
    <w:p w14:paraId="147B2981" w14:textId="77777777" w:rsidR="00E41B8F" w:rsidRDefault="00E41B8F">
      <w:pPr>
        <w:pStyle w:val="Prrafodelista"/>
        <w:numPr>
          <w:ilvl w:val="0"/>
          <w:numId w:val="15"/>
        </w:numPr>
      </w:pPr>
      <w:r>
        <w:t>Reporte mensual recibido.</w:t>
      </w:r>
    </w:p>
    <w:p w14:paraId="53F3F4C2" w14:textId="77777777" w:rsidR="00E41B8F" w:rsidRDefault="00E41B8F">
      <w:pPr>
        <w:pStyle w:val="Prrafodelista"/>
        <w:numPr>
          <w:ilvl w:val="0"/>
          <w:numId w:val="15"/>
        </w:numPr>
      </w:pPr>
      <w:r>
        <w:t>Archivo formulado para análisis.</w:t>
      </w:r>
    </w:p>
    <w:p w14:paraId="51018779" w14:textId="77777777" w:rsidR="00E41B8F" w:rsidRPr="00BD0A50" w:rsidRDefault="00E41B8F">
      <w:pPr>
        <w:pStyle w:val="Prrafodelista"/>
        <w:numPr>
          <w:ilvl w:val="0"/>
          <w:numId w:val="15"/>
        </w:numPr>
        <w:rPr>
          <w:lang w:val="es-GT"/>
        </w:rPr>
      </w:pPr>
      <w:r w:rsidRPr="00BD0A50">
        <w:rPr>
          <w:lang w:val="es-GT"/>
        </w:rPr>
        <w:t>Pestaña base o DCF localizada.</w:t>
      </w:r>
    </w:p>
    <w:p w14:paraId="42B7145C" w14:textId="77777777" w:rsidR="00E41B8F" w:rsidRDefault="00E41B8F">
      <w:pPr>
        <w:pStyle w:val="Prrafodelista"/>
        <w:numPr>
          <w:ilvl w:val="0"/>
          <w:numId w:val="15"/>
        </w:numPr>
      </w:pPr>
      <w:r>
        <w:t>Mes cerrado confirmado.</w:t>
      </w:r>
    </w:p>
    <w:p w14:paraId="0494DA61" w14:textId="77777777" w:rsidR="00E41B8F" w:rsidRDefault="00E41B8F" w:rsidP="00E41B8F">
      <w:pPr>
        <w:pStyle w:val="Ttulo4"/>
      </w:pPr>
      <w:r>
        <w:t>Pasos numerados</w:t>
      </w:r>
    </w:p>
    <w:p w14:paraId="5D8A5D41" w14:textId="77777777" w:rsidR="00E41B8F" w:rsidRPr="00BD0A50" w:rsidRDefault="00E41B8F">
      <w:pPr>
        <w:pStyle w:val="Prrafodelista"/>
        <w:numPr>
          <w:ilvl w:val="0"/>
          <w:numId w:val="16"/>
        </w:numPr>
        <w:rPr>
          <w:lang w:val="es-GT"/>
        </w:rPr>
      </w:pPr>
      <w:r w:rsidRPr="00BD0A50">
        <w:rPr>
          <w:b/>
          <w:bCs/>
          <w:lang w:val="es-GT"/>
        </w:rPr>
        <w:t>Abre el reporte mensual</w:t>
      </w:r>
      <w:r w:rsidRPr="00BD0A50">
        <w:rPr>
          <w:lang w:val="es-GT"/>
        </w:rPr>
        <w:t xml:space="preserve"> → Excel → confirma que corresponda al mes.</w:t>
      </w:r>
    </w:p>
    <w:p w14:paraId="2028724A" w14:textId="77777777" w:rsidR="00E41B8F" w:rsidRDefault="00E41B8F">
      <w:pPr>
        <w:pStyle w:val="Prrafodelista"/>
        <w:numPr>
          <w:ilvl w:val="0"/>
          <w:numId w:val="16"/>
        </w:numPr>
      </w:pPr>
      <w:r w:rsidRPr="00BD0A50">
        <w:rPr>
          <w:b/>
          <w:bCs/>
          <w:lang w:val="es-GT"/>
        </w:rPr>
        <w:t>Abre el archivo formulado de Vida Integral</w:t>
      </w:r>
      <w:r w:rsidRPr="00BD0A50">
        <w:rPr>
          <w:lang w:val="es-GT"/>
        </w:rPr>
        <w:t xml:space="preserve"> → carpeta correspondiente → localiza la base o pestaña DCF. </w:t>
      </w:r>
      <w:r>
        <w:t xml:space="preserve">[00:00:59–00:02:21] </w:t>
      </w:r>
      <w:hyperlink r:id="rId64" w:history="1">
        <w:r>
          <w:rPr>
            <w:rStyle w:val="Hipervnculo"/>
          </w:rPr>
          <w:t>[Análisis m...eudores () | Word]</w:t>
        </w:r>
      </w:hyperlink>
    </w:p>
    <w:p w14:paraId="4AB53508" w14:textId="77777777" w:rsidR="00E41B8F" w:rsidRDefault="00E41B8F">
      <w:pPr>
        <w:pStyle w:val="Prrafodelista"/>
        <w:numPr>
          <w:ilvl w:val="0"/>
          <w:numId w:val="16"/>
        </w:numPr>
      </w:pPr>
      <w:r w:rsidRPr="00BD0A50">
        <w:rPr>
          <w:b/>
          <w:bCs/>
          <w:lang w:val="es-GT"/>
        </w:rPr>
        <w:t>Elimina únicamente registros de prueba</w:t>
      </w:r>
      <w:r w:rsidRPr="00BD0A50">
        <w:rPr>
          <w:lang w:val="es-GT"/>
        </w:rPr>
        <w:t xml:space="preserve"> → base → conserva los datos históricos validados. En la sesión se eliminaron casos de julio agregados solo para revisar situaciones específicas. </w:t>
      </w:r>
      <w:r>
        <w:t xml:space="preserve">[00:02:22–00:02:41] </w:t>
      </w:r>
      <w:hyperlink r:id="rId65" w:history="1">
        <w:r>
          <w:rPr>
            <w:rStyle w:val="Hipervnculo"/>
          </w:rPr>
          <w:t>[Análisis m...eudores () | Word]</w:t>
        </w:r>
      </w:hyperlink>
    </w:p>
    <w:p w14:paraId="24C05DEF" w14:textId="77777777" w:rsidR="00E41B8F" w:rsidRDefault="00E41B8F">
      <w:pPr>
        <w:pStyle w:val="Prrafodelista"/>
        <w:numPr>
          <w:ilvl w:val="0"/>
          <w:numId w:val="16"/>
        </w:numPr>
      </w:pPr>
      <w:r w:rsidRPr="00BD0A50">
        <w:rPr>
          <w:b/>
          <w:bCs/>
          <w:lang w:val="es-GT"/>
        </w:rPr>
        <w:t>Selecciona toda la base fuente</w:t>
      </w:r>
      <w:r w:rsidRPr="00BD0A50">
        <w:rPr>
          <w:lang w:val="es-GT"/>
        </w:rPr>
        <w:t xml:space="preserve"> → primer registro hasta última fila y columna → evita dejar registros fuera. </w:t>
      </w:r>
      <w:r>
        <w:t xml:space="preserve">[00:03:17–00:03:29] </w:t>
      </w:r>
      <w:hyperlink r:id="rId66" w:history="1">
        <w:r>
          <w:rPr>
            <w:rStyle w:val="Hipervnculo"/>
          </w:rPr>
          <w:t>[Análisis m...eudores () | Word]</w:t>
        </w:r>
      </w:hyperlink>
    </w:p>
    <w:p w14:paraId="02E04E21" w14:textId="77777777" w:rsidR="00E41B8F" w:rsidRPr="00BD0A50" w:rsidRDefault="00E41B8F">
      <w:pPr>
        <w:pStyle w:val="Prrafodelista"/>
        <w:numPr>
          <w:ilvl w:val="0"/>
          <w:numId w:val="16"/>
        </w:numPr>
        <w:rPr>
          <w:lang w:val="es-GT"/>
        </w:rPr>
      </w:pPr>
      <w:r w:rsidRPr="00BD0A50">
        <w:rPr>
          <w:b/>
          <w:bCs/>
          <w:lang w:val="es-GT"/>
        </w:rPr>
        <w:t>Copia la información</w:t>
      </w:r>
      <w:r w:rsidRPr="00BD0A50">
        <w:rPr>
          <w:lang w:val="es-GT"/>
        </w:rPr>
        <w:t xml:space="preserve"> → portapapeles → cambia al archivo formulado.</w:t>
      </w:r>
    </w:p>
    <w:p w14:paraId="7221F338" w14:textId="77777777" w:rsidR="00E41B8F" w:rsidRDefault="00E41B8F">
      <w:pPr>
        <w:pStyle w:val="Prrafodelista"/>
        <w:numPr>
          <w:ilvl w:val="0"/>
          <w:numId w:val="16"/>
        </w:numPr>
      </w:pPr>
      <w:r w:rsidRPr="00BD0A50">
        <w:rPr>
          <w:b/>
          <w:bCs/>
          <w:lang w:val="es-GT"/>
        </w:rPr>
        <w:t>Pega únicamente valores</w:t>
      </w:r>
      <w:r w:rsidRPr="00BD0A50">
        <w:rPr>
          <w:lang w:val="es-GT"/>
        </w:rPr>
        <w:t xml:space="preserve"> → base destino → no sobrescribas fórmulas o formatos de apoyo. </w:t>
      </w:r>
      <w:r>
        <w:t xml:space="preserve">[00:03:29–00:03:44] </w:t>
      </w:r>
      <w:hyperlink r:id="rId67" w:history="1">
        <w:r>
          <w:rPr>
            <w:rStyle w:val="Hipervnculo"/>
          </w:rPr>
          <w:t>[Análisis m...eudores () | Word]</w:t>
        </w:r>
      </w:hyperlink>
    </w:p>
    <w:p w14:paraId="1B7CA422" w14:textId="77777777" w:rsidR="00E41B8F" w:rsidRPr="00BD0A50" w:rsidRDefault="00E41B8F">
      <w:pPr>
        <w:pStyle w:val="Prrafodelista"/>
        <w:numPr>
          <w:ilvl w:val="0"/>
          <w:numId w:val="16"/>
        </w:numPr>
        <w:rPr>
          <w:lang w:val="es-GT"/>
        </w:rPr>
      </w:pPr>
      <w:r w:rsidRPr="00BD0A50">
        <w:rPr>
          <w:b/>
          <w:bCs/>
          <w:lang w:val="es-GT"/>
        </w:rPr>
        <w:t>Comprueba el número de filas</w:t>
      </w:r>
      <w:r w:rsidRPr="00BD0A50">
        <w:rPr>
          <w:lang w:val="es-GT"/>
        </w:rPr>
        <w:t xml:space="preserve"> → origen y destino → valida que coincidan.</w:t>
      </w:r>
    </w:p>
    <w:p w14:paraId="17B16F6A" w14:textId="77777777" w:rsidR="00E41B8F" w:rsidRPr="00BD0A50" w:rsidRDefault="00E41B8F">
      <w:pPr>
        <w:pStyle w:val="Prrafodelista"/>
        <w:numPr>
          <w:ilvl w:val="0"/>
          <w:numId w:val="16"/>
        </w:numPr>
        <w:rPr>
          <w:lang w:val="es-GT"/>
        </w:rPr>
      </w:pPr>
      <w:r w:rsidRPr="00BD0A50">
        <w:rPr>
          <w:b/>
          <w:bCs/>
          <w:lang w:val="es-GT"/>
        </w:rPr>
        <w:t>Confirma que no creaste duplicados</w:t>
      </w:r>
      <w:r w:rsidRPr="00BD0A50">
        <w:rPr>
          <w:lang w:val="es-GT"/>
        </w:rPr>
        <w:t xml:space="preserve"> → fechas, crédito o identificador → corrige antes de continuar.</w:t>
      </w:r>
    </w:p>
    <w:p w14:paraId="0D0BFECB" w14:textId="77777777" w:rsidR="00E41B8F" w:rsidRDefault="00E41B8F" w:rsidP="00E41B8F">
      <w:pPr>
        <w:pStyle w:val="Ttulo4"/>
      </w:pPr>
      <w:r>
        <w:t>Validaciones y criterios de aceptación</w:t>
      </w:r>
    </w:p>
    <w:p w14:paraId="203A5796" w14:textId="77777777" w:rsidR="00E41B8F" w:rsidRDefault="00E41B8F">
      <w:pPr>
        <w:pStyle w:val="Prrafodelista"/>
        <w:numPr>
          <w:ilvl w:val="0"/>
          <w:numId w:val="17"/>
        </w:numPr>
      </w:pPr>
      <w:r>
        <w:t>Mes correcto.</w:t>
      </w:r>
    </w:p>
    <w:p w14:paraId="793EE4EA" w14:textId="77777777" w:rsidR="00E41B8F" w:rsidRDefault="00E41B8F">
      <w:pPr>
        <w:pStyle w:val="Prrafodelista"/>
        <w:numPr>
          <w:ilvl w:val="0"/>
          <w:numId w:val="17"/>
        </w:numPr>
      </w:pPr>
      <w:r>
        <w:lastRenderedPageBreak/>
        <w:t>Registros completos.</w:t>
      </w:r>
    </w:p>
    <w:p w14:paraId="7CE0D386" w14:textId="77777777" w:rsidR="00E41B8F" w:rsidRDefault="00E41B8F">
      <w:pPr>
        <w:pStyle w:val="Prrafodelista"/>
        <w:numPr>
          <w:ilvl w:val="0"/>
          <w:numId w:val="17"/>
        </w:numPr>
      </w:pPr>
      <w:r>
        <w:t>Pegado como valores.</w:t>
      </w:r>
    </w:p>
    <w:p w14:paraId="581FB8E2" w14:textId="77777777" w:rsidR="00E41B8F" w:rsidRDefault="00E41B8F">
      <w:pPr>
        <w:pStyle w:val="Prrafodelista"/>
        <w:numPr>
          <w:ilvl w:val="0"/>
          <w:numId w:val="17"/>
        </w:numPr>
      </w:pPr>
      <w:r>
        <w:t>Histórico conservado.</w:t>
      </w:r>
    </w:p>
    <w:p w14:paraId="5404A405" w14:textId="77777777" w:rsidR="00E41B8F" w:rsidRDefault="00E41B8F">
      <w:pPr>
        <w:pStyle w:val="Prrafodelista"/>
        <w:numPr>
          <w:ilvl w:val="0"/>
          <w:numId w:val="17"/>
        </w:numPr>
      </w:pPr>
      <w:r>
        <w:t>Sin pruebas ni duplicados.</w:t>
      </w:r>
    </w:p>
    <w:p w14:paraId="51153F90" w14:textId="77777777" w:rsidR="00E41B8F" w:rsidRDefault="00E41B8F">
      <w:pPr>
        <w:pStyle w:val="Prrafodelista"/>
        <w:numPr>
          <w:ilvl w:val="0"/>
          <w:numId w:val="17"/>
        </w:numPr>
      </w:pPr>
      <w:r>
        <w:t>Fórmulas originales intactas.</w:t>
      </w:r>
    </w:p>
    <w:p w14:paraId="373458CC" w14:textId="77777777" w:rsidR="00E41B8F" w:rsidRDefault="00E41B8F" w:rsidP="00E41B8F">
      <w:pPr>
        <w:pBdr>
          <w:top w:val="single" w:sz="12" w:space="0" w:color="auto"/>
        </w:pBdr>
        <w:spacing w:after="0"/>
      </w:pPr>
    </w:p>
    <w:p w14:paraId="6E3F49A5" w14:textId="77777777" w:rsidR="00E41B8F" w:rsidRPr="00BD0A50" w:rsidRDefault="00E41B8F" w:rsidP="00E41B8F">
      <w:pPr>
        <w:pStyle w:val="Ttulo3"/>
        <w:rPr>
          <w:lang w:val="es-GT"/>
        </w:rPr>
      </w:pPr>
      <w:r w:rsidRPr="00BD0A50">
        <w:rPr>
          <w:lang w:val="es-GT"/>
        </w:rPr>
        <w:t>4.5. Normalizar los formatos de la base</w:t>
      </w:r>
    </w:p>
    <w:p w14:paraId="0CF94059" w14:textId="77777777" w:rsidR="00E41B8F" w:rsidRPr="00BD0A50" w:rsidRDefault="00E41B8F" w:rsidP="00E41B8F">
      <w:pPr>
        <w:pStyle w:val="Ttulo4"/>
        <w:rPr>
          <w:lang w:val="es-GT"/>
        </w:rPr>
      </w:pPr>
      <w:r w:rsidRPr="00BD0A50">
        <w:rPr>
          <w:lang w:val="es-GT"/>
        </w:rPr>
        <w:t>Cuándo se ejecuta</w:t>
      </w:r>
    </w:p>
    <w:p w14:paraId="51263E1E" w14:textId="77777777" w:rsidR="00E41B8F" w:rsidRPr="00BD0A50" w:rsidRDefault="00E41B8F" w:rsidP="00E41B8F">
      <w:pPr>
        <w:rPr>
          <w:lang w:val="es-GT"/>
        </w:rPr>
      </w:pPr>
      <w:r w:rsidRPr="00BD0A50">
        <w:rPr>
          <w:lang w:val="es-GT"/>
        </w:rPr>
        <w:t>Ejecuta esta normalización después de pegar el reporte y antes de extender fórmulas o actualizar tablas dinámicas.</w:t>
      </w:r>
    </w:p>
    <w:p w14:paraId="4329F00C" w14:textId="77777777" w:rsidR="00E41B8F" w:rsidRDefault="00E41B8F" w:rsidP="00E41B8F">
      <w:pPr>
        <w:pStyle w:val="Ttulo4"/>
      </w:pPr>
      <w:r>
        <w:t>Pasos numerados</w:t>
      </w:r>
    </w:p>
    <w:p w14:paraId="3AEACC75" w14:textId="77777777" w:rsidR="00E41B8F" w:rsidRDefault="00E41B8F">
      <w:pPr>
        <w:pStyle w:val="Prrafodelista"/>
        <w:numPr>
          <w:ilvl w:val="0"/>
          <w:numId w:val="18"/>
        </w:numPr>
      </w:pPr>
      <w:r w:rsidRPr="00BD0A50">
        <w:rPr>
          <w:b/>
          <w:bCs/>
          <w:lang w:val="es-GT"/>
        </w:rPr>
        <w:t>Identifica columnas importadas como “General”</w:t>
      </w:r>
      <w:r w:rsidRPr="00BD0A50">
        <w:rPr>
          <w:lang w:val="es-GT"/>
        </w:rPr>
        <w:t xml:space="preserve"> → Excel → revisa campos que deben utilizarse en cálculos o agrupaciones. </w:t>
      </w:r>
      <w:r>
        <w:t xml:space="preserve">[00:03:33–00:03:47] </w:t>
      </w:r>
      <w:hyperlink r:id="rId68" w:history="1">
        <w:r>
          <w:rPr>
            <w:rStyle w:val="Hipervnculo"/>
          </w:rPr>
          <w:t>[Análisis m...eudores () | Word]</w:t>
        </w:r>
      </w:hyperlink>
    </w:p>
    <w:p w14:paraId="5CB28503" w14:textId="77777777" w:rsidR="00E41B8F" w:rsidRPr="00BD0A50" w:rsidRDefault="00E41B8F">
      <w:pPr>
        <w:pStyle w:val="Prrafodelista"/>
        <w:numPr>
          <w:ilvl w:val="0"/>
          <w:numId w:val="18"/>
        </w:numPr>
        <w:rPr>
          <w:lang w:val="es-GT"/>
        </w:rPr>
      </w:pPr>
      <w:r w:rsidRPr="00BD0A50">
        <w:rPr>
          <w:b/>
          <w:bCs/>
          <w:lang w:val="es-GT"/>
        </w:rPr>
        <w:t>Selecciona la columna</w:t>
      </w:r>
      <w:r w:rsidRPr="00BD0A50">
        <w:rPr>
          <w:lang w:val="es-GT"/>
        </w:rPr>
        <w:t xml:space="preserve"> → Excel → abre la pestaña </w:t>
      </w:r>
      <w:r w:rsidRPr="00BD0A50">
        <w:rPr>
          <w:b/>
          <w:bCs/>
          <w:lang w:val="es-GT"/>
        </w:rPr>
        <w:t>Datos</w:t>
      </w:r>
      <w:r w:rsidRPr="00BD0A50">
        <w:rPr>
          <w:lang w:val="es-GT"/>
        </w:rPr>
        <w:t>.</w:t>
      </w:r>
    </w:p>
    <w:p w14:paraId="47A59C21" w14:textId="77777777" w:rsidR="00E41B8F" w:rsidRPr="00BD0A50" w:rsidRDefault="00E41B8F">
      <w:pPr>
        <w:pStyle w:val="Prrafodelista"/>
        <w:numPr>
          <w:ilvl w:val="0"/>
          <w:numId w:val="18"/>
        </w:numPr>
        <w:rPr>
          <w:lang w:val="es-GT"/>
        </w:rPr>
      </w:pPr>
      <w:r w:rsidRPr="00BD0A50">
        <w:rPr>
          <w:b/>
          <w:bCs/>
          <w:lang w:val="es-GT"/>
        </w:rPr>
        <w:t>Selecciona “Texto en columnas”</w:t>
      </w:r>
      <w:r w:rsidRPr="00BD0A50">
        <w:rPr>
          <w:lang w:val="es-GT"/>
        </w:rPr>
        <w:t xml:space="preserve"> → herramienta → avanza sin modificar delimitadores cuando solo se busque forzar la conversión.</w:t>
      </w:r>
    </w:p>
    <w:p w14:paraId="3763883D" w14:textId="77777777" w:rsidR="00E41B8F" w:rsidRDefault="00E41B8F">
      <w:pPr>
        <w:pStyle w:val="Prrafodelista"/>
        <w:numPr>
          <w:ilvl w:val="0"/>
          <w:numId w:val="18"/>
        </w:numPr>
      </w:pPr>
      <w:r w:rsidRPr="00BD0A50">
        <w:rPr>
          <w:b/>
          <w:bCs/>
          <w:lang w:val="es-GT"/>
        </w:rPr>
        <w:t>Selecciona “Finalizar”</w:t>
      </w:r>
      <w:r w:rsidRPr="00BD0A50">
        <w:rPr>
          <w:lang w:val="es-GT"/>
        </w:rPr>
        <w:t xml:space="preserve"> → asistente → verifica el resultado. </w:t>
      </w:r>
      <w:r>
        <w:t xml:space="preserve">[00:03:47–00:04:02] </w:t>
      </w:r>
      <w:hyperlink r:id="rId69" w:history="1">
        <w:r>
          <w:rPr>
            <w:rStyle w:val="Hipervnculo"/>
          </w:rPr>
          <w:t>[Análisis m...eudores () | Word]</w:t>
        </w:r>
      </w:hyperlink>
    </w:p>
    <w:p w14:paraId="006E555F" w14:textId="77777777" w:rsidR="00E41B8F" w:rsidRPr="00BD0A50" w:rsidRDefault="00E41B8F">
      <w:pPr>
        <w:pStyle w:val="Prrafodelista"/>
        <w:numPr>
          <w:ilvl w:val="0"/>
          <w:numId w:val="18"/>
        </w:numPr>
        <w:rPr>
          <w:lang w:val="es-GT"/>
        </w:rPr>
      </w:pPr>
      <w:r w:rsidRPr="00BD0A50">
        <w:rPr>
          <w:b/>
          <w:bCs/>
          <w:lang w:val="es-GT"/>
        </w:rPr>
        <w:t>Aplica la revisión a los campos útiles</w:t>
      </w:r>
      <w:r w:rsidRPr="00BD0A50">
        <w:rPr>
          <w:lang w:val="es-GT"/>
        </w:rPr>
        <w:t>, entre ellos:</w:t>
      </w:r>
    </w:p>
    <w:p w14:paraId="23CDBC62" w14:textId="77777777" w:rsidR="00E41B8F" w:rsidRDefault="00E41B8F">
      <w:pPr>
        <w:pStyle w:val="Prrafodelista"/>
        <w:numPr>
          <w:ilvl w:val="1"/>
          <w:numId w:val="18"/>
        </w:numPr>
      </w:pPr>
      <w:r>
        <w:t>Número de crédito.</w:t>
      </w:r>
    </w:p>
    <w:p w14:paraId="26C0CF26" w14:textId="77777777" w:rsidR="00E41B8F" w:rsidRDefault="00E41B8F">
      <w:pPr>
        <w:pStyle w:val="Prrafodelista"/>
        <w:numPr>
          <w:ilvl w:val="1"/>
          <w:numId w:val="18"/>
        </w:numPr>
      </w:pPr>
      <w:r>
        <w:t>Código o identificador.</w:t>
      </w:r>
    </w:p>
    <w:p w14:paraId="4DD7B816" w14:textId="77777777" w:rsidR="00E41B8F" w:rsidRDefault="00E41B8F">
      <w:pPr>
        <w:pStyle w:val="Prrafodelista"/>
        <w:numPr>
          <w:ilvl w:val="1"/>
          <w:numId w:val="18"/>
        </w:numPr>
      </w:pPr>
      <w:r>
        <w:t>Monto desembolsado.</w:t>
      </w:r>
    </w:p>
    <w:p w14:paraId="67BE0CED" w14:textId="77777777" w:rsidR="00E41B8F" w:rsidRDefault="00E41B8F">
      <w:pPr>
        <w:pStyle w:val="Prrafodelista"/>
        <w:numPr>
          <w:ilvl w:val="1"/>
          <w:numId w:val="18"/>
        </w:numPr>
      </w:pPr>
      <w:r>
        <w:t>Monto del seguro.</w:t>
      </w:r>
    </w:p>
    <w:p w14:paraId="0102DC09" w14:textId="77777777" w:rsidR="00E41B8F" w:rsidRDefault="00E41B8F">
      <w:pPr>
        <w:pStyle w:val="Prrafodelista"/>
        <w:numPr>
          <w:ilvl w:val="1"/>
          <w:numId w:val="18"/>
        </w:numPr>
      </w:pPr>
      <w:r>
        <w:t>Monto de comisión.</w:t>
      </w:r>
    </w:p>
    <w:p w14:paraId="65BFE304" w14:textId="77777777" w:rsidR="00E41B8F" w:rsidRDefault="00E41B8F">
      <w:pPr>
        <w:pStyle w:val="Prrafodelista"/>
        <w:numPr>
          <w:ilvl w:val="1"/>
          <w:numId w:val="18"/>
        </w:numPr>
      </w:pPr>
      <w:r>
        <w:t>Tasa.</w:t>
      </w:r>
    </w:p>
    <w:p w14:paraId="0D74EE91" w14:textId="77777777" w:rsidR="00E41B8F" w:rsidRPr="00BD0A50" w:rsidRDefault="00E41B8F">
      <w:pPr>
        <w:pStyle w:val="Prrafodelista"/>
        <w:numPr>
          <w:ilvl w:val="1"/>
          <w:numId w:val="18"/>
        </w:numPr>
        <w:rPr>
          <w:lang w:val="es-GT"/>
        </w:rPr>
      </w:pPr>
      <w:r w:rsidRPr="00BD0A50">
        <w:rPr>
          <w:lang w:val="es-GT"/>
        </w:rPr>
        <w:t xml:space="preserve">Código de empleado. [00:03:51–00:06:48] </w:t>
      </w:r>
      <w:hyperlink r:id="rId70" w:history="1">
        <w:r w:rsidRPr="00BD0A50">
          <w:rPr>
            <w:rStyle w:val="Hipervnculo"/>
            <w:lang w:val="es-GT"/>
          </w:rPr>
          <w:t>[Análisis m...eudores () | Word]</w:t>
        </w:r>
      </w:hyperlink>
    </w:p>
    <w:p w14:paraId="59F0F502" w14:textId="77777777" w:rsidR="00E41B8F" w:rsidRPr="00BD0A50" w:rsidRDefault="00E41B8F">
      <w:pPr>
        <w:pStyle w:val="Prrafodelista"/>
        <w:numPr>
          <w:ilvl w:val="0"/>
          <w:numId w:val="18"/>
        </w:numPr>
        <w:rPr>
          <w:lang w:val="es-GT"/>
        </w:rPr>
      </w:pPr>
      <w:r w:rsidRPr="00BD0A50">
        <w:rPr>
          <w:b/>
          <w:bCs/>
          <w:lang w:val="es-GT"/>
        </w:rPr>
        <w:t>Comprueba los ceros iniciales</w:t>
      </w:r>
      <w:r w:rsidRPr="00BD0A50">
        <w:rPr>
          <w:lang w:val="es-GT"/>
        </w:rPr>
        <w:t xml:space="preserve"> → identificadores → evita que Excel los elimine.</w:t>
      </w:r>
    </w:p>
    <w:p w14:paraId="0BF440BF" w14:textId="77777777" w:rsidR="00E41B8F" w:rsidRPr="00BD0A50" w:rsidRDefault="00E41B8F">
      <w:pPr>
        <w:pStyle w:val="Prrafodelista"/>
        <w:numPr>
          <w:ilvl w:val="0"/>
          <w:numId w:val="18"/>
        </w:numPr>
        <w:rPr>
          <w:lang w:val="es-GT"/>
        </w:rPr>
      </w:pPr>
      <w:r w:rsidRPr="00BD0A50">
        <w:rPr>
          <w:b/>
          <w:bCs/>
          <w:lang w:val="es-GT"/>
        </w:rPr>
        <w:t>Comprueba que los montos puedan utilizarse en fórmulas</w:t>
      </w:r>
      <w:r w:rsidRPr="00BD0A50">
        <w:rPr>
          <w:lang w:val="es-GT"/>
        </w:rPr>
        <w:t xml:space="preserve"> → prueba de operación → corrige los valores almacenados incorrectamente.</w:t>
      </w:r>
    </w:p>
    <w:p w14:paraId="34648BE5" w14:textId="77777777" w:rsidR="00E41B8F" w:rsidRDefault="00E41B8F">
      <w:pPr>
        <w:pStyle w:val="Prrafodelista"/>
        <w:numPr>
          <w:ilvl w:val="0"/>
          <w:numId w:val="18"/>
        </w:numPr>
      </w:pPr>
      <w:r w:rsidRPr="00BD0A50">
        <w:rPr>
          <w:b/>
          <w:bCs/>
          <w:lang w:val="es-GT"/>
        </w:rPr>
        <w:t>No reordenes las columnas de forma permanente sin necesidad</w:t>
      </w:r>
      <w:r w:rsidRPr="00BD0A50">
        <w:rPr>
          <w:lang w:val="es-GT"/>
        </w:rPr>
        <w:t xml:space="preserve"> → estructura → en la capacitación se realizó un ajuste excepcional para alinear el </w:t>
      </w:r>
      <w:r w:rsidRPr="00BD0A50">
        <w:rPr>
          <w:lang w:val="es-GT"/>
        </w:rPr>
        <w:lastRenderedPageBreak/>
        <w:t xml:space="preserve">archivo con el reporte nuevo, pero se aclaró que no era una tarea mensual normal. </w:t>
      </w:r>
      <w:r>
        <w:t xml:space="preserve">[00:05:06–00:06:37] </w:t>
      </w:r>
      <w:hyperlink r:id="rId71" w:history="1">
        <w:r>
          <w:rPr>
            <w:rStyle w:val="Hipervnculo"/>
          </w:rPr>
          <w:t>[Análisis m...eudores () | Word]</w:t>
        </w:r>
      </w:hyperlink>
    </w:p>
    <w:p w14:paraId="1057A5FD" w14:textId="77777777" w:rsidR="00E41B8F" w:rsidRDefault="00E41B8F" w:rsidP="00E41B8F">
      <w:pPr>
        <w:pStyle w:val="Ttulo4"/>
      </w:pPr>
      <w:r>
        <w:t>Validaciones y criterios de aceptación</w:t>
      </w:r>
    </w:p>
    <w:p w14:paraId="0D878D91" w14:textId="77777777" w:rsidR="00E41B8F" w:rsidRDefault="00E41B8F">
      <w:pPr>
        <w:pStyle w:val="Prrafodelista"/>
        <w:numPr>
          <w:ilvl w:val="0"/>
          <w:numId w:val="19"/>
        </w:numPr>
      </w:pPr>
      <w:r>
        <w:t>Identificadores íntegros.</w:t>
      </w:r>
    </w:p>
    <w:p w14:paraId="244E9F10" w14:textId="77777777" w:rsidR="00E41B8F" w:rsidRDefault="00E41B8F">
      <w:pPr>
        <w:pStyle w:val="Prrafodelista"/>
        <w:numPr>
          <w:ilvl w:val="0"/>
          <w:numId w:val="19"/>
        </w:numPr>
      </w:pPr>
      <w:r>
        <w:t>Montos utilizables.</w:t>
      </w:r>
    </w:p>
    <w:p w14:paraId="7738E2CE" w14:textId="77777777" w:rsidR="00E41B8F" w:rsidRDefault="00E41B8F">
      <w:pPr>
        <w:pStyle w:val="Prrafodelista"/>
        <w:numPr>
          <w:ilvl w:val="0"/>
          <w:numId w:val="19"/>
        </w:numPr>
      </w:pPr>
      <w:r>
        <w:t>Tasas reconocidas.</w:t>
      </w:r>
    </w:p>
    <w:p w14:paraId="5C61E94D" w14:textId="77777777" w:rsidR="00E41B8F" w:rsidRPr="00BD0A50" w:rsidRDefault="00E41B8F">
      <w:pPr>
        <w:pStyle w:val="Prrafodelista"/>
        <w:numPr>
          <w:ilvl w:val="0"/>
          <w:numId w:val="19"/>
        </w:numPr>
        <w:rPr>
          <w:lang w:val="es-GT"/>
        </w:rPr>
      </w:pPr>
      <w:r w:rsidRPr="00BD0A50">
        <w:rPr>
          <w:lang w:val="es-GT"/>
        </w:rPr>
        <w:t>Fórmulas sin errores de tipo.</w:t>
      </w:r>
    </w:p>
    <w:p w14:paraId="3340218A" w14:textId="77777777" w:rsidR="00E41B8F" w:rsidRPr="00BD0A50" w:rsidRDefault="00E41B8F">
      <w:pPr>
        <w:pStyle w:val="Prrafodelista"/>
        <w:numPr>
          <w:ilvl w:val="0"/>
          <w:numId w:val="19"/>
        </w:numPr>
        <w:rPr>
          <w:lang w:val="es-GT"/>
        </w:rPr>
      </w:pPr>
      <w:r w:rsidRPr="00BD0A50">
        <w:rPr>
          <w:lang w:val="es-GT"/>
        </w:rPr>
        <w:t>Estructura compatible con las tablas dinámicas.</w:t>
      </w:r>
    </w:p>
    <w:p w14:paraId="3E537A8F" w14:textId="77777777" w:rsidR="00E41B8F" w:rsidRPr="00BD0A50" w:rsidRDefault="00E41B8F" w:rsidP="00E41B8F">
      <w:pPr>
        <w:pBdr>
          <w:top w:val="single" w:sz="12" w:space="0" w:color="auto"/>
        </w:pBdr>
        <w:spacing w:after="0"/>
        <w:rPr>
          <w:lang w:val="es-GT"/>
        </w:rPr>
      </w:pPr>
    </w:p>
    <w:p w14:paraId="2391881B" w14:textId="77777777" w:rsidR="00E41B8F" w:rsidRPr="00BD0A50" w:rsidRDefault="00E41B8F" w:rsidP="00E41B8F">
      <w:pPr>
        <w:pStyle w:val="Ttulo3"/>
        <w:rPr>
          <w:lang w:val="es-GT"/>
        </w:rPr>
      </w:pPr>
      <w:r w:rsidRPr="00BD0A50">
        <w:rPr>
          <w:lang w:val="es-GT"/>
        </w:rPr>
        <w:t>4.6. Completar las columnas auxiliares</w:t>
      </w:r>
    </w:p>
    <w:p w14:paraId="211F4A94" w14:textId="77777777" w:rsidR="00E41B8F" w:rsidRPr="00BD0A50" w:rsidRDefault="00E41B8F" w:rsidP="00E41B8F">
      <w:pPr>
        <w:pStyle w:val="Ttulo4"/>
        <w:rPr>
          <w:lang w:val="es-GT"/>
        </w:rPr>
      </w:pPr>
      <w:r w:rsidRPr="00BD0A50">
        <w:rPr>
          <w:lang w:val="es-GT"/>
        </w:rPr>
        <w:t>Cuándo se ejecuta</w:t>
      </w:r>
    </w:p>
    <w:p w14:paraId="487CD047" w14:textId="77777777" w:rsidR="00E41B8F" w:rsidRPr="00BD0A50" w:rsidRDefault="00E41B8F" w:rsidP="00E41B8F">
      <w:pPr>
        <w:rPr>
          <w:lang w:val="es-GT"/>
        </w:rPr>
      </w:pPr>
      <w:r w:rsidRPr="00BD0A50">
        <w:rPr>
          <w:lang w:val="es-GT"/>
        </w:rPr>
        <w:t>Actualiza las columnas de apoyo después de cargar y normalizar la base.</w:t>
      </w:r>
    </w:p>
    <w:p w14:paraId="774F1CB1" w14:textId="77777777" w:rsidR="00E41B8F" w:rsidRPr="00BD0A50" w:rsidRDefault="00E41B8F" w:rsidP="00E41B8F">
      <w:pPr>
        <w:pStyle w:val="Ttulo4"/>
        <w:rPr>
          <w:lang w:val="es-GT"/>
        </w:rPr>
      </w:pPr>
      <w:r w:rsidRPr="00BD0A50">
        <w:rPr>
          <w:lang w:val="es-GT"/>
        </w:rPr>
        <w:t>Campos identificados</w:t>
      </w:r>
    </w:p>
    <w:p w14:paraId="310C9788" w14:textId="77777777" w:rsidR="00E41B8F" w:rsidRPr="00BD0A50" w:rsidRDefault="00E41B8F" w:rsidP="00E41B8F">
      <w:pPr>
        <w:rPr>
          <w:lang w:val="es-GT"/>
        </w:rPr>
      </w:pPr>
      <w:r w:rsidRPr="00BD0A50">
        <w:rPr>
          <w:lang w:val="es-GT"/>
        </w:rPr>
        <w:t>La capacitación utiliza columnas auxiliares para facilitar el análisis:</w:t>
      </w:r>
    </w:p>
    <w:p w14:paraId="4B1DFF2B" w14:textId="77777777" w:rsidR="00E41B8F" w:rsidRDefault="00E41B8F">
      <w:pPr>
        <w:pStyle w:val="Prrafodelista"/>
        <w:numPr>
          <w:ilvl w:val="0"/>
          <w:numId w:val="20"/>
        </w:numPr>
      </w:pPr>
      <w:r>
        <w:t>Año.</w:t>
      </w:r>
    </w:p>
    <w:p w14:paraId="58D2E864" w14:textId="77777777" w:rsidR="00E41B8F" w:rsidRDefault="00E41B8F">
      <w:pPr>
        <w:pStyle w:val="Prrafodelista"/>
        <w:numPr>
          <w:ilvl w:val="0"/>
          <w:numId w:val="20"/>
        </w:numPr>
      </w:pPr>
      <w:r>
        <w:t>Mes.</w:t>
      </w:r>
    </w:p>
    <w:p w14:paraId="2E2A2104" w14:textId="77777777" w:rsidR="00E41B8F" w:rsidRDefault="00E41B8F">
      <w:pPr>
        <w:pStyle w:val="Prrafodelista"/>
        <w:numPr>
          <w:ilvl w:val="0"/>
          <w:numId w:val="20"/>
        </w:numPr>
      </w:pPr>
      <w:r>
        <w:t>Día.</w:t>
      </w:r>
    </w:p>
    <w:p w14:paraId="21416461" w14:textId="77777777" w:rsidR="00E41B8F" w:rsidRDefault="00E41B8F">
      <w:pPr>
        <w:pStyle w:val="Prrafodelista"/>
        <w:numPr>
          <w:ilvl w:val="0"/>
          <w:numId w:val="20"/>
        </w:numPr>
      </w:pPr>
      <w:r>
        <w:t>Fecha de desembolso.</w:t>
      </w:r>
    </w:p>
    <w:p w14:paraId="64B4B37B" w14:textId="77777777" w:rsidR="00E41B8F" w:rsidRDefault="00E41B8F">
      <w:pPr>
        <w:pStyle w:val="Prrafodelista"/>
        <w:numPr>
          <w:ilvl w:val="0"/>
          <w:numId w:val="20"/>
        </w:numPr>
      </w:pPr>
      <w:r>
        <w:t>Agencia.</w:t>
      </w:r>
    </w:p>
    <w:p w14:paraId="03565226" w14:textId="77777777" w:rsidR="00E41B8F" w:rsidRPr="00BD0A50" w:rsidRDefault="00E41B8F">
      <w:pPr>
        <w:pStyle w:val="Prrafodelista"/>
        <w:numPr>
          <w:ilvl w:val="0"/>
          <w:numId w:val="20"/>
        </w:numPr>
        <w:rPr>
          <w:lang w:val="es-GT"/>
        </w:rPr>
      </w:pPr>
      <w:r w:rsidRPr="00BD0A50">
        <w:rPr>
          <w:lang w:val="es-GT"/>
        </w:rPr>
        <w:t>Fuente o código de agencia.</w:t>
      </w:r>
    </w:p>
    <w:p w14:paraId="219A34D4" w14:textId="77777777" w:rsidR="00E41B8F" w:rsidRDefault="00E41B8F">
      <w:pPr>
        <w:pStyle w:val="Prrafodelista"/>
        <w:numPr>
          <w:ilvl w:val="0"/>
          <w:numId w:val="20"/>
        </w:numPr>
      </w:pPr>
      <w:r>
        <w:t>Nombre del cliente.</w:t>
      </w:r>
    </w:p>
    <w:p w14:paraId="33E96542" w14:textId="77777777" w:rsidR="00E41B8F" w:rsidRDefault="00E41B8F">
      <w:pPr>
        <w:pStyle w:val="Prrafodelista"/>
        <w:numPr>
          <w:ilvl w:val="0"/>
          <w:numId w:val="20"/>
        </w:numPr>
      </w:pPr>
      <w:r>
        <w:t>Número de crédito.</w:t>
      </w:r>
    </w:p>
    <w:p w14:paraId="1BDE7051" w14:textId="77777777" w:rsidR="00E41B8F" w:rsidRDefault="00E41B8F">
      <w:pPr>
        <w:pStyle w:val="Prrafodelista"/>
        <w:numPr>
          <w:ilvl w:val="0"/>
          <w:numId w:val="20"/>
        </w:numPr>
      </w:pPr>
      <w:r>
        <w:t>Monto desembolsado.</w:t>
      </w:r>
    </w:p>
    <w:p w14:paraId="3F879703" w14:textId="77777777" w:rsidR="00E41B8F" w:rsidRDefault="00E41B8F">
      <w:pPr>
        <w:pStyle w:val="Prrafodelista"/>
        <w:numPr>
          <w:ilvl w:val="0"/>
          <w:numId w:val="20"/>
        </w:numPr>
      </w:pPr>
      <w:r>
        <w:t>Porcentaje de comisión.</w:t>
      </w:r>
    </w:p>
    <w:p w14:paraId="4FB921C9" w14:textId="77777777" w:rsidR="00E41B8F" w:rsidRDefault="00E41B8F">
      <w:pPr>
        <w:pStyle w:val="Prrafodelista"/>
        <w:numPr>
          <w:ilvl w:val="0"/>
          <w:numId w:val="20"/>
        </w:numPr>
      </w:pPr>
      <w:r>
        <w:t>Monto de comisión.</w:t>
      </w:r>
    </w:p>
    <w:p w14:paraId="0C51F1BE" w14:textId="77777777" w:rsidR="00E41B8F" w:rsidRPr="00BD0A50" w:rsidRDefault="00E41B8F">
      <w:pPr>
        <w:pStyle w:val="Prrafodelista"/>
        <w:numPr>
          <w:ilvl w:val="0"/>
          <w:numId w:val="20"/>
        </w:numPr>
        <w:rPr>
          <w:lang w:val="es-GT"/>
        </w:rPr>
      </w:pPr>
      <w:r w:rsidRPr="00BD0A50">
        <w:rPr>
          <w:lang w:val="es-GT"/>
        </w:rPr>
        <w:t>Porcentaje o tarifa del seguro.</w:t>
      </w:r>
    </w:p>
    <w:p w14:paraId="3EB3B1B5" w14:textId="77777777" w:rsidR="00E41B8F" w:rsidRDefault="00E41B8F">
      <w:pPr>
        <w:pStyle w:val="Prrafodelista"/>
        <w:numPr>
          <w:ilvl w:val="0"/>
          <w:numId w:val="20"/>
        </w:numPr>
      </w:pPr>
      <w:r>
        <w:t>Monto del seguro.</w:t>
      </w:r>
    </w:p>
    <w:p w14:paraId="0EB542A0" w14:textId="77777777" w:rsidR="00E41B8F" w:rsidRDefault="00E41B8F">
      <w:pPr>
        <w:pStyle w:val="Prrafodelista"/>
        <w:numPr>
          <w:ilvl w:val="0"/>
          <w:numId w:val="20"/>
        </w:numPr>
      </w:pPr>
      <w:r>
        <w:t>Plazo.</w:t>
      </w:r>
    </w:p>
    <w:p w14:paraId="5AC9ADBE" w14:textId="77777777" w:rsidR="00E41B8F" w:rsidRDefault="00E41B8F">
      <w:pPr>
        <w:pStyle w:val="Prrafodelista"/>
        <w:numPr>
          <w:ilvl w:val="0"/>
          <w:numId w:val="20"/>
        </w:numPr>
      </w:pPr>
      <w:r>
        <w:t>Código del vendedor.</w:t>
      </w:r>
    </w:p>
    <w:p w14:paraId="061B4604" w14:textId="77777777" w:rsidR="00E41B8F" w:rsidRDefault="00E41B8F">
      <w:pPr>
        <w:pStyle w:val="Prrafodelista"/>
        <w:numPr>
          <w:ilvl w:val="0"/>
          <w:numId w:val="20"/>
        </w:numPr>
      </w:pPr>
      <w:r>
        <w:t>Nombre del vendedor.</w:t>
      </w:r>
    </w:p>
    <w:p w14:paraId="5F59C1D2" w14:textId="77777777" w:rsidR="00E41B8F" w:rsidRDefault="00E41B8F">
      <w:pPr>
        <w:pStyle w:val="Prrafodelista"/>
        <w:numPr>
          <w:ilvl w:val="0"/>
          <w:numId w:val="20"/>
        </w:numPr>
      </w:pPr>
      <w:r>
        <w:t>Puesto.</w:t>
      </w:r>
    </w:p>
    <w:p w14:paraId="116D823D" w14:textId="77777777" w:rsidR="00E41B8F" w:rsidRDefault="00E41B8F">
      <w:pPr>
        <w:pStyle w:val="Prrafodelista"/>
        <w:numPr>
          <w:ilvl w:val="0"/>
          <w:numId w:val="20"/>
        </w:numPr>
      </w:pPr>
      <w:r>
        <w:t>Zona.</w:t>
      </w:r>
    </w:p>
    <w:p w14:paraId="312A15AF" w14:textId="77777777" w:rsidR="00E41B8F" w:rsidRDefault="00E41B8F">
      <w:pPr>
        <w:pStyle w:val="Prrafodelista"/>
        <w:numPr>
          <w:ilvl w:val="0"/>
          <w:numId w:val="20"/>
        </w:numPr>
      </w:pPr>
      <w:r>
        <w:t>Plazo convertido en años.</w:t>
      </w:r>
    </w:p>
    <w:p w14:paraId="368EA4E7" w14:textId="77777777" w:rsidR="00E41B8F" w:rsidRPr="00BD0A50" w:rsidRDefault="00E41B8F">
      <w:pPr>
        <w:pStyle w:val="Prrafodelista"/>
        <w:numPr>
          <w:ilvl w:val="0"/>
          <w:numId w:val="20"/>
        </w:numPr>
        <w:rPr>
          <w:lang w:val="es-GT"/>
        </w:rPr>
      </w:pPr>
      <w:r w:rsidRPr="00BD0A50">
        <w:rPr>
          <w:lang w:val="es-GT"/>
        </w:rPr>
        <w:lastRenderedPageBreak/>
        <w:t>Cálculo de validación del seguro.</w:t>
      </w:r>
    </w:p>
    <w:p w14:paraId="195912F4" w14:textId="77777777" w:rsidR="00E41B8F" w:rsidRDefault="00E41B8F">
      <w:pPr>
        <w:pStyle w:val="Prrafodelista"/>
        <w:numPr>
          <w:ilvl w:val="0"/>
          <w:numId w:val="20"/>
        </w:numPr>
      </w:pPr>
      <w:r>
        <w:t>Tipo de cobro.</w:t>
      </w:r>
    </w:p>
    <w:p w14:paraId="0938D6BD" w14:textId="77777777" w:rsidR="00E41B8F" w:rsidRDefault="00E41B8F">
      <w:pPr>
        <w:pStyle w:val="Prrafodelista"/>
        <w:numPr>
          <w:ilvl w:val="0"/>
          <w:numId w:val="20"/>
        </w:numPr>
      </w:pPr>
      <w:r>
        <w:t>Rango de edad.</w:t>
      </w:r>
    </w:p>
    <w:p w14:paraId="6492B7B2" w14:textId="77777777" w:rsidR="00E41B8F" w:rsidRDefault="00E41B8F">
      <w:pPr>
        <w:pStyle w:val="Prrafodelista"/>
        <w:numPr>
          <w:ilvl w:val="0"/>
          <w:numId w:val="20"/>
        </w:numPr>
      </w:pPr>
      <w:r>
        <w:t>Segmento.</w:t>
      </w:r>
    </w:p>
    <w:p w14:paraId="6B9E19DA" w14:textId="77777777" w:rsidR="00E41B8F" w:rsidRDefault="00E41B8F">
      <w:pPr>
        <w:pStyle w:val="Prrafodelista"/>
        <w:numPr>
          <w:ilvl w:val="0"/>
          <w:numId w:val="20"/>
        </w:numPr>
      </w:pPr>
      <w:r>
        <w:t>Tipo de plan.</w:t>
      </w:r>
    </w:p>
    <w:p w14:paraId="2B52B981" w14:textId="77777777" w:rsidR="00E41B8F" w:rsidRPr="00BD0A50" w:rsidRDefault="00E41B8F">
      <w:pPr>
        <w:pStyle w:val="Prrafodelista"/>
        <w:numPr>
          <w:ilvl w:val="0"/>
          <w:numId w:val="20"/>
        </w:numPr>
        <w:rPr>
          <w:lang w:val="es-GT"/>
        </w:rPr>
      </w:pPr>
      <w:r w:rsidRPr="00BD0A50">
        <w:rPr>
          <w:lang w:val="es-GT"/>
        </w:rPr>
        <w:t xml:space="preserve">Aplicación a ejecución. [00:06:38–00:08:29; 00:10:49–00:15:57] </w:t>
      </w:r>
      <w:hyperlink r:id="rId72" w:history="1">
        <w:r w:rsidRPr="00BD0A50">
          <w:rPr>
            <w:rStyle w:val="Hipervnculo"/>
            <w:lang w:val="es-GT"/>
          </w:rPr>
          <w:t>[Análisis m...eudores () | Word]</w:t>
        </w:r>
      </w:hyperlink>
    </w:p>
    <w:p w14:paraId="1FA366B4" w14:textId="77777777" w:rsidR="00E41B8F" w:rsidRDefault="00E41B8F" w:rsidP="00E41B8F">
      <w:pPr>
        <w:pStyle w:val="Ttulo4"/>
      </w:pPr>
      <w:r>
        <w:t>Pasos numerados</w:t>
      </w:r>
    </w:p>
    <w:p w14:paraId="5AA7BCE3" w14:textId="77777777" w:rsidR="00E41B8F" w:rsidRDefault="00E41B8F">
      <w:pPr>
        <w:pStyle w:val="Prrafodelista"/>
        <w:numPr>
          <w:ilvl w:val="0"/>
          <w:numId w:val="21"/>
        </w:numPr>
      </w:pPr>
      <w:r w:rsidRPr="00BD0A50">
        <w:rPr>
          <w:b/>
          <w:bCs/>
          <w:lang w:val="es-GT"/>
        </w:rPr>
        <w:t>Copia la fecha de desembolso</w:t>
      </w:r>
      <w:r w:rsidRPr="00BD0A50">
        <w:rPr>
          <w:lang w:val="es-GT"/>
        </w:rPr>
        <w:t xml:space="preserve"> → columnas auxiliares → no uses la fecha de aprobación. </w:t>
      </w:r>
      <w:r>
        <w:t xml:space="preserve">[00:07:08–00:07:27] </w:t>
      </w:r>
      <w:hyperlink r:id="rId73" w:history="1">
        <w:r>
          <w:rPr>
            <w:rStyle w:val="Hipervnculo"/>
          </w:rPr>
          <w:t>[Análisis m...eudores () | Word]</w:t>
        </w:r>
      </w:hyperlink>
    </w:p>
    <w:p w14:paraId="700644D3" w14:textId="77777777" w:rsidR="00E41B8F" w:rsidRPr="00BD0A50" w:rsidRDefault="00E41B8F">
      <w:pPr>
        <w:pStyle w:val="Prrafodelista"/>
        <w:numPr>
          <w:ilvl w:val="0"/>
          <w:numId w:val="21"/>
        </w:numPr>
        <w:rPr>
          <w:lang w:val="es-GT"/>
        </w:rPr>
      </w:pPr>
      <w:r w:rsidRPr="00BD0A50">
        <w:rPr>
          <w:b/>
          <w:bCs/>
          <w:lang w:val="es-GT"/>
        </w:rPr>
        <w:t>Extrae año, mes y día</w:t>
      </w:r>
      <w:r w:rsidRPr="00BD0A50">
        <w:rPr>
          <w:lang w:val="es-GT"/>
        </w:rPr>
        <w:t xml:space="preserve"> → fórmulas existentes → verifica el período.</w:t>
      </w:r>
    </w:p>
    <w:p w14:paraId="3B8B563A" w14:textId="77777777" w:rsidR="00E41B8F" w:rsidRPr="00BD0A50" w:rsidRDefault="00E41B8F">
      <w:pPr>
        <w:pStyle w:val="Prrafodelista"/>
        <w:numPr>
          <w:ilvl w:val="0"/>
          <w:numId w:val="21"/>
        </w:numPr>
        <w:rPr>
          <w:lang w:val="es-GT"/>
        </w:rPr>
      </w:pPr>
      <w:r w:rsidRPr="00BD0A50">
        <w:rPr>
          <w:b/>
          <w:bCs/>
          <w:lang w:val="es-GT"/>
        </w:rPr>
        <w:t>Copia la agencia y el código de agencia</w:t>
      </w:r>
      <w:r w:rsidRPr="00BD0A50">
        <w:rPr>
          <w:lang w:val="es-GT"/>
        </w:rPr>
        <w:t xml:space="preserve"> → base → comprueba que la zona se conserve.</w:t>
      </w:r>
    </w:p>
    <w:p w14:paraId="6B77C769" w14:textId="77777777" w:rsidR="00E41B8F" w:rsidRPr="00BD0A50" w:rsidRDefault="00E41B8F">
      <w:pPr>
        <w:pStyle w:val="Prrafodelista"/>
        <w:numPr>
          <w:ilvl w:val="0"/>
          <w:numId w:val="21"/>
        </w:numPr>
        <w:rPr>
          <w:lang w:val="es-GT"/>
        </w:rPr>
      </w:pPr>
      <w:r w:rsidRPr="00BD0A50">
        <w:rPr>
          <w:b/>
          <w:bCs/>
          <w:lang w:val="es-GT"/>
        </w:rPr>
        <w:t>Copia el cliente y el número de crédito</w:t>
      </w:r>
      <w:r w:rsidRPr="00BD0A50">
        <w:rPr>
          <w:lang w:val="es-GT"/>
        </w:rPr>
        <w:t xml:space="preserve"> → columnas auxiliares → utilízalos para identificar cada caso.</w:t>
      </w:r>
    </w:p>
    <w:p w14:paraId="6D29E6E7" w14:textId="77777777" w:rsidR="00E41B8F" w:rsidRDefault="00E41B8F">
      <w:pPr>
        <w:pStyle w:val="Prrafodelista"/>
        <w:numPr>
          <w:ilvl w:val="0"/>
          <w:numId w:val="21"/>
        </w:numPr>
      </w:pPr>
      <w:r w:rsidRPr="00BD0A50">
        <w:rPr>
          <w:b/>
          <w:bCs/>
          <w:lang w:val="es-GT"/>
        </w:rPr>
        <w:t>Copia el monto desembolsado</w:t>
      </w:r>
      <w:r w:rsidRPr="00BD0A50">
        <w:rPr>
          <w:lang w:val="es-GT"/>
        </w:rPr>
        <w:t xml:space="preserve"> → base → no sustituyas por el monto aprobado. </w:t>
      </w:r>
      <w:r>
        <w:t xml:space="preserve">[00:07:35–00:07:59] </w:t>
      </w:r>
      <w:hyperlink r:id="rId74" w:history="1">
        <w:r>
          <w:rPr>
            <w:rStyle w:val="Hipervnculo"/>
          </w:rPr>
          <w:t>[Análisis m...eudores () | Word]</w:t>
        </w:r>
      </w:hyperlink>
    </w:p>
    <w:p w14:paraId="7B8C0B26" w14:textId="77777777" w:rsidR="00E41B8F" w:rsidRPr="00BD0A50" w:rsidRDefault="00E41B8F">
      <w:pPr>
        <w:pStyle w:val="Prrafodelista"/>
        <w:numPr>
          <w:ilvl w:val="0"/>
          <w:numId w:val="21"/>
        </w:numPr>
        <w:rPr>
          <w:lang w:val="es-GT"/>
        </w:rPr>
      </w:pPr>
      <w:r w:rsidRPr="00BD0A50">
        <w:rPr>
          <w:b/>
          <w:bCs/>
          <w:lang w:val="es-GT"/>
        </w:rPr>
        <w:t>Copia comisión, seguro, plazo y vendedor</w:t>
      </w:r>
      <w:r w:rsidRPr="00BD0A50">
        <w:rPr>
          <w:lang w:val="es-GT"/>
        </w:rPr>
        <w:t xml:space="preserve"> → columnas correspondientes.</w:t>
      </w:r>
    </w:p>
    <w:p w14:paraId="4694ABE9" w14:textId="77777777" w:rsidR="00E41B8F" w:rsidRPr="00BD0A50" w:rsidRDefault="00E41B8F">
      <w:pPr>
        <w:pStyle w:val="Prrafodelista"/>
        <w:numPr>
          <w:ilvl w:val="0"/>
          <w:numId w:val="21"/>
        </w:numPr>
        <w:rPr>
          <w:lang w:val="es-GT"/>
        </w:rPr>
      </w:pPr>
      <w:r w:rsidRPr="00BD0A50">
        <w:rPr>
          <w:b/>
          <w:bCs/>
          <w:lang w:val="es-GT"/>
        </w:rPr>
        <w:t>Convierte el plazo de meses a años</w:t>
      </w:r>
      <w:r w:rsidRPr="00BD0A50">
        <w:rPr>
          <w:lang w:val="es-GT"/>
        </w:rPr>
        <w:t xml:space="preserve"> → fórmula existente → valida la operación antes de extenderla.</w:t>
      </w:r>
    </w:p>
    <w:p w14:paraId="5093F444" w14:textId="77777777" w:rsidR="00E41B8F" w:rsidRDefault="00E41B8F">
      <w:pPr>
        <w:pStyle w:val="Prrafodelista"/>
        <w:numPr>
          <w:ilvl w:val="0"/>
          <w:numId w:val="21"/>
        </w:numPr>
      </w:pPr>
      <w:r w:rsidRPr="00BD0A50">
        <w:rPr>
          <w:b/>
          <w:bCs/>
          <w:lang w:val="es-GT"/>
        </w:rPr>
        <w:t>Clasifica el tipo de cobro</w:t>
      </w:r>
      <w:r w:rsidRPr="00BD0A50">
        <w:rPr>
          <w:lang w:val="es-GT"/>
        </w:rPr>
        <w:t xml:space="preserve"> → tarifa o tabla de tarifas → identifica anticipado o fraccionado. </w:t>
      </w:r>
      <w:r>
        <w:t xml:space="preserve">[00:10:49–00:11:18] </w:t>
      </w:r>
      <w:hyperlink r:id="rId75" w:history="1">
        <w:r>
          <w:rPr>
            <w:rStyle w:val="Hipervnculo"/>
          </w:rPr>
          <w:t>[Análisis m...eudores () | Word]</w:t>
        </w:r>
      </w:hyperlink>
    </w:p>
    <w:p w14:paraId="570EC0C0" w14:textId="77777777" w:rsidR="00E41B8F" w:rsidRDefault="00E41B8F">
      <w:pPr>
        <w:pStyle w:val="Prrafodelista"/>
        <w:numPr>
          <w:ilvl w:val="0"/>
          <w:numId w:val="21"/>
        </w:numPr>
      </w:pPr>
      <w:r w:rsidRPr="00BD0A50">
        <w:rPr>
          <w:b/>
          <w:bCs/>
          <w:lang w:val="es-GT"/>
        </w:rPr>
        <w:t>Clasifica rango de edad, segmento y plan</w:t>
      </w:r>
      <w:r w:rsidRPr="00BD0A50">
        <w:rPr>
          <w:lang w:val="es-GT"/>
        </w:rPr>
        <w:t xml:space="preserve"> → tabla de tarifas → utiliza la tarifa asignada al cliente. </w:t>
      </w:r>
      <w:r>
        <w:t xml:space="preserve">[00:12:40–00:13:10] </w:t>
      </w:r>
      <w:hyperlink r:id="rId76" w:history="1">
        <w:r>
          <w:rPr>
            <w:rStyle w:val="Hipervnculo"/>
          </w:rPr>
          <w:t>[Análisis m...eudores () | Word]</w:t>
        </w:r>
      </w:hyperlink>
    </w:p>
    <w:p w14:paraId="6C055CBD" w14:textId="77777777" w:rsidR="00E41B8F" w:rsidRDefault="00E41B8F">
      <w:pPr>
        <w:pStyle w:val="Prrafodelista"/>
        <w:numPr>
          <w:ilvl w:val="0"/>
          <w:numId w:val="21"/>
        </w:numPr>
      </w:pPr>
      <w:r w:rsidRPr="00BD0A50">
        <w:rPr>
          <w:b/>
          <w:bCs/>
          <w:lang w:val="es-GT"/>
        </w:rPr>
        <w:t>Extiende todas las fórmulas hasta el último registro</w:t>
      </w:r>
      <w:r w:rsidRPr="00BD0A50">
        <w:rPr>
          <w:lang w:val="es-GT"/>
        </w:rPr>
        <w:t xml:space="preserve"> → doble clic o arrastre → verifica que no queden filas sin cálculo. </w:t>
      </w:r>
      <w:r>
        <w:t xml:space="preserve">[00:16:45–00:17:56] </w:t>
      </w:r>
      <w:hyperlink r:id="rId77" w:history="1">
        <w:r>
          <w:rPr>
            <w:rStyle w:val="Hipervnculo"/>
          </w:rPr>
          <w:t>[Análisis m...eudores () | Word]</w:t>
        </w:r>
      </w:hyperlink>
    </w:p>
    <w:p w14:paraId="24C3BA72" w14:textId="77777777" w:rsidR="00E41B8F" w:rsidRDefault="00E41B8F" w:rsidP="00E41B8F">
      <w:pPr>
        <w:pStyle w:val="Ttulo4"/>
      </w:pPr>
      <w:r>
        <w:t>Alerta de consistencia</w:t>
      </w:r>
    </w:p>
    <w:p w14:paraId="03D45D97" w14:textId="77777777" w:rsidR="00E41B8F" w:rsidRPr="00BD0A50" w:rsidRDefault="00E41B8F" w:rsidP="00E41B8F">
      <w:pPr>
        <w:rPr>
          <w:lang w:val="es-GT"/>
        </w:rPr>
      </w:pPr>
      <w:r w:rsidRPr="00BD0A50">
        <w:rPr>
          <w:lang w:val="es-GT"/>
        </w:rPr>
        <w:t xml:space="preserve">La transcripción indica que el plazo en meses se convierte a años “dividiendo dentro de 2”, lo cual parece inconsistente con una conversión habitual de meses a años. </w:t>
      </w:r>
      <w:r w:rsidRPr="00BD0A50">
        <w:rPr>
          <w:b/>
          <w:bCs/>
          <w:lang w:val="es-GT"/>
        </w:rPr>
        <w:t>No reproduzcas esa fórmula sin revisar directamente la existente en el archivo.</w:t>
      </w:r>
      <w:r w:rsidRPr="00BD0A50">
        <w:rPr>
          <w:lang w:val="es-GT"/>
        </w:rPr>
        <w:t xml:space="preserve"> [00:08:00–00:08:23] </w:t>
      </w:r>
      <w:hyperlink r:id="rId78" w:history="1">
        <w:r w:rsidRPr="00BD0A50">
          <w:rPr>
            <w:rStyle w:val="Hipervnculo"/>
            <w:lang w:val="es-GT"/>
          </w:rPr>
          <w:t>[Análisis m...eudores () | Word]</w:t>
        </w:r>
      </w:hyperlink>
    </w:p>
    <w:p w14:paraId="051729D9" w14:textId="77777777" w:rsidR="00E41B8F" w:rsidRPr="00BD0A50" w:rsidRDefault="00E41B8F" w:rsidP="00E41B8F">
      <w:pPr>
        <w:pBdr>
          <w:top w:val="single" w:sz="12" w:space="0" w:color="auto"/>
        </w:pBdr>
        <w:spacing w:after="0"/>
        <w:rPr>
          <w:lang w:val="es-GT"/>
        </w:rPr>
      </w:pPr>
    </w:p>
    <w:p w14:paraId="64AD21F4" w14:textId="77777777" w:rsidR="00E41B8F" w:rsidRPr="00BD0A50" w:rsidRDefault="00E41B8F" w:rsidP="00E41B8F">
      <w:pPr>
        <w:pStyle w:val="Ttulo3"/>
        <w:rPr>
          <w:lang w:val="es-GT"/>
        </w:rPr>
      </w:pPr>
      <w:r w:rsidRPr="00BD0A50">
        <w:rPr>
          <w:lang w:val="es-GT"/>
        </w:rPr>
        <w:lastRenderedPageBreak/>
        <w:t>4.7. Identificar registros que no cobran seguro</w:t>
      </w:r>
    </w:p>
    <w:p w14:paraId="60FC695A" w14:textId="77777777" w:rsidR="00E41B8F" w:rsidRPr="00BD0A50" w:rsidRDefault="00E41B8F" w:rsidP="00E41B8F">
      <w:pPr>
        <w:pStyle w:val="Ttulo4"/>
        <w:rPr>
          <w:lang w:val="es-GT"/>
        </w:rPr>
      </w:pPr>
      <w:r w:rsidRPr="00BD0A50">
        <w:rPr>
          <w:lang w:val="es-GT"/>
        </w:rPr>
        <w:t>Cuándo se ejecuta</w:t>
      </w:r>
    </w:p>
    <w:p w14:paraId="4E62881F" w14:textId="77777777" w:rsidR="00E41B8F" w:rsidRPr="00BD0A50" w:rsidRDefault="00E41B8F" w:rsidP="00E41B8F">
      <w:pPr>
        <w:rPr>
          <w:lang w:val="es-GT"/>
        </w:rPr>
      </w:pPr>
      <w:r w:rsidRPr="00BD0A50">
        <w:rPr>
          <w:lang w:val="es-GT"/>
        </w:rPr>
        <w:t>Ejecuta esta clasificación antes de interpretar diferencias en prima o ejecutar controles de calidad.</w:t>
      </w:r>
    </w:p>
    <w:p w14:paraId="350CF2B7" w14:textId="77777777" w:rsidR="00E41B8F" w:rsidRDefault="00E41B8F" w:rsidP="00E41B8F">
      <w:pPr>
        <w:pStyle w:val="Ttulo4"/>
      </w:pPr>
      <w:r>
        <w:t>Pasos numerados</w:t>
      </w:r>
    </w:p>
    <w:p w14:paraId="4CC82E12" w14:textId="77777777" w:rsidR="00E41B8F" w:rsidRPr="00BD0A50" w:rsidRDefault="00E41B8F">
      <w:pPr>
        <w:pStyle w:val="Prrafodelista"/>
        <w:numPr>
          <w:ilvl w:val="0"/>
          <w:numId w:val="22"/>
        </w:numPr>
        <w:rPr>
          <w:lang w:val="es-GT"/>
        </w:rPr>
      </w:pPr>
      <w:r w:rsidRPr="00BD0A50">
        <w:rPr>
          <w:b/>
          <w:bCs/>
          <w:lang w:val="es-GT"/>
        </w:rPr>
        <w:t>Revisa el tipo de operación</w:t>
      </w:r>
      <w:r w:rsidRPr="00BD0A50">
        <w:rPr>
          <w:lang w:val="es-GT"/>
        </w:rPr>
        <w:t xml:space="preserve"> → base → identifica refinanciaciones.</w:t>
      </w:r>
    </w:p>
    <w:p w14:paraId="369C4F57" w14:textId="77777777" w:rsidR="00E41B8F" w:rsidRPr="00BD0A50" w:rsidRDefault="00E41B8F">
      <w:pPr>
        <w:pStyle w:val="Prrafodelista"/>
        <w:numPr>
          <w:ilvl w:val="0"/>
          <w:numId w:val="22"/>
        </w:numPr>
        <w:rPr>
          <w:lang w:val="es-GT"/>
        </w:rPr>
      </w:pPr>
      <w:r w:rsidRPr="00BD0A50">
        <w:rPr>
          <w:b/>
          <w:bCs/>
          <w:lang w:val="es-GT"/>
        </w:rPr>
        <w:t>Localiza referencias a tarjeta de crédito o refinanciación TC</w:t>
      </w:r>
      <w:r w:rsidRPr="00BD0A50">
        <w:rPr>
          <w:lang w:val="es-GT"/>
        </w:rPr>
        <w:t xml:space="preserve"> → descripción del producto.</w:t>
      </w:r>
    </w:p>
    <w:p w14:paraId="259C9E8A" w14:textId="77777777" w:rsidR="00E41B8F" w:rsidRDefault="00E41B8F">
      <w:pPr>
        <w:pStyle w:val="Prrafodelista"/>
        <w:numPr>
          <w:ilvl w:val="0"/>
          <w:numId w:val="22"/>
        </w:numPr>
      </w:pPr>
      <w:r w:rsidRPr="00BD0A50">
        <w:rPr>
          <w:b/>
          <w:bCs/>
          <w:lang w:val="es-GT"/>
        </w:rPr>
        <w:t>Marca el caso como no sujeto a seguro</w:t>
      </w:r>
      <w:r w:rsidRPr="00BD0A50">
        <w:rPr>
          <w:lang w:val="es-GT"/>
        </w:rPr>
        <w:t xml:space="preserve">, conforme a la regla explicada. </w:t>
      </w:r>
      <w:r>
        <w:t xml:space="preserve">[00:08:58–00:09:14] </w:t>
      </w:r>
      <w:hyperlink r:id="rId79" w:history="1">
        <w:r>
          <w:rPr>
            <w:rStyle w:val="Hipervnculo"/>
          </w:rPr>
          <w:t>[Análisis m...eudores () | Word]</w:t>
        </w:r>
      </w:hyperlink>
    </w:p>
    <w:p w14:paraId="047AD71F" w14:textId="77777777" w:rsidR="00E41B8F" w:rsidRPr="00BD0A50" w:rsidRDefault="00E41B8F">
      <w:pPr>
        <w:pStyle w:val="Prrafodelista"/>
        <w:numPr>
          <w:ilvl w:val="0"/>
          <w:numId w:val="22"/>
        </w:numPr>
        <w:rPr>
          <w:lang w:val="es-GT"/>
        </w:rPr>
      </w:pPr>
      <w:r w:rsidRPr="00BD0A50">
        <w:rPr>
          <w:b/>
          <w:bCs/>
          <w:lang w:val="es-GT"/>
        </w:rPr>
        <w:t>No interpretes el monto de seguro en cero como error automático</w:t>
      </w:r>
      <w:r w:rsidRPr="00BD0A50">
        <w:rPr>
          <w:lang w:val="es-GT"/>
        </w:rPr>
        <w:t xml:space="preserve"> → análisis → valida primero si es una refinanciación.</w:t>
      </w:r>
    </w:p>
    <w:p w14:paraId="779B8292" w14:textId="77777777" w:rsidR="00E41B8F" w:rsidRDefault="00E41B8F">
      <w:pPr>
        <w:pStyle w:val="Prrafodelista"/>
        <w:numPr>
          <w:ilvl w:val="0"/>
          <w:numId w:val="22"/>
        </w:numPr>
      </w:pPr>
      <w:r w:rsidRPr="00BD0A50">
        <w:rPr>
          <w:b/>
          <w:bCs/>
          <w:lang w:val="es-GT"/>
        </w:rPr>
        <w:t>Conserva el caso en la base si el reporte fuente lo incluye</w:t>
      </w:r>
      <w:r w:rsidRPr="00BD0A50">
        <w:rPr>
          <w:lang w:val="es-GT"/>
        </w:rPr>
        <w:t xml:space="preserve"> → archivo → permite que las fórmulas generales mantengan la integridad del universo. </w:t>
      </w:r>
      <w:r>
        <w:t xml:space="preserve">[00:09:09–00:09:25] </w:t>
      </w:r>
      <w:hyperlink r:id="rId80" w:history="1">
        <w:r>
          <w:rPr>
            <w:rStyle w:val="Hipervnculo"/>
          </w:rPr>
          <w:t>[Análisis m...eudores () | Word]</w:t>
        </w:r>
      </w:hyperlink>
    </w:p>
    <w:p w14:paraId="23ED11BA" w14:textId="77777777" w:rsidR="00E41B8F" w:rsidRPr="00BD0A50" w:rsidRDefault="00E41B8F">
      <w:pPr>
        <w:pStyle w:val="Prrafodelista"/>
        <w:numPr>
          <w:ilvl w:val="0"/>
          <w:numId w:val="22"/>
        </w:numPr>
        <w:rPr>
          <w:lang w:val="es-GT"/>
        </w:rPr>
      </w:pPr>
      <w:r w:rsidRPr="00BD0A50">
        <w:rPr>
          <w:b/>
          <w:bCs/>
          <w:lang w:val="es-GT"/>
        </w:rPr>
        <w:t>Exclúyelo de conclusiones sobre colocación de seguro</w:t>
      </w:r>
      <w:r w:rsidRPr="00BD0A50">
        <w:rPr>
          <w:lang w:val="es-GT"/>
        </w:rPr>
        <w:t>, cuando el análisis así lo requiera.</w:t>
      </w:r>
    </w:p>
    <w:p w14:paraId="58CDDB9E" w14:textId="77777777" w:rsidR="00E41B8F" w:rsidRDefault="00E41B8F" w:rsidP="00E41B8F">
      <w:pPr>
        <w:pStyle w:val="Ttulo4"/>
      </w:pPr>
      <w:r>
        <w:t>Validaciones y criterios de aceptación</w:t>
      </w:r>
    </w:p>
    <w:p w14:paraId="6C6F2E70" w14:textId="77777777" w:rsidR="00E41B8F" w:rsidRDefault="00E41B8F">
      <w:pPr>
        <w:pStyle w:val="Prrafodelista"/>
        <w:numPr>
          <w:ilvl w:val="0"/>
          <w:numId w:val="23"/>
        </w:numPr>
      </w:pPr>
      <w:r>
        <w:t>La operación está clasificada.</w:t>
      </w:r>
    </w:p>
    <w:p w14:paraId="00556A10" w14:textId="77777777" w:rsidR="00E41B8F" w:rsidRPr="00BD0A50" w:rsidRDefault="00E41B8F">
      <w:pPr>
        <w:pStyle w:val="Prrafodelista"/>
        <w:numPr>
          <w:ilvl w:val="0"/>
          <w:numId w:val="23"/>
        </w:numPr>
        <w:rPr>
          <w:lang w:val="es-GT"/>
        </w:rPr>
      </w:pPr>
      <w:r w:rsidRPr="00BD0A50">
        <w:rPr>
          <w:lang w:val="es-GT"/>
        </w:rPr>
        <w:t>Los ceros justificados no se reportan como inconsistencia.</w:t>
      </w:r>
    </w:p>
    <w:p w14:paraId="67D2A686" w14:textId="77777777" w:rsidR="00E41B8F" w:rsidRPr="00BD0A50" w:rsidRDefault="00E41B8F">
      <w:pPr>
        <w:pStyle w:val="Prrafodelista"/>
        <w:numPr>
          <w:ilvl w:val="0"/>
          <w:numId w:val="23"/>
        </w:numPr>
        <w:rPr>
          <w:lang w:val="es-GT"/>
        </w:rPr>
      </w:pPr>
      <w:r w:rsidRPr="00BD0A50">
        <w:rPr>
          <w:lang w:val="es-GT"/>
        </w:rPr>
        <w:t>Las métricas de seguro no incluyen casos no asegurables por diseño.</w:t>
      </w:r>
    </w:p>
    <w:p w14:paraId="174B6429" w14:textId="77777777" w:rsidR="00E41B8F" w:rsidRPr="00BD0A50" w:rsidRDefault="00E41B8F" w:rsidP="00E41B8F">
      <w:pPr>
        <w:pBdr>
          <w:top w:val="single" w:sz="12" w:space="0" w:color="auto"/>
        </w:pBdr>
        <w:spacing w:after="0"/>
        <w:rPr>
          <w:lang w:val="es-GT"/>
        </w:rPr>
      </w:pPr>
    </w:p>
    <w:p w14:paraId="424E35F6" w14:textId="77777777" w:rsidR="00E41B8F" w:rsidRPr="00BD0A50" w:rsidRDefault="00E41B8F" w:rsidP="00E41B8F">
      <w:pPr>
        <w:pStyle w:val="Ttulo3"/>
        <w:rPr>
          <w:lang w:val="es-GT"/>
        </w:rPr>
      </w:pPr>
      <w:r w:rsidRPr="00BD0A50">
        <w:rPr>
          <w:lang w:val="es-GT"/>
        </w:rPr>
        <w:t>4.8. Validar el cálculo del seguro</w:t>
      </w:r>
    </w:p>
    <w:p w14:paraId="4D78F9A1" w14:textId="77777777" w:rsidR="00E41B8F" w:rsidRPr="00BD0A50" w:rsidRDefault="00E41B8F" w:rsidP="00E41B8F">
      <w:pPr>
        <w:pStyle w:val="Ttulo4"/>
        <w:rPr>
          <w:lang w:val="es-GT"/>
        </w:rPr>
      </w:pPr>
      <w:r w:rsidRPr="00BD0A50">
        <w:rPr>
          <w:lang w:val="es-GT"/>
        </w:rPr>
        <w:t>Cuándo se ejecuta</w:t>
      </w:r>
    </w:p>
    <w:p w14:paraId="350D7878" w14:textId="77777777" w:rsidR="00E41B8F" w:rsidRPr="00BD0A50" w:rsidRDefault="00E41B8F" w:rsidP="00E41B8F">
      <w:pPr>
        <w:rPr>
          <w:lang w:val="es-GT"/>
        </w:rPr>
      </w:pPr>
      <w:r w:rsidRPr="00BD0A50">
        <w:rPr>
          <w:lang w:val="es-GT"/>
        </w:rPr>
        <w:t>Ejecuta la validación sobre los registros que sí contienen seguro, antes de actualizar el análisis.</w:t>
      </w:r>
    </w:p>
    <w:p w14:paraId="60D36B68" w14:textId="77777777" w:rsidR="00E41B8F" w:rsidRPr="00BD0A50" w:rsidRDefault="00E41B8F" w:rsidP="00E41B8F">
      <w:pPr>
        <w:pStyle w:val="Ttulo4"/>
        <w:rPr>
          <w:lang w:val="es-GT"/>
        </w:rPr>
      </w:pPr>
      <w:r w:rsidRPr="00BD0A50">
        <w:rPr>
          <w:lang w:val="es-GT"/>
        </w:rPr>
        <w:t>Fórmula verbal explicada</w:t>
      </w:r>
    </w:p>
    <w:p w14:paraId="29CC707D" w14:textId="77777777" w:rsidR="00E41B8F" w:rsidRPr="00BD0A50" w:rsidRDefault="00E41B8F" w:rsidP="00E41B8F">
      <w:pPr>
        <w:rPr>
          <w:lang w:val="es-GT"/>
        </w:rPr>
      </w:pPr>
      <w:r w:rsidRPr="00BD0A50">
        <w:rPr>
          <w:lang w:val="es-GT"/>
        </w:rPr>
        <w:t>La sesión describe el control de esta forma: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41B8F" w14:paraId="222302B2" w14:textId="77777777" w:rsidTr="006F3806">
        <w:tc>
          <w:tcPr>
            <w:tcW w:w="9016" w:type="dxa"/>
            <w:vAlign w:val="center"/>
          </w:tcPr>
          <w:p w14:paraId="230440FB" w14:textId="77777777" w:rsidR="00E41B8F" w:rsidRPr="00BD0A50" w:rsidRDefault="00E41B8F" w:rsidP="006F3806">
            <w:pPr>
              <w:spacing w:after="0"/>
              <w:rPr>
                <w:lang w:val="es-GT"/>
              </w:rPr>
            </w:pPr>
            <w:r w:rsidRPr="00BD0A50">
              <w:rPr>
                <w:color w:val="707070"/>
                <w:lang w:val="es-GT"/>
              </w:rPr>
              <w:t xml:space="preserve">1     </w:t>
            </w:r>
            <w:r w:rsidRPr="00BD0A50">
              <w:rPr>
                <w:rFonts w:ascii="Consolas" w:eastAsia="Consolas" w:hAnsi="Consolas" w:cs="Consolas"/>
                <w:lang w:val="es-GT"/>
              </w:rPr>
              <w:t>Base del seguro = Monto desembolsado - Monto del seguro</w:t>
            </w:r>
          </w:p>
          <w:p w14:paraId="753DA14A" w14:textId="77777777" w:rsidR="00E41B8F" w:rsidRPr="00BD0A50" w:rsidRDefault="00E41B8F" w:rsidP="006F3806">
            <w:pPr>
              <w:spacing w:after="0"/>
              <w:rPr>
                <w:lang w:val="es-GT"/>
              </w:rPr>
            </w:pPr>
            <w:r w:rsidRPr="00BD0A50">
              <w:rPr>
                <w:color w:val="707070"/>
                <w:lang w:val="es-GT"/>
              </w:rPr>
              <w:t xml:space="preserve">2     </w:t>
            </w:r>
          </w:p>
          <w:p w14:paraId="5861985B" w14:textId="77777777" w:rsidR="00E41B8F" w:rsidRPr="00BD0A50" w:rsidRDefault="00E41B8F" w:rsidP="006F3806">
            <w:pPr>
              <w:spacing w:after="0"/>
              <w:rPr>
                <w:lang w:val="es-GT"/>
              </w:rPr>
            </w:pPr>
            <w:r w:rsidRPr="00BD0A50">
              <w:rPr>
                <w:color w:val="707070"/>
                <w:lang w:val="es-GT"/>
              </w:rPr>
              <w:t xml:space="preserve">3     </w:t>
            </w:r>
            <w:r w:rsidRPr="00BD0A50">
              <w:rPr>
                <w:rFonts w:ascii="Consolas" w:eastAsia="Consolas" w:hAnsi="Consolas" w:cs="Consolas"/>
                <w:lang w:val="es-GT"/>
              </w:rPr>
              <w:t>Seguro recalculado =</w:t>
            </w:r>
          </w:p>
          <w:p w14:paraId="331EBA4B" w14:textId="77777777" w:rsidR="00E41B8F" w:rsidRPr="00BD0A50" w:rsidRDefault="00E41B8F" w:rsidP="006F3806">
            <w:pPr>
              <w:spacing w:after="0"/>
              <w:rPr>
                <w:lang w:val="es-GT"/>
              </w:rPr>
            </w:pPr>
            <w:r w:rsidRPr="00BD0A50">
              <w:rPr>
                <w:color w:val="707070"/>
                <w:lang w:val="es-GT"/>
              </w:rPr>
              <w:t xml:space="preserve">4     </w:t>
            </w:r>
            <w:r w:rsidRPr="00BD0A50">
              <w:rPr>
                <w:rFonts w:ascii="Consolas" w:eastAsia="Consolas" w:hAnsi="Consolas" w:cs="Consolas"/>
                <w:lang w:val="es-GT"/>
              </w:rPr>
              <w:t xml:space="preserve">    Base del seguro</w:t>
            </w:r>
          </w:p>
          <w:p w14:paraId="3CDDA3EA" w14:textId="77777777" w:rsidR="00E41B8F" w:rsidRPr="00BD0A50" w:rsidRDefault="00E41B8F" w:rsidP="006F3806">
            <w:pPr>
              <w:spacing w:after="0"/>
              <w:rPr>
                <w:lang w:val="es-GT"/>
              </w:rPr>
            </w:pPr>
            <w:r w:rsidRPr="00BD0A50">
              <w:rPr>
                <w:color w:val="707070"/>
                <w:lang w:val="es-GT"/>
              </w:rPr>
              <w:t xml:space="preserve">5     </w:t>
            </w:r>
            <w:r w:rsidRPr="00BD0A50">
              <w:rPr>
                <w:rFonts w:ascii="Consolas" w:eastAsia="Consolas" w:hAnsi="Consolas" w:cs="Consolas"/>
                <w:lang w:val="es-GT"/>
              </w:rPr>
              <w:t xml:space="preserve">    × Tarifa</w:t>
            </w:r>
          </w:p>
          <w:p w14:paraId="1DE62B97" w14:textId="77777777" w:rsidR="00E41B8F" w:rsidRDefault="00E41B8F" w:rsidP="006F3806">
            <w:pPr>
              <w:spacing w:after="0"/>
            </w:pPr>
            <w:r>
              <w:rPr>
                <w:color w:val="707070"/>
              </w:rPr>
              <w:lastRenderedPageBreak/>
              <w:t xml:space="preserve">6     </w:t>
            </w:r>
            <w:r>
              <w:rPr>
                <w:rFonts w:ascii="Consolas" w:eastAsia="Consolas" w:hAnsi="Consolas" w:cs="Consolas"/>
              </w:rPr>
              <w:t xml:space="preserve">    × Plazo en años</w:t>
            </w:r>
          </w:p>
        </w:tc>
      </w:tr>
    </w:tbl>
    <w:p w14:paraId="342B1B0A" w14:textId="77777777" w:rsidR="00E41B8F" w:rsidRDefault="00E41B8F" w:rsidP="00E41B8F">
      <w:r w:rsidRPr="00BD0A50">
        <w:rPr>
          <w:lang w:val="es-GT"/>
        </w:rPr>
        <w:lastRenderedPageBreak/>
        <w:t xml:space="preserve">La base representa el capital más los gastos administrativos. El monto del seguro se resta porque el desembolso total incorpora capital, gastos administrativos y seguro. </w:t>
      </w:r>
      <w:r>
        <w:t xml:space="preserve">[00:09:27–00:10:47] </w:t>
      </w:r>
      <w:hyperlink r:id="rId81" w:history="1">
        <w:r>
          <w:rPr>
            <w:rStyle w:val="Hipervnculo"/>
          </w:rPr>
          <w:t>[Análisis m...eudores () | Word]</w:t>
        </w:r>
      </w:hyperlink>
    </w:p>
    <w:p w14:paraId="74B92732" w14:textId="77777777" w:rsidR="00E41B8F" w:rsidRDefault="00E41B8F" w:rsidP="00E41B8F">
      <w:pPr>
        <w:pStyle w:val="Ttulo4"/>
      </w:pPr>
      <w:r>
        <w:t>Pasos numerados</w:t>
      </w:r>
    </w:p>
    <w:p w14:paraId="7E219DD3" w14:textId="77777777" w:rsidR="00E41B8F" w:rsidRPr="00BD0A50" w:rsidRDefault="00E41B8F">
      <w:pPr>
        <w:pStyle w:val="Prrafodelista"/>
        <w:numPr>
          <w:ilvl w:val="0"/>
          <w:numId w:val="24"/>
        </w:numPr>
        <w:rPr>
          <w:lang w:val="es-GT"/>
        </w:rPr>
      </w:pPr>
      <w:r w:rsidRPr="00BD0A50">
        <w:rPr>
          <w:b/>
          <w:bCs/>
          <w:lang w:val="es-GT"/>
        </w:rPr>
        <w:t>Selecciona un registro que sí tenga seguro</w:t>
      </w:r>
      <w:r w:rsidRPr="00BD0A50">
        <w:rPr>
          <w:lang w:val="es-GT"/>
        </w:rPr>
        <w:t xml:space="preserve"> → base → evita usar una refinanciación sin cobertura.</w:t>
      </w:r>
    </w:p>
    <w:p w14:paraId="6AB0A0CF" w14:textId="77777777" w:rsidR="00E41B8F" w:rsidRPr="00BD0A50" w:rsidRDefault="00E41B8F">
      <w:pPr>
        <w:pStyle w:val="Prrafodelista"/>
        <w:numPr>
          <w:ilvl w:val="0"/>
          <w:numId w:val="24"/>
        </w:numPr>
        <w:rPr>
          <w:lang w:val="es-GT"/>
        </w:rPr>
      </w:pPr>
      <w:r w:rsidRPr="00BD0A50">
        <w:rPr>
          <w:b/>
          <w:bCs/>
          <w:lang w:val="es-GT"/>
        </w:rPr>
        <w:t>Toma el monto desembolsado</w:t>
      </w:r>
      <w:r w:rsidRPr="00BD0A50">
        <w:rPr>
          <w:lang w:val="es-GT"/>
        </w:rPr>
        <w:t xml:space="preserve"> → reporte → confirma que no sea el aprobado.</w:t>
      </w:r>
    </w:p>
    <w:p w14:paraId="15161A77" w14:textId="77777777" w:rsidR="00E41B8F" w:rsidRPr="00BD0A50" w:rsidRDefault="00E41B8F">
      <w:pPr>
        <w:pStyle w:val="Prrafodelista"/>
        <w:numPr>
          <w:ilvl w:val="0"/>
          <w:numId w:val="24"/>
        </w:numPr>
        <w:rPr>
          <w:lang w:val="es-GT"/>
        </w:rPr>
      </w:pPr>
      <w:r w:rsidRPr="00BD0A50">
        <w:rPr>
          <w:b/>
          <w:bCs/>
          <w:lang w:val="es-GT"/>
        </w:rPr>
        <w:t>Resta el monto del seguro</w:t>
      </w:r>
      <w:r w:rsidRPr="00BD0A50">
        <w:rPr>
          <w:lang w:val="es-GT"/>
        </w:rPr>
        <w:t xml:space="preserve"> → fórmula → obtén la base de cálculo.</w:t>
      </w:r>
    </w:p>
    <w:p w14:paraId="0C0204FA" w14:textId="77777777" w:rsidR="00E41B8F" w:rsidRPr="00BD0A50" w:rsidRDefault="00E41B8F">
      <w:pPr>
        <w:pStyle w:val="Prrafodelista"/>
        <w:numPr>
          <w:ilvl w:val="0"/>
          <w:numId w:val="24"/>
        </w:numPr>
        <w:rPr>
          <w:lang w:val="es-GT"/>
        </w:rPr>
      </w:pPr>
      <w:r w:rsidRPr="00BD0A50">
        <w:rPr>
          <w:b/>
          <w:bCs/>
          <w:lang w:val="es-GT"/>
        </w:rPr>
        <w:t>Multiplica la base por la tarifa</w:t>
      </w:r>
      <w:r w:rsidRPr="00BD0A50">
        <w:rPr>
          <w:lang w:val="es-GT"/>
        </w:rPr>
        <w:t xml:space="preserve"> → fórmula → utiliza la tarifa registrada.</w:t>
      </w:r>
    </w:p>
    <w:p w14:paraId="448591B5" w14:textId="77777777" w:rsidR="00E41B8F" w:rsidRPr="00BD0A50" w:rsidRDefault="00E41B8F">
      <w:pPr>
        <w:pStyle w:val="Prrafodelista"/>
        <w:numPr>
          <w:ilvl w:val="0"/>
          <w:numId w:val="24"/>
        </w:numPr>
        <w:rPr>
          <w:lang w:val="es-GT"/>
        </w:rPr>
      </w:pPr>
      <w:r w:rsidRPr="00BD0A50">
        <w:rPr>
          <w:b/>
          <w:bCs/>
          <w:lang w:val="es-GT"/>
        </w:rPr>
        <w:t>Multiplica por el plazo expresado en años</w:t>
      </w:r>
      <w:r w:rsidRPr="00BD0A50">
        <w:rPr>
          <w:lang w:val="es-GT"/>
        </w:rPr>
        <w:t xml:space="preserve"> → fórmula → confirma que la conversión sea correcta.</w:t>
      </w:r>
    </w:p>
    <w:p w14:paraId="5333B102" w14:textId="77777777" w:rsidR="00E41B8F" w:rsidRPr="00BD0A50" w:rsidRDefault="00E41B8F">
      <w:pPr>
        <w:pStyle w:val="Prrafodelista"/>
        <w:numPr>
          <w:ilvl w:val="0"/>
          <w:numId w:val="24"/>
        </w:numPr>
        <w:rPr>
          <w:lang w:val="es-GT"/>
        </w:rPr>
      </w:pPr>
      <w:r w:rsidRPr="00BD0A50">
        <w:rPr>
          <w:b/>
          <w:bCs/>
          <w:lang w:val="es-GT"/>
        </w:rPr>
        <w:t>Compara el resultado con el seguro reportado</w:t>
      </w:r>
      <w:r w:rsidRPr="00BD0A50">
        <w:rPr>
          <w:lang w:val="es-GT"/>
        </w:rPr>
        <w:t xml:space="preserve"> → control → identifica si coinciden.</w:t>
      </w:r>
    </w:p>
    <w:p w14:paraId="011A74EB" w14:textId="77777777" w:rsidR="00E41B8F" w:rsidRPr="00BD0A50" w:rsidRDefault="00E41B8F">
      <w:pPr>
        <w:pStyle w:val="Prrafodelista"/>
        <w:numPr>
          <w:ilvl w:val="0"/>
          <w:numId w:val="24"/>
        </w:numPr>
        <w:rPr>
          <w:lang w:val="es-GT"/>
        </w:rPr>
      </w:pPr>
      <w:r w:rsidRPr="00BD0A50">
        <w:rPr>
          <w:b/>
          <w:bCs/>
          <w:lang w:val="es-GT"/>
        </w:rPr>
        <w:t>Extiende la fórmula de validación</w:t>
      </w:r>
      <w:r w:rsidRPr="00BD0A50">
        <w:rPr>
          <w:lang w:val="es-GT"/>
        </w:rPr>
        <w:t xml:space="preserve"> → columna auxiliar → revisa diferencias.</w:t>
      </w:r>
    </w:p>
    <w:p w14:paraId="6F041104" w14:textId="77777777" w:rsidR="00E41B8F" w:rsidRPr="00BD0A50" w:rsidRDefault="00E41B8F">
      <w:pPr>
        <w:pStyle w:val="Prrafodelista"/>
        <w:numPr>
          <w:ilvl w:val="0"/>
          <w:numId w:val="24"/>
        </w:numPr>
        <w:rPr>
          <w:lang w:val="es-GT"/>
        </w:rPr>
      </w:pPr>
      <w:r w:rsidRPr="00BD0A50">
        <w:rPr>
          <w:b/>
          <w:bCs/>
          <w:lang w:val="es-GT"/>
        </w:rPr>
        <w:t>Investiga cualquier diferencia material</w:t>
      </w:r>
      <w:r w:rsidRPr="00BD0A50">
        <w:rPr>
          <w:lang w:val="es-GT"/>
        </w:rPr>
        <w:t xml:space="preserve"> → expediente o dictamen → evita corregir el reporte sin conocer la causa.</w:t>
      </w:r>
    </w:p>
    <w:p w14:paraId="0A0DC8C2" w14:textId="77777777" w:rsidR="00E41B8F" w:rsidRPr="00BD0A50" w:rsidRDefault="00E41B8F" w:rsidP="00E41B8F">
      <w:pPr>
        <w:pStyle w:val="Ttulo4"/>
        <w:rPr>
          <w:lang w:val="es-GT"/>
        </w:rPr>
      </w:pPr>
      <w:r w:rsidRPr="00BD0A50">
        <w:rPr>
          <w:lang w:val="es-GT"/>
        </w:rPr>
        <w:t>Caso ilustrativo</w:t>
      </w:r>
    </w:p>
    <w:p w14:paraId="4DDB74B2" w14:textId="77777777" w:rsidR="00E41B8F" w:rsidRDefault="00E41B8F" w:rsidP="00E41B8F">
      <w:r w:rsidRPr="00BD0A50">
        <w:rPr>
          <w:lang w:val="es-GT"/>
        </w:rPr>
        <w:t xml:space="preserve">En un ejemplo, el reporte mostraba Q1,608 de seguro y el cálculo independiente produjo exactamente Q1,608. </w:t>
      </w:r>
      <w:r>
        <w:t xml:space="preserve">[00:09:27–00:09:38] </w:t>
      </w:r>
      <w:hyperlink r:id="rId82" w:history="1">
        <w:r>
          <w:rPr>
            <w:rStyle w:val="Hipervnculo"/>
          </w:rPr>
          <w:t>[Análisis m...eudores () | Word]</w:t>
        </w:r>
      </w:hyperlink>
    </w:p>
    <w:p w14:paraId="7718AFAC" w14:textId="77777777" w:rsidR="00E41B8F" w:rsidRDefault="00E41B8F" w:rsidP="00E41B8F">
      <w:pPr>
        <w:pStyle w:val="Ttulo4"/>
      </w:pPr>
      <w:r>
        <w:t>Validaciones y criterios de aceptación</w:t>
      </w:r>
    </w:p>
    <w:p w14:paraId="09183F9E" w14:textId="77777777" w:rsidR="00E41B8F" w:rsidRPr="00BD0A50" w:rsidRDefault="00E41B8F">
      <w:pPr>
        <w:pStyle w:val="Prrafodelista"/>
        <w:numPr>
          <w:ilvl w:val="0"/>
          <w:numId w:val="25"/>
        </w:numPr>
        <w:rPr>
          <w:lang w:val="es-GT"/>
        </w:rPr>
      </w:pPr>
      <w:r w:rsidRPr="00BD0A50">
        <w:rPr>
          <w:lang w:val="es-GT"/>
        </w:rPr>
        <w:t>La base excluye el propio seguro.</w:t>
      </w:r>
    </w:p>
    <w:p w14:paraId="024D33B2" w14:textId="77777777" w:rsidR="00E41B8F" w:rsidRPr="00BD0A50" w:rsidRDefault="00E41B8F">
      <w:pPr>
        <w:pStyle w:val="Prrafodelista"/>
        <w:numPr>
          <w:ilvl w:val="0"/>
          <w:numId w:val="25"/>
        </w:numPr>
        <w:rPr>
          <w:lang w:val="es-GT"/>
        </w:rPr>
      </w:pPr>
      <w:r w:rsidRPr="00BD0A50">
        <w:rPr>
          <w:lang w:val="es-GT"/>
        </w:rPr>
        <w:t>La tarifa corresponde al producto.</w:t>
      </w:r>
    </w:p>
    <w:p w14:paraId="66C4D5FB" w14:textId="77777777" w:rsidR="00E41B8F" w:rsidRPr="00BD0A50" w:rsidRDefault="00E41B8F">
      <w:pPr>
        <w:pStyle w:val="Prrafodelista"/>
        <w:numPr>
          <w:ilvl w:val="0"/>
          <w:numId w:val="25"/>
        </w:numPr>
        <w:rPr>
          <w:lang w:val="es-GT"/>
        </w:rPr>
      </w:pPr>
      <w:r w:rsidRPr="00BD0A50">
        <w:rPr>
          <w:lang w:val="es-GT"/>
        </w:rPr>
        <w:t>El plazo está correctamente convertido.</w:t>
      </w:r>
    </w:p>
    <w:p w14:paraId="2851DF5F" w14:textId="77777777" w:rsidR="00E41B8F" w:rsidRPr="00BD0A50" w:rsidRDefault="00E41B8F">
      <w:pPr>
        <w:pStyle w:val="Prrafodelista"/>
        <w:numPr>
          <w:ilvl w:val="0"/>
          <w:numId w:val="25"/>
        </w:numPr>
        <w:rPr>
          <w:lang w:val="es-GT"/>
        </w:rPr>
      </w:pPr>
      <w:r w:rsidRPr="00BD0A50">
        <w:rPr>
          <w:lang w:val="es-GT"/>
        </w:rPr>
        <w:t>El resultado coincide o la diferencia está explicada.</w:t>
      </w:r>
    </w:p>
    <w:p w14:paraId="67F2FA2E" w14:textId="77777777" w:rsidR="00E41B8F" w:rsidRPr="00BD0A50" w:rsidRDefault="00E41B8F">
      <w:pPr>
        <w:pStyle w:val="Prrafodelista"/>
        <w:numPr>
          <w:ilvl w:val="0"/>
          <w:numId w:val="25"/>
        </w:numPr>
        <w:rPr>
          <w:lang w:val="es-GT"/>
        </w:rPr>
      </w:pPr>
      <w:r w:rsidRPr="00BD0A50">
        <w:rPr>
          <w:lang w:val="es-GT"/>
        </w:rPr>
        <w:t>Los casos sin seguro fueron clasificados previamente.</w:t>
      </w:r>
    </w:p>
    <w:p w14:paraId="6F74992A" w14:textId="77777777" w:rsidR="00E41B8F" w:rsidRPr="00BD0A50" w:rsidRDefault="00E41B8F" w:rsidP="00E41B8F">
      <w:pPr>
        <w:pBdr>
          <w:top w:val="single" w:sz="12" w:space="0" w:color="auto"/>
        </w:pBdr>
        <w:spacing w:after="0"/>
        <w:rPr>
          <w:lang w:val="es-GT"/>
        </w:rPr>
      </w:pPr>
    </w:p>
    <w:p w14:paraId="6724D405" w14:textId="77777777" w:rsidR="00E41B8F" w:rsidRPr="00BD0A50" w:rsidRDefault="00E41B8F" w:rsidP="00E41B8F">
      <w:pPr>
        <w:pStyle w:val="Ttulo3"/>
        <w:rPr>
          <w:lang w:val="es-GT"/>
        </w:rPr>
      </w:pPr>
      <w:r w:rsidRPr="00BD0A50">
        <w:rPr>
          <w:lang w:val="es-GT"/>
        </w:rPr>
        <w:t>4.9. Actualizar tablas dinámicas</w:t>
      </w:r>
    </w:p>
    <w:p w14:paraId="0AE6B616" w14:textId="77777777" w:rsidR="00E41B8F" w:rsidRPr="00BD0A50" w:rsidRDefault="00E41B8F" w:rsidP="00E41B8F">
      <w:pPr>
        <w:pStyle w:val="Ttulo4"/>
        <w:rPr>
          <w:lang w:val="es-GT"/>
        </w:rPr>
      </w:pPr>
      <w:r w:rsidRPr="00BD0A50">
        <w:rPr>
          <w:lang w:val="es-GT"/>
        </w:rPr>
        <w:t>Cuándo se ejecuta</w:t>
      </w:r>
    </w:p>
    <w:p w14:paraId="4FE41D8B" w14:textId="77777777" w:rsidR="00E41B8F" w:rsidRPr="00BD0A50" w:rsidRDefault="00E41B8F" w:rsidP="00E41B8F">
      <w:pPr>
        <w:rPr>
          <w:lang w:val="es-GT"/>
        </w:rPr>
      </w:pPr>
      <w:r w:rsidRPr="00BD0A50">
        <w:rPr>
          <w:lang w:val="es-GT"/>
        </w:rPr>
        <w:t>Ejecuta la actualización después de extender todas las fórmulas al último registro.</w:t>
      </w:r>
    </w:p>
    <w:p w14:paraId="7D4E3622" w14:textId="77777777" w:rsidR="00E41B8F" w:rsidRDefault="00E41B8F" w:rsidP="00E41B8F">
      <w:pPr>
        <w:pStyle w:val="Ttulo4"/>
      </w:pPr>
      <w:r>
        <w:t>Pasos numerados</w:t>
      </w:r>
    </w:p>
    <w:p w14:paraId="3C7FB1FC" w14:textId="77777777" w:rsidR="00E41B8F" w:rsidRDefault="00E41B8F">
      <w:pPr>
        <w:pStyle w:val="Prrafodelista"/>
        <w:numPr>
          <w:ilvl w:val="0"/>
          <w:numId w:val="26"/>
        </w:numPr>
      </w:pPr>
      <w:r w:rsidRPr="00BD0A50">
        <w:rPr>
          <w:b/>
          <w:bCs/>
          <w:lang w:val="es-GT"/>
        </w:rPr>
        <w:t>Comprueba que todas las fórmulas estén completas</w:t>
      </w:r>
      <w:r w:rsidRPr="00BD0A50">
        <w:rPr>
          <w:lang w:val="es-GT"/>
        </w:rPr>
        <w:t xml:space="preserve"> → base → revisa las últimas filas. </w:t>
      </w:r>
      <w:r>
        <w:t xml:space="preserve">[00:16:29–00:17:56] </w:t>
      </w:r>
      <w:hyperlink r:id="rId83" w:history="1">
        <w:r>
          <w:rPr>
            <w:rStyle w:val="Hipervnculo"/>
          </w:rPr>
          <w:t>[Análisis m...eudores () | Word]</w:t>
        </w:r>
      </w:hyperlink>
    </w:p>
    <w:p w14:paraId="09DBDF4D" w14:textId="77777777" w:rsidR="00E41B8F" w:rsidRPr="00BD0A50" w:rsidRDefault="00E41B8F">
      <w:pPr>
        <w:pStyle w:val="Prrafodelista"/>
        <w:numPr>
          <w:ilvl w:val="0"/>
          <w:numId w:val="26"/>
        </w:numPr>
        <w:rPr>
          <w:lang w:val="es-GT"/>
        </w:rPr>
      </w:pPr>
      <w:r w:rsidRPr="00BD0A50">
        <w:rPr>
          <w:b/>
          <w:bCs/>
          <w:lang w:val="es-GT"/>
        </w:rPr>
        <w:lastRenderedPageBreak/>
        <w:t>Selecciona una tabla dinámica</w:t>
      </w:r>
      <w:r w:rsidRPr="00BD0A50">
        <w:rPr>
          <w:lang w:val="es-GT"/>
        </w:rPr>
        <w:t xml:space="preserve"> → pestaña correspondiente → abre </w:t>
      </w:r>
      <w:r w:rsidRPr="00BD0A50">
        <w:rPr>
          <w:b/>
          <w:bCs/>
          <w:lang w:val="es-GT"/>
        </w:rPr>
        <w:t>Analizar tabla dinámica</w:t>
      </w:r>
      <w:r w:rsidRPr="00BD0A50">
        <w:rPr>
          <w:lang w:val="es-GT"/>
        </w:rPr>
        <w:t>.</w:t>
      </w:r>
    </w:p>
    <w:p w14:paraId="53123CC7" w14:textId="77777777" w:rsidR="00E41B8F" w:rsidRPr="00BD0A50" w:rsidRDefault="00E41B8F">
      <w:pPr>
        <w:pStyle w:val="Prrafodelista"/>
        <w:numPr>
          <w:ilvl w:val="0"/>
          <w:numId w:val="26"/>
        </w:numPr>
        <w:rPr>
          <w:lang w:val="es-GT"/>
        </w:rPr>
      </w:pPr>
      <w:r w:rsidRPr="00BD0A50">
        <w:rPr>
          <w:b/>
          <w:bCs/>
          <w:lang w:val="es-GT"/>
        </w:rPr>
        <w:t>Selecciona “Cambiar origen de datos”</w:t>
      </w:r>
      <w:r w:rsidRPr="00BD0A50">
        <w:rPr>
          <w:lang w:val="es-GT"/>
        </w:rPr>
        <w:t xml:space="preserve"> → menú → reemplaza el rango anterior.</w:t>
      </w:r>
    </w:p>
    <w:p w14:paraId="7DB273C8" w14:textId="77777777" w:rsidR="00E41B8F" w:rsidRDefault="00E41B8F">
      <w:pPr>
        <w:pStyle w:val="Prrafodelista"/>
        <w:numPr>
          <w:ilvl w:val="0"/>
          <w:numId w:val="26"/>
        </w:numPr>
      </w:pPr>
      <w:r w:rsidRPr="00BD0A50">
        <w:rPr>
          <w:b/>
          <w:bCs/>
          <w:lang w:val="es-GT"/>
        </w:rPr>
        <w:t>Selecciona toda la base actualizada</w:t>
      </w:r>
      <w:r w:rsidRPr="00BD0A50">
        <w:rPr>
          <w:lang w:val="es-GT"/>
        </w:rPr>
        <w:t xml:space="preserve"> → rango → incluye encabezados y último registro. </w:t>
      </w:r>
      <w:r>
        <w:t xml:space="preserve">[00:17:56–00:18:24] </w:t>
      </w:r>
      <w:hyperlink r:id="rId84" w:history="1">
        <w:r>
          <w:rPr>
            <w:rStyle w:val="Hipervnculo"/>
          </w:rPr>
          <w:t>[Análisis m...eudores () | Word]</w:t>
        </w:r>
      </w:hyperlink>
    </w:p>
    <w:p w14:paraId="4210C986" w14:textId="77777777" w:rsidR="00E41B8F" w:rsidRPr="00BD0A50" w:rsidRDefault="00E41B8F">
      <w:pPr>
        <w:pStyle w:val="Prrafodelista"/>
        <w:numPr>
          <w:ilvl w:val="0"/>
          <w:numId w:val="26"/>
        </w:numPr>
        <w:rPr>
          <w:lang w:val="es-GT"/>
        </w:rPr>
      </w:pPr>
      <w:r w:rsidRPr="00BD0A50">
        <w:rPr>
          <w:b/>
          <w:bCs/>
          <w:lang w:val="es-GT"/>
        </w:rPr>
        <w:t>Actualiza la tabla</w:t>
      </w:r>
      <w:r w:rsidRPr="00BD0A50">
        <w:rPr>
          <w:lang w:val="es-GT"/>
        </w:rPr>
        <w:t xml:space="preserve"> → clic derecho o comando Actualizar → espera recalcular.</w:t>
      </w:r>
    </w:p>
    <w:p w14:paraId="190FFBEA" w14:textId="77777777" w:rsidR="00E41B8F" w:rsidRPr="00BD0A50" w:rsidRDefault="00E41B8F">
      <w:pPr>
        <w:pStyle w:val="Prrafodelista"/>
        <w:numPr>
          <w:ilvl w:val="0"/>
          <w:numId w:val="26"/>
        </w:numPr>
        <w:rPr>
          <w:lang w:val="es-GT"/>
        </w:rPr>
      </w:pPr>
      <w:r w:rsidRPr="00BD0A50">
        <w:rPr>
          <w:b/>
          <w:bCs/>
          <w:lang w:val="es-GT"/>
        </w:rPr>
        <w:t>Revisa el filtro del mes</w:t>
      </w:r>
      <w:r w:rsidRPr="00BD0A50">
        <w:rPr>
          <w:lang w:val="es-GT"/>
        </w:rPr>
        <w:t xml:space="preserve"> → tabla → incluye el nuevo período.</w:t>
      </w:r>
    </w:p>
    <w:p w14:paraId="153FF882" w14:textId="77777777" w:rsidR="00E41B8F" w:rsidRDefault="00E41B8F">
      <w:pPr>
        <w:pStyle w:val="Prrafodelista"/>
        <w:numPr>
          <w:ilvl w:val="0"/>
          <w:numId w:val="26"/>
        </w:numPr>
      </w:pPr>
      <w:r w:rsidRPr="00BD0A50">
        <w:rPr>
          <w:b/>
          <w:bCs/>
          <w:lang w:val="es-GT"/>
        </w:rPr>
        <w:t>Revisa filtros de modalidad</w:t>
      </w:r>
      <w:r w:rsidRPr="00BD0A50">
        <w:rPr>
          <w:lang w:val="es-GT"/>
        </w:rPr>
        <w:t xml:space="preserve"> → anticipado/fraccionado → evita que un filtro histórico reduzca los totales. </w:t>
      </w:r>
      <w:r>
        <w:t xml:space="preserve">[00:21:49–00:22:26] </w:t>
      </w:r>
      <w:hyperlink r:id="rId85" w:history="1">
        <w:r>
          <w:rPr>
            <w:rStyle w:val="Hipervnculo"/>
          </w:rPr>
          <w:t>[Análisis m...eudores () | Word]</w:t>
        </w:r>
      </w:hyperlink>
    </w:p>
    <w:p w14:paraId="522D450E" w14:textId="77777777" w:rsidR="00E41B8F" w:rsidRPr="00BD0A50" w:rsidRDefault="00E41B8F">
      <w:pPr>
        <w:pStyle w:val="Prrafodelista"/>
        <w:numPr>
          <w:ilvl w:val="0"/>
          <w:numId w:val="26"/>
        </w:numPr>
        <w:rPr>
          <w:lang w:val="es-GT"/>
        </w:rPr>
      </w:pPr>
      <w:r w:rsidRPr="00BD0A50">
        <w:rPr>
          <w:b/>
          <w:bCs/>
          <w:lang w:val="es-GT"/>
        </w:rPr>
        <w:t>Revisa filtros de planes nuevos</w:t>
      </w:r>
      <w:r w:rsidRPr="00BD0A50">
        <w:rPr>
          <w:lang w:val="es-GT"/>
        </w:rPr>
        <w:t xml:space="preserve"> → clasificación → confirma el universo.</w:t>
      </w:r>
    </w:p>
    <w:p w14:paraId="2DBEFBE9" w14:textId="77777777" w:rsidR="00E41B8F" w:rsidRPr="00BD0A50" w:rsidRDefault="00E41B8F">
      <w:pPr>
        <w:pStyle w:val="Prrafodelista"/>
        <w:numPr>
          <w:ilvl w:val="0"/>
          <w:numId w:val="26"/>
        </w:numPr>
        <w:rPr>
          <w:lang w:val="es-GT"/>
        </w:rPr>
      </w:pPr>
      <w:r w:rsidRPr="00BD0A50">
        <w:rPr>
          <w:b/>
          <w:bCs/>
          <w:lang w:val="es-GT"/>
        </w:rPr>
        <w:t>Actualiza cada tabla dinámica por separado</w:t>
      </w:r>
      <w:r w:rsidRPr="00BD0A50">
        <w:rPr>
          <w:lang w:val="es-GT"/>
        </w:rPr>
        <w:t xml:space="preserve"> → archivo → no asumas que todas utilizan el mismo rango.</w:t>
      </w:r>
    </w:p>
    <w:p w14:paraId="12D2DA9C" w14:textId="77777777" w:rsidR="00E41B8F" w:rsidRPr="00BD0A50" w:rsidRDefault="00E41B8F">
      <w:pPr>
        <w:pStyle w:val="Prrafodelista"/>
        <w:numPr>
          <w:ilvl w:val="0"/>
          <w:numId w:val="26"/>
        </w:numPr>
        <w:rPr>
          <w:lang w:val="es-GT"/>
        </w:rPr>
      </w:pPr>
      <w:r w:rsidRPr="00BD0A50">
        <w:rPr>
          <w:b/>
          <w:bCs/>
          <w:lang w:val="es-GT"/>
        </w:rPr>
        <w:t>Compara totales contra la base</w:t>
      </w:r>
      <w:r w:rsidRPr="00BD0A50">
        <w:rPr>
          <w:lang w:val="es-GT"/>
        </w:rPr>
        <w:t xml:space="preserve"> → control → investiga cualquier diferencia.</w:t>
      </w:r>
    </w:p>
    <w:p w14:paraId="3E1958A8" w14:textId="77777777" w:rsidR="00E41B8F" w:rsidRDefault="00E41B8F" w:rsidP="00E41B8F">
      <w:pPr>
        <w:pStyle w:val="Ttulo4"/>
      </w:pPr>
      <w:r>
        <w:t>Error común</w:t>
      </w:r>
    </w:p>
    <w:p w14:paraId="6D6AF188" w14:textId="77777777" w:rsidR="00E41B8F" w:rsidRDefault="00E41B8F">
      <w:pPr>
        <w:pStyle w:val="Prrafodelista"/>
        <w:numPr>
          <w:ilvl w:val="0"/>
          <w:numId w:val="27"/>
        </w:numPr>
      </w:pPr>
      <w:r w:rsidRPr="00BD0A50">
        <w:rPr>
          <w:b/>
          <w:bCs/>
          <w:lang w:val="es-GT"/>
        </w:rPr>
        <w:t>Error:</w:t>
      </w:r>
      <w:r w:rsidRPr="00BD0A50">
        <w:rPr>
          <w:lang w:val="es-GT"/>
        </w:rPr>
        <w:t xml:space="preserve"> Actualizar la tabla dinámica antes de extender las fórmulas.</w:t>
      </w:r>
      <w:r w:rsidRPr="00BD0A50">
        <w:rPr>
          <w:lang w:val="es-GT"/>
        </w:rPr>
        <w:br/>
      </w:r>
      <w:r w:rsidRPr="00BD0A50">
        <w:rPr>
          <w:b/>
          <w:bCs/>
          <w:lang w:val="es-GT"/>
        </w:rPr>
        <w:t>Resolución:</w:t>
      </w:r>
      <w:r w:rsidRPr="00BD0A50">
        <w:rPr>
          <w:lang w:val="es-GT"/>
        </w:rPr>
        <w:t xml:space="preserve"> Completa primero las columnas auxiliares y luego cambia el origen. </w:t>
      </w:r>
      <w:r>
        <w:t xml:space="preserve">[00:16:45–00:17:56] </w:t>
      </w:r>
      <w:hyperlink r:id="rId86" w:history="1">
        <w:r>
          <w:rPr>
            <w:rStyle w:val="Hipervnculo"/>
          </w:rPr>
          <w:t>[Análisis m...eudores () | Word]</w:t>
        </w:r>
      </w:hyperlink>
    </w:p>
    <w:p w14:paraId="3AC0D9B4" w14:textId="77777777" w:rsidR="00E41B8F" w:rsidRDefault="00E41B8F" w:rsidP="00E41B8F">
      <w:pPr>
        <w:pBdr>
          <w:top w:val="single" w:sz="12" w:space="0" w:color="auto"/>
        </w:pBdr>
        <w:spacing w:after="0"/>
      </w:pPr>
    </w:p>
    <w:p w14:paraId="136CAC6E" w14:textId="77777777" w:rsidR="00E41B8F" w:rsidRPr="00BD0A50" w:rsidRDefault="00E41B8F" w:rsidP="00E41B8F">
      <w:pPr>
        <w:pStyle w:val="Ttulo3"/>
        <w:rPr>
          <w:lang w:val="es-GT"/>
        </w:rPr>
      </w:pPr>
      <w:r w:rsidRPr="00BD0A50">
        <w:rPr>
          <w:lang w:val="es-GT"/>
        </w:rPr>
        <w:t>4.10. Actualizar las series mensuales y gráficas</w:t>
      </w:r>
    </w:p>
    <w:p w14:paraId="4B1FA9DD" w14:textId="77777777" w:rsidR="00E41B8F" w:rsidRPr="00BD0A50" w:rsidRDefault="00E41B8F" w:rsidP="00E41B8F">
      <w:pPr>
        <w:pStyle w:val="Ttulo4"/>
        <w:rPr>
          <w:lang w:val="es-GT"/>
        </w:rPr>
      </w:pPr>
      <w:r w:rsidRPr="00BD0A50">
        <w:rPr>
          <w:lang w:val="es-GT"/>
        </w:rPr>
        <w:t>Cuándo se ejecuta</w:t>
      </w:r>
    </w:p>
    <w:p w14:paraId="18C45C14" w14:textId="77777777" w:rsidR="00E41B8F" w:rsidRPr="00BD0A50" w:rsidRDefault="00E41B8F" w:rsidP="00E41B8F">
      <w:pPr>
        <w:rPr>
          <w:lang w:val="es-GT"/>
        </w:rPr>
      </w:pPr>
      <w:r w:rsidRPr="00BD0A50">
        <w:rPr>
          <w:lang w:val="es-GT"/>
        </w:rPr>
        <w:t>Ejecuta esta actualización después de validar las tablas dinámicas.</w:t>
      </w:r>
    </w:p>
    <w:p w14:paraId="400D281C" w14:textId="77777777" w:rsidR="00E41B8F" w:rsidRDefault="00E41B8F" w:rsidP="00E41B8F">
      <w:pPr>
        <w:pStyle w:val="Ttulo4"/>
      </w:pPr>
      <w:r>
        <w:t>Pasos numerados</w:t>
      </w:r>
    </w:p>
    <w:p w14:paraId="53C88087" w14:textId="77777777" w:rsidR="00E41B8F" w:rsidRDefault="00E41B8F">
      <w:pPr>
        <w:pStyle w:val="Prrafodelista"/>
        <w:numPr>
          <w:ilvl w:val="0"/>
          <w:numId w:val="28"/>
        </w:numPr>
      </w:pPr>
      <w:r w:rsidRPr="00BD0A50">
        <w:rPr>
          <w:b/>
          <w:bCs/>
          <w:lang w:val="es-GT"/>
        </w:rPr>
        <w:t>Copia la última fórmula de la serie</w:t>
      </w:r>
      <w:r w:rsidRPr="00BD0A50">
        <w:rPr>
          <w:lang w:val="es-GT"/>
        </w:rPr>
        <w:t xml:space="preserve"> → tabla resumen → pégala en la fila del mes nuevo. </w:t>
      </w:r>
      <w:r>
        <w:t xml:space="preserve">[00:18:56–00:19:21] </w:t>
      </w:r>
      <w:hyperlink r:id="rId87" w:history="1">
        <w:r>
          <w:rPr>
            <w:rStyle w:val="Hipervnculo"/>
          </w:rPr>
          <w:t>[Análisis m...eudores () | Word]</w:t>
        </w:r>
      </w:hyperlink>
    </w:p>
    <w:p w14:paraId="4DF7AA63" w14:textId="77777777" w:rsidR="00E41B8F" w:rsidRPr="00BD0A50" w:rsidRDefault="00E41B8F">
      <w:pPr>
        <w:pStyle w:val="Prrafodelista"/>
        <w:numPr>
          <w:ilvl w:val="0"/>
          <w:numId w:val="28"/>
        </w:numPr>
        <w:rPr>
          <w:lang w:val="es-GT"/>
        </w:rPr>
      </w:pPr>
      <w:r w:rsidRPr="00BD0A50">
        <w:rPr>
          <w:b/>
          <w:bCs/>
          <w:lang w:val="es-GT"/>
        </w:rPr>
        <w:t>Cambia la etiqueta del mes</w:t>
      </w:r>
      <w:r w:rsidRPr="00BD0A50">
        <w:rPr>
          <w:lang w:val="es-GT"/>
        </w:rPr>
        <w:t xml:space="preserve"> → tabla resumen → usa el período correcto.</w:t>
      </w:r>
    </w:p>
    <w:p w14:paraId="31506EA8" w14:textId="77777777" w:rsidR="00E41B8F" w:rsidRPr="00BD0A50" w:rsidRDefault="00E41B8F">
      <w:pPr>
        <w:pStyle w:val="Prrafodelista"/>
        <w:numPr>
          <w:ilvl w:val="0"/>
          <w:numId w:val="28"/>
        </w:numPr>
        <w:rPr>
          <w:lang w:val="es-GT"/>
        </w:rPr>
      </w:pPr>
      <w:r w:rsidRPr="00BD0A50">
        <w:rPr>
          <w:b/>
          <w:bCs/>
          <w:lang w:val="es-GT"/>
        </w:rPr>
        <w:t>Verifica las referencias</w:t>
      </w:r>
      <w:r w:rsidRPr="00BD0A50">
        <w:rPr>
          <w:lang w:val="es-GT"/>
        </w:rPr>
        <w:t xml:space="preserve"> → fórmula → confirma que tomen la fila o celda del nuevo mes.</w:t>
      </w:r>
    </w:p>
    <w:p w14:paraId="75B202F0" w14:textId="77777777" w:rsidR="00E41B8F" w:rsidRPr="00BD0A50" w:rsidRDefault="00E41B8F">
      <w:pPr>
        <w:pStyle w:val="Prrafodelista"/>
        <w:numPr>
          <w:ilvl w:val="0"/>
          <w:numId w:val="28"/>
        </w:numPr>
        <w:rPr>
          <w:lang w:val="es-GT"/>
        </w:rPr>
      </w:pPr>
      <w:r w:rsidRPr="00BD0A50">
        <w:rPr>
          <w:b/>
          <w:bCs/>
          <w:lang w:val="es-GT"/>
        </w:rPr>
        <w:t>Actualiza las series de pólizas, primas y comisiones</w:t>
      </w:r>
      <w:r w:rsidRPr="00BD0A50">
        <w:rPr>
          <w:lang w:val="es-GT"/>
        </w:rPr>
        <w:t xml:space="preserve"> → tablas de apoyo.</w:t>
      </w:r>
    </w:p>
    <w:p w14:paraId="49279E35" w14:textId="77777777" w:rsidR="00E41B8F" w:rsidRDefault="00E41B8F">
      <w:pPr>
        <w:pStyle w:val="Prrafodelista"/>
        <w:numPr>
          <w:ilvl w:val="0"/>
          <w:numId w:val="28"/>
        </w:numPr>
      </w:pPr>
      <w:r w:rsidRPr="00BD0A50">
        <w:rPr>
          <w:b/>
          <w:bCs/>
          <w:lang w:val="es-GT"/>
        </w:rPr>
        <w:t>Extiende el rango de cada gráfica</w:t>
      </w:r>
      <w:r w:rsidRPr="00BD0A50">
        <w:rPr>
          <w:lang w:val="es-GT"/>
        </w:rPr>
        <w:t xml:space="preserve"> → gráfico → incluye el nuevo registro. </w:t>
      </w:r>
      <w:r>
        <w:t xml:space="preserve">[00:19:22–00:19:47] </w:t>
      </w:r>
      <w:hyperlink r:id="rId88" w:history="1">
        <w:r>
          <w:rPr>
            <w:rStyle w:val="Hipervnculo"/>
          </w:rPr>
          <w:t>[Análisis m...eudores () | Word]</w:t>
        </w:r>
      </w:hyperlink>
    </w:p>
    <w:p w14:paraId="0FED3C30" w14:textId="77777777" w:rsidR="00E41B8F" w:rsidRPr="00BD0A50" w:rsidRDefault="00E41B8F">
      <w:pPr>
        <w:pStyle w:val="Prrafodelista"/>
        <w:numPr>
          <w:ilvl w:val="0"/>
          <w:numId w:val="28"/>
        </w:numPr>
        <w:rPr>
          <w:lang w:val="es-GT"/>
        </w:rPr>
      </w:pPr>
      <w:r w:rsidRPr="00BD0A50">
        <w:rPr>
          <w:b/>
          <w:bCs/>
          <w:lang w:val="es-GT"/>
        </w:rPr>
        <w:t>Actualiza la tabla de cobro fraccionado</w:t>
      </w:r>
      <w:r w:rsidRPr="00BD0A50">
        <w:rPr>
          <w:lang w:val="es-GT"/>
        </w:rPr>
        <w:t xml:space="preserve"> → tabla dinámica → registra la cantidad mensual.</w:t>
      </w:r>
    </w:p>
    <w:p w14:paraId="1B2AA441" w14:textId="77777777" w:rsidR="00E41B8F" w:rsidRPr="00BD0A50" w:rsidRDefault="00E41B8F">
      <w:pPr>
        <w:pStyle w:val="Prrafodelista"/>
        <w:numPr>
          <w:ilvl w:val="0"/>
          <w:numId w:val="28"/>
        </w:numPr>
        <w:rPr>
          <w:lang w:val="es-GT"/>
        </w:rPr>
      </w:pPr>
      <w:r w:rsidRPr="00BD0A50">
        <w:rPr>
          <w:b/>
          <w:bCs/>
          <w:lang w:val="es-GT"/>
        </w:rPr>
        <w:lastRenderedPageBreak/>
        <w:t>Actualiza la tabla de anticipado y fraccionado</w:t>
      </w:r>
      <w:r w:rsidRPr="00BD0A50">
        <w:rPr>
          <w:lang w:val="es-GT"/>
        </w:rPr>
        <w:t xml:space="preserve"> → resumen → evita filtros que excluyan alguna modalidad.</w:t>
      </w:r>
    </w:p>
    <w:p w14:paraId="4DEC0889" w14:textId="77777777" w:rsidR="00E41B8F" w:rsidRPr="00BD0A50" w:rsidRDefault="00E41B8F">
      <w:pPr>
        <w:pStyle w:val="Prrafodelista"/>
        <w:numPr>
          <w:ilvl w:val="0"/>
          <w:numId w:val="28"/>
        </w:numPr>
        <w:rPr>
          <w:lang w:val="es-GT"/>
        </w:rPr>
      </w:pPr>
      <w:r w:rsidRPr="00BD0A50">
        <w:rPr>
          <w:b/>
          <w:bCs/>
          <w:lang w:val="es-GT"/>
        </w:rPr>
        <w:t>Actualiza los planes nuevos</w:t>
      </w:r>
      <w:r w:rsidRPr="00BD0A50">
        <w:rPr>
          <w:lang w:val="es-GT"/>
        </w:rPr>
        <w:t xml:space="preserve"> → tabla dinámica → registra cantidad, primas y comisiones.</w:t>
      </w:r>
    </w:p>
    <w:p w14:paraId="73104F13" w14:textId="77777777" w:rsidR="00E41B8F" w:rsidRPr="00BD0A50" w:rsidRDefault="00E41B8F">
      <w:pPr>
        <w:pStyle w:val="Prrafodelista"/>
        <w:numPr>
          <w:ilvl w:val="0"/>
          <w:numId w:val="28"/>
        </w:numPr>
        <w:rPr>
          <w:lang w:val="es-GT"/>
        </w:rPr>
      </w:pPr>
      <w:r w:rsidRPr="00BD0A50">
        <w:rPr>
          <w:b/>
          <w:bCs/>
          <w:lang w:val="es-GT"/>
        </w:rPr>
        <w:t>Actualiza los promedios</w:t>
      </w:r>
      <w:r w:rsidRPr="00BD0A50">
        <w:rPr>
          <w:lang w:val="es-GT"/>
        </w:rPr>
        <w:t xml:space="preserve"> → cálculo → incluye el período acumulado correcto.</w:t>
      </w:r>
    </w:p>
    <w:p w14:paraId="53B68DE7" w14:textId="77777777" w:rsidR="00E41B8F" w:rsidRPr="00BD0A50" w:rsidRDefault="00E41B8F">
      <w:pPr>
        <w:pStyle w:val="Prrafodelista"/>
        <w:numPr>
          <w:ilvl w:val="0"/>
          <w:numId w:val="28"/>
        </w:numPr>
        <w:rPr>
          <w:lang w:val="es-GT"/>
        </w:rPr>
      </w:pPr>
      <w:r w:rsidRPr="00BD0A50">
        <w:rPr>
          <w:b/>
          <w:bCs/>
          <w:lang w:val="es-GT"/>
        </w:rPr>
        <w:t>Revisa visualmente la tendencia</w:t>
      </w:r>
      <w:r w:rsidRPr="00BD0A50">
        <w:rPr>
          <w:lang w:val="es-GT"/>
        </w:rPr>
        <w:t xml:space="preserve"> → gráficas → identifica variaciones que requieran explicación.</w:t>
      </w:r>
    </w:p>
    <w:p w14:paraId="1D6EB674" w14:textId="77777777" w:rsidR="00E41B8F" w:rsidRDefault="00E41B8F" w:rsidP="00E41B8F">
      <w:pPr>
        <w:pStyle w:val="Ttulo4"/>
      </w:pPr>
      <w:r>
        <w:t>Indicadores principales</w:t>
      </w:r>
    </w:p>
    <w:p w14:paraId="3B5A4A52" w14:textId="77777777" w:rsidR="00E41B8F" w:rsidRDefault="00E41B8F">
      <w:pPr>
        <w:pStyle w:val="Prrafodelista"/>
        <w:numPr>
          <w:ilvl w:val="0"/>
          <w:numId w:val="29"/>
        </w:numPr>
      </w:pPr>
      <w:r>
        <w:t>Casos o pólizas.</w:t>
      </w:r>
    </w:p>
    <w:p w14:paraId="11E1FEE3" w14:textId="77777777" w:rsidR="00E41B8F" w:rsidRDefault="00E41B8F">
      <w:pPr>
        <w:pStyle w:val="Prrafodelista"/>
        <w:numPr>
          <w:ilvl w:val="0"/>
          <w:numId w:val="29"/>
        </w:numPr>
      </w:pPr>
      <w:r>
        <w:t>Desembolsos.</w:t>
      </w:r>
    </w:p>
    <w:p w14:paraId="25FC0ECD" w14:textId="77777777" w:rsidR="00E41B8F" w:rsidRDefault="00E41B8F">
      <w:pPr>
        <w:pStyle w:val="Prrafodelista"/>
        <w:numPr>
          <w:ilvl w:val="0"/>
          <w:numId w:val="29"/>
        </w:numPr>
      </w:pPr>
      <w:r>
        <w:t>Primas.</w:t>
      </w:r>
    </w:p>
    <w:p w14:paraId="51D09B20" w14:textId="77777777" w:rsidR="00E41B8F" w:rsidRDefault="00E41B8F">
      <w:pPr>
        <w:pStyle w:val="Prrafodelista"/>
        <w:numPr>
          <w:ilvl w:val="0"/>
          <w:numId w:val="29"/>
        </w:numPr>
      </w:pPr>
      <w:r>
        <w:t>Comisiones.</w:t>
      </w:r>
    </w:p>
    <w:p w14:paraId="4ADBED7F" w14:textId="77777777" w:rsidR="00E41B8F" w:rsidRDefault="00E41B8F">
      <w:pPr>
        <w:pStyle w:val="Prrafodelista"/>
        <w:numPr>
          <w:ilvl w:val="0"/>
          <w:numId w:val="29"/>
        </w:numPr>
      </w:pPr>
      <w:r>
        <w:t>Casos anticipados.</w:t>
      </w:r>
    </w:p>
    <w:p w14:paraId="7232F6ED" w14:textId="77777777" w:rsidR="00E41B8F" w:rsidRDefault="00E41B8F">
      <w:pPr>
        <w:pStyle w:val="Prrafodelista"/>
        <w:numPr>
          <w:ilvl w:val="0"/>
          <w:numId w:val="29"/>
        </w:numPr>
      </w:pPr>
      <w:r>
        <w:t>Casos fraccionados.</w:t>
      </w:r>
    </w:p>
    <w:p w14:paraId="2837E17A" w14:textId="77777777" w:rsidR="00E41B8F" w:rsidRDefault="00E41B8F">
      <w:pPr>
        <w:pStyle w:val="Prrafodelista"/>
        <w:numPr>
          <w:ilvl w:val="0"/>
          <w:numId w:val="29"/>
        </w:numPr>
      </w:pPr>
      <w:r>
        <w:t>Planes nuevos.</w:t>
      </w:r>
    </w:p>
    <w:p w14:paraId="02D1D712" w14:textId="77777777" w:rsidR="00E41B8F" w:rsidRDefault="00E41B8F">
      <w:pPr>
        <w:pStyle w:val="Prrafodelista"/>
        <w:numPr>
          <w:ilvl w:val="0"/>
          <w:numId w:val="29"/>
        </w:numPr>
      </w:pPr>
      <w:r>
        <w:t>Prima promedio.</w:t>
      </w:r>
    </w:p>
    <w:p w14:paraId="47348789" w14:textId="77777777" w:rsidR="00E41B8F" w:rsidRDefault="00E41B8F">
      <w:pPr>
        <w:pStyle w:val="Prrafodelista"/>
        <w:numPr>
          <w:ilvl w:val="0"/>
          <w:numId w:val="29"/>
        </w:numPr>
      </w:pPr>
      <w:r>
        <w:t>Crédito promedio.</w:t>
      </w:r>
    </w:p>
    <w:p w14:paraId="45405CE0" w14:textId="77777777" w:rsidR="00E41B8F" w:rsidRPr="00BD0A50" w:rsidRDefault="00E41B8F">
      <w:pPr>
        <w:pStyle w:val="Prrafodelista"/>
        <w:numPr>
          <w:ilvl w:val="0"/>
          <w:numId w:val="29"/>
        </w:numPr>
        <w:rPr>
          <w:lang w:val="es-GT"/>
        </w:rPr>
      </w:pPr>
      <w:r w:rsidRPr="00BD0A50">
        <w:rPr>
          <w:lang w:val="es-GT"/>
        </w:rPr>
        <w:t>Mes con mayor cantidad de casos.</w:t>
      </w:r>
    </w:p>
    <w:p w14:paraId="5137E081" w14:textId="77777777" w:rsidR="00E41B8F" w:rsidRDefault="00E41B8F">
      <w:pPr>
        <w:pStyle w:val="Prrafodelista"/>
        <w:numPr>
          <w:ilvl w:val="0"/>
          <w:numId w:val="29"/>
        </w:numPr>
      </w:pPr>
      <w:r w:rsidRPr="00BD0A50">
        <w:rPr>
          <w:lang w:val="es-GT"/>
        </w:rPr>
        <w:t xml:space="preserve">Mes con mayor prima o desembolso. </w:t>
      </w:r>
      <w:r>
        <w:t xml:space="preserve">[00:18:26–00:24:08; 00:27:14–00:32:29] </w:t>
      </w:r>
      <w:hyperlink r:id="rId89" w:history="1">
        <w:r>
          <w:rPr>
            <w:rStyle w:val="Hipervnculo"/>
          </w:rPr>
          <w:t>[Análisis m...eudores () | Word]</w:t>
        </w:r>
      </w:hyperlink>
    </w:p>
    <w:p w14:paraId="67AC9A9D" w14:textId="77777777" w:rsidR="00E41B8F" w:rsidRDefault="00E41B8F" w:rsidP="00E41B8F">
      <w:pPr>
        <w:pBdr>
          <w:top w:val="single" w:sz="12" w:space="0" w:color="auto"/>
        </w:pBdr>
        <w:spacing w:after="0"/>
      </w:pPr>
    </w:p>
    <w:p w14:paraId="63B46C7F" w14:textId="77777777" w:rsidR="00E41B8F" w:rsidRPr="00BD0A50" w:rsidRDefault="00E41B8F" w:rsidP="00E41B8F">
      <w:pPr>
        <w:pStyle w:val="Ttulo3"/>
        <w:rPr>
          <w:lang w:val="es-GT"/>
        </w:rPr>
      </w:pPr>
      <w:r w:rsidRPr="00BD0A50">
        <w:rPr>
          <w:lang w:val="es-GT"/>
        </w:rPr>
        <w:t>4.11. Interpretar los resultados de Vida Integral</w:t>
      </w:r>
    </w:p>
    <w:p w14:paraId="1BB340D2" w14:textId="77777777" w:rsidR="00E41B8F" w:rsidRPr="00BD0A50" w:rsidRDefault="00E41B8F" w:rsidP="00E41B8F">
      <w:pPr>
        <w:pStyle w:val="Ttulo4"/>
        <w:rPr>
          <w:lang w:val="es-GT"/>
        </w:rPr>
      </w:pPr>
      <w:r w:rsidRPr="00BD0A50">
        <w:rPr>
          <w:lang w:val="es-GT"/>
        </w:rPr>
        <w:t>Cuándo se ejecuta</w:t>
      </w:r>
    </w:p>
    <w:p w14:paraId="46CA755B" w14:textId="77777777" w:rsidR="00E41B8F" w:rsidRPr="00BD0A50" w:rsidRDefault="00E41B8F" w:rsidP="00E41B8F">
      <w:pPr>
        <w:rPr>
          <w:lang w:val="es-GT"/>
        </w:rPr>
      </w:pPr>
      <w:r w:rsidRPr="00BD0A50">
        <w:rPr>
          <w:lang w:val="es-GT"/>
        </w:rPr>
        <w:t>Realiza la interpretación después de cerrar las tablas y gráficas del período.</w:t>
      </w:r>
    </w:p>
    <w:p w14:paraId="6004FF52" w14:textId="77777777" w:rsidR="00E41B8F" w:rsidRDefault="00E41B8F" w:rsidP="00E41B8F">
      <w:pPr>
        <w:pStyle w:val="Ttulo4"/>
      </w:pPr>
      <w:r>
        <w:t>Pasos numerados</w:t>
      </w:r>
    </w:p>
    <w:p w14:paraId="3AC3CFC5" w14:textId="77777777" w:rsidR="00E41B8F" w:rsidRPr="00BD0A50" w:rsidRDefault="00E41B8F">
      <w:pPr>
        <w:pStyle w:val="Prrafodelista"/>
        <w:numPr>
          <w:ilvl w:val="0"/>
          <w:numId w:val="30"/>
        </w:numPr>
        <w:rPr>
          <w:lang w:val="es-GT"/>
        </w:rPr>
      </w:pPr>
      <w:r w:rsidRPr="00BD0A50">
        <w:rPr>
          <w:b/>
          <w:bCs/>
          <w:lang w:val="es-GT"/>
        </w:rPr>
        <w:t>Compara los casos del mes contra el anterior</w:t>
      </w:r>
      <w:r w:rsidRPr="00BD0A50">
        <w:rPr>
          <w:lang w:val="es-GT"/>
        </w:rPr>
        <w:t xml:space="preserve"> → tabla mensual → identifica crecimiento o disminución.</w:t>
      </w:r>
    </w:p>
    <w:p w14:paraId="05069063" w14:textId="77777777" w:rsidR="00E41B8F" w:rsidRPr="00BD0A50" w:rsidRDefault="00E41B8F">
      <w:pPr>
        <w:pStyle w:val="Prrafodelista"/>
        <w:numPr>
          <w:ilvl w:val="0"/>
          <w:numId w:val="30"/>
        </w:numPr>
        <w:rPr>
          <w:lang w:val="es-GT"/>
        </w:rPr>
      </w:pPr>
      <w:r w:rsidRPr="00BD0A50">
        <w:rPr>
          <w:b/>
          <w:bCs/>
          <w:lang w:val="es-GT"/>
        </w:rPr>
        <w:t>Compara las primas</w:t>
      </w:r>
      <w:r w:rsidRPr="00BD0A50">
        <w:rPr>
          <w:lang w:val="es-GT"/>
        </w:rPr>
        <w:t xml:space="preserve"> → serie → determina si se movieron en la misma dirección que los casos.</w:t>
      </w:r>
    </w:p>
    <w:p w14:paraId="67DDD4F1" w14:textId="77777777" w:rsidR="00E41B8F" w:rsidRDefault="00E41B8F">
      <w:pPr>
        <w:pStyle w:val="Prrafodelista"/>
        <w:numPr>
          <w:ilvl w:val="0"/>
          <w:numId w:val="30"/>
        </w:numPr>
      </w:pPr>
      <w:r w:rsidRPr="00BD0A50">
        <w:rPr>
          <w:b/>
          <w:bCs/>
          <w:lang w:val="es-GT"/>
        </w:rPr>
        <w:t>Compara las comisiones</w:t>
      </w:r>
      <w:r w:rsidRPr="00BD0A50">
        <w:rPr>
          <w:lang w:val="es-GT"/>
        </w:rPr>
        <w:t xml:space="preserve"> → gráfica → recuerda que normalmente siguen la tendencia de las primas. </w:t>
      </w:r>
      <w:r>
        <w:t xml:space="preserve">[00:35:37–00:36:04] </w:t>
      </w:r>
      <w:hyperlink r:id="rId90" w:history="1">
        <w:r>
          <w:rPr>
            <w:rStyle w:val="Hipervnculo"/>
          </w:rPr>
          <w:t>[Análisis m...eudores () | Word]</w:t>
        </w:r>
      </w:hyperlink>
    </w:p>
    <w:p w14:paraId="443F1D7B" w14:textId="77777777" w:rsidR="00E41B8F" w:rsidRPr="00BD0A50" w:rsidRDefault="00E41B8F">
      <w:pPr>
        <w:pStyle w:val="Prrafodelista"/>
        <w:numPr>
          <w:ilvl w:val="0"/>
          <w:numId w:val="30"/>
        </w:numPr>
        <w:rPr>
          <w:lang w:val="es-GT"/>
        </w:rPr>
      </w:pPr>
      <w:r w:rsidRPr="00BD0A50">
        <w:rPr>
          <w:b/>
          <w:bCs/>
          <w:lang w:val="es-GT"/>
        </w:rPr>
        <w:t>Compara desembolsos</w:t>
      </w:r>
      <w:r w:rsidRPr="00BD0A50">
        <w:rPr>
          <w:lang w:val="es-GT"/>
        </w:rPr>
        <w:t xml:space="preserve"> → tabla → identifica cambios de ticket promedio.</w:t>
      </w:r>
    </w:p>
    <w:p w14:paraId="445AE228" w14:textId="77777777" w:rsidR="00E41B8F" w:rsidRPr="00BD0A50" w:rsidRDefault="00E41B8F">
      <w:pPr>
        <w:pStyle w:val="Prrafodelista"/>
        <w:numPr>
          <w:ilvl w:val="0"/>
          <w:numId w:val="30"/>
        </w:numPr>
        <w:rPr>
          <w:lang w:val="es-GT"/>
        </w:rPr>
      </w:pPr>
      <w:r w:rsidRPr="00BD0A50">
        <w:rPr>
          <w:b/>
          <w:bCs/>
          <w:lang w:val="es-GT"/>
        </w:rPr>
        <w:t>Calcula la prima promedio por caso</w:t>
      </w:r>
      <w:r w:rsidRPr="00BD0A50">
        <w:rPr>
          <w:lang w:val="es-GT"/>
        </w:rPr>
        <w:t xml:space="preserve"> → total de primas/casos → compara con períodos anteriores.</w:t>
      </w:r>
    </w:p>
    <w:p w14:paraId="6DA2F6A4" w14:textId="77777777" w:rsidR="00E41B8F" w:rsidRPr="00BD0A50" w:rsidRDefault="00E41B8F">
      <w:pPr>
        <w:pStyle w:val="Prrafodelista"/>
        <w:numPr>
          <w:ilvl w:val="0"/>
          <w:numId w:val="30"/>
        </w:numPr>
        <w:rPr>
          <w:lang w:val="es-GT"/>
        </w:rPr>
      </w:pPr>
      <w:r w:rsidRPr="00BD0A50">
        <w:rPr>
          <w:b/>
          <w:bCs/>
          <w:lang w:val="es-GT"/>
        </w:rPr>
        <w:lastRenderedPageBreak/>
        <w:t>Calcula el monto promedio de crédito</w:t>
      </w:r>
      <w:r w:rsidRPr="00BD0A50">
        <w:rPr>
          <w:lang w:val="es-GT"/>
        </w:rPr>
        <w:t xml:space="preserve"> → total desembolsado/casos → identifica cambios en límites o composición.</w:t>
      </w:r>
    </w:p>
    <w:p w14:paraId="1FDCD0D0" w14:textId="77777777" w:rsidR="00E41B8F" w:rsidRPr="00BD0A50" w:rsidRDefault="00E41B8F">
      <w:pPr>
        <w:pStyle w:val="Prrafodelista"/>
        <w:numPr>
          <w:ilvl w:val="0"/>
          <w:numId w:val="30"/>
        </w:numPr>
        <w:rPr>
          <w:lang w:val="es-GT"/>
        </w:rPr>
      </w:pPr>
      <w:r w:rsidRPr="00BD0A50">
        <w:rPr>
          <w:b/>
          <w:bCs/>
          <w:lang w:val="es-GT"/>
        </w:rPr>
        <w:t>Analiza anticipados y fraccionados</w:t>
      </w:r>
      <w:r w:rsidRPr="00BD0A50">
        <w:rPr>
          <w:lang w:val="es-GT"/>
        </w:rPr>
        <w:t xml:space="preserve"> → modalidad → identifica variaciones y participación.</w:t>
      </w:r>
    </w:p>
    <w:p w14:paraId="7543904E" w14:textId="77777777" w:rsidR="00E41B8F" w:rsidRPr="00BD0A50" w:rsidRDefault="00E41B8F">
      <w:pPr>
        <w:pStyle w:val="Prrafodelista"/>
        <w:numPr>
          <w:ilvl w:val="0"/>
          <w:numId w:val="30"/>
        </w:numPr>
        <w:rPr>
          <w:lang w:val="es-GT"/>
        </w:rPr>
      </w:pPr>
      <w:r w:rsidRPr="00BD0A50">
        <w:rPr>
          <w:b/>
          <w:bCs/>
          <w:lang w:val="es-GT"/>
        </w:rPr>
        <w:t>Analiza los planes nuevos</w:t>
      </w:r>
      <w:r w:rsidRPr="00BD0A50">
        <w:rPr>
          <w:lang w:val="es-GT"/>
        </w:rPr>
        <w:t xml:space="preserve"> → tabla → registra cantidad, primas y comisiones.</w:t>
      </w:r>
    </w:p>
    <w:p w14:paraId="3C03EAE2" w14:textId="77777777" w:rsidR="00E41B8F" w:rsidRPr="00BD0A50" w:rsidRDefault="00E41B8F">
      <w:pPr>
        <w:pStyle w:val="Prrafodelista"/>
        <w:numPr>
          <w:ilvl w:val="0"/>
          <w:numId w:val="30"/>
        </w:numPr>
        <w:rPr>
          <w:lang w:val="es-GT"/>
        </w:rPr>
      </w:pPr>
      <w:r w:rsidRPr="00BD0A50">
        <w:rPr>
          <w:b/>
          <w:bCs/>
          <w:lang w:val="es-GT"/>
        </w:rPr>
        <w:t>Identifica el mes con más casos</w:t>
      </w:r>
      <w:r w:rsidRPr="00BD0A50">
        <w:rPr>
          <w:lang w:val="es-GT"/>
        </w:rPr>
        <w:t xml:space="preserve"> → histórico → conserva la conclusión si no cambió con el período nuevo.</w:t>
      </w:r>
    </w:p>
    <w:p w14:paraId="7D56C554" w14:textId="77777777" w:rsidR="00E41B8F" w:rsidRPr="00BD0A50" w:rsidRDefault="00E41B8F">
      <w:pPr>
        <w:pStyle w:val="Prrafodelista"/>
        <w:numPr>
          <w:ilvl w:val="0"/>
          <w:numId w:val="30"/>
        </w:numPr>
        <w:rPr>
          <w:lang w:val="es-GT"/>
        </w:rPr>
      </w:pPr>
      <w:r w:rsidRPr="00BD0A50">
        <w:rPr>
          <w:b/>
          <w:bCs/>
          <w:lang w:val="es-GT"/>
        </w:rPr>
        <w:t>Relaciona las variaciones con eventos comprobables</w:t>
      </w:r>
      <w:r w:rsidRPr="00BD0A50">
        <w:rPr>
          <w:lang w:val="es-GT"/>
        </w:rPr>
        <w:t xml:space="preserve"> → cronología → incluye cambios en el PGC, capacitaciones y lanzamiento de planes.</w:t>
      </w:r>
    </w:p>
    <w:p w14:paraId="04DD1092" w14:textId="77777777" w:rsidR="00E41B8F" w:rsidRPr="00BD0A50" w:rsidRDefault="00E41B8F">
      <w:pPr>
        <w:pStyle w:val="Prrafodelista"/>
        <w:numPr>
          <w:ilvl w:val="0"/>
          <w:numId w:val="30"/>
        </w:numPr>
        <w:rPr>
          <w:lang w:val="es-GT"/>
        </w:rPr>
      </w:pPr>
      <w:r w:rsidRPr="00BD0A50">
        <w:rPr>
          <w:b/>
          <w:bCs/>
          <w:lang w:val="es-GT"/>
        </w:rPr>
        <w:t>Evita conclusiones causales no verificadas</w:t>
      </w:r>
      <w:r w:rsidRPr="00BD0A50">
        <w:rPr>
          <w:lang w:val="es-GT"/>
        </w:rPr>
        <w:t xml:space="preserve"> → comentario → utiliza expresiones como “podría relacionarse” cuando solo exista una hipótesis.</w:t>
      </w:r>
    </w:p>
    <w:p w14:paraId="2FD157A1" w14:textId="77777777" w:rsidR="00E41B8F" w:rsidRPr="00BD0A50" w:rsidRDefault="00E41B8F" w:rsidP="00E41B8F">
      <w:pPr>
        <w:pStyle w:val="Ttulo4"/>
        <w:rPr>
          <w:lang w:val="es-GT"/>
        </w:rPr>
      </w:pPr>
      <w:r w:rsidRPr="00BD0A50">
        <w:rPr>
          <w:lang w:val="es-GT"/>
        </w:rPr>
        <w:t>Ejemplo de interpretación</w:t>
      </w:r>
    </w:p>
    <w:p w14:paraId="0D1B83DF" w14:textId="77777777" w:rsidR="00E41B8F" w:rsidRPr="00BD0A50" w:rsidRDefault="00E41B8F" w:rsidP="00E41B8F">
      <w:pPr>
        <w:rPr>
          <w:lang w:val="es-GT"/>
        </w:rPr>
      </w:pPr>
      <w:r w:rsidRPr="00BD0A50">
        <w:rPr>
          <w:lang w:val="es-GT"/>
        </w:rPr>
        <w:t xml:space="preserve">La sesión muestra que enero de 2026 tuvo más pólizas que febrero, pero febrero registró más desembolsos y aproximadamente Q1 millón más en primas. La explicación propuesta fue un ticket promedio superior y, posiblemente, planes de mayor valor. [00:36:30–00:37:46] </w:t>
      </w:r>
      <w:hyperlink r:id="rId91" w:history="1">
        <w:r w:rsidRPr="00BD0A50">
          <w:rPr>
            <w:rStyle w:val="Hipervnculo"/>
            <w:lang w:val="es-GT"/>
          </w:rPr>
          <w:t>[Análisis m...eudores () | Word]</w:t>
        </w:r>
      </w:hyperlink>
    </w:p>
    <w:p w14:paraId="739EC751" w14:textId="77777777" w:rsidR="00E41B8F" w:rsidRPr="00BD0A50" w:rsidRDefault="00E41B8F" w:rsidP="00E41B8F">
      <w:pPr>
        <w:pBdr>
          <w:top w:val="single" w:sz="12" w:space="0" w:color="auto"/>
        </w:pBdr>
        <w:spacing w:after="0"/>
        <w:rPr>
          <w:lang w:val="es-GT"/>
        </w:rPr>
      </w:pPr>
    </w:p>
    <w:p w14:paraId="2D516F4E" w14:textId="77777777" w:rsidR="00E41B8F" w:rsidRPr="00BD0A50" w:rsidRDefault="00E41B8F" w:rsidP="00E41B8F">
      <w:pPr>
        <w:pStyle w:val="Ttulo3"/>
        <w:rPr>
          <w:lang w:val="es-GT"/>
        </w:rPr>
      </w:pPr>
      <w:r w:rsidRPr="00BD0A50">
        <w:rPr>
          <w:lang w:val="es-GT"/>
        </w:rPr>
        <w:t>4.12. Actualizar los comentarios de la presentación</w:t>
      </w:r>
    </w:p>
    <w:p w14:paraId="2827C6FF" w14:textId="77777777" w:rsidR="00E41B8F" w:rsidRPr="00BD0A50" w:rsidRDefault="00E41B8F" w:rsidP="00E41B8F">
      <w:pPr>
        <w:pStyle w:val="Ttulo4"/>
        <w:rPr>
          <w:lang w:val="es-GT"/>
        </w:rPr>
      </w:pPr>
      <w:r w:rsidRPr="00BD0A50">
        <w:rPr>
          <w:lang w:val="es-GT"/>
        </w:rPr>
        <w:t>Cuándo se ejecuta</w:t>
      </w:r>
    </w:p>
    <w:p w14:paraId="1909FF4D" w14:textId="77777777" w:rsidR="00E41B8F" w:rsidRPr="00BD0A50" w:rsidRDefault="00E41B8F" w:rsidP="00E41B8F">
      <w:pPr>
        <w:rPr>
          <w:lang w:val="es-GT"/>
        </w:rPr>
      </w:pPr>
      <w:r w:rsidRPr="00BD0A50">
        <w:rPr>
          <w:lang w:val="es-GT"/>
        </w:rPr>
        <w:t>Actualiza los comentarios después de validar todas las cifras.</w:t>
      </w:r>
    </w:p>
    <w:p w14:paraId="2F93FE92" w14:textId="77777777" w:rsidR="00E41B8F" w:rsidRDefault="00E41B8F" w:rsidP="00E41B8F">
      <w:pPr>
        <w:pStyle w:val="Ttulo4"/>
      </w:pPr>
      <w:r>
        <w:t>Pasos numerados</w:t>
      </w:r>
    </w:p>
    <w:p w14:paraId="5B99F975" w14:textId="77777777" w:rsidR="00E41B8F" w:rsidRPr="00BD0A50" w:rsidRDefault="00E41B8F">
      <w:pPr>
        <w:pStyle w:val="Prrafodelista"/>
        <w:numPr>
          <w:ilvl w:val="0"/>
          <w:numId w:val="31"/>
        </w:numPr>
        <w:rPr>
          <w:lang w:val="es-GT"/>
        </w:rPr>
      </w:pPr>
      <w:r w:rsidRPr="00BD0A50">
        <w:rPr>
          <w:b/>
          <w:bCs/>
          <w:lang w:val="es-GT"/>
        </w:rPr>
        <w:t>Revisa los comentarios del período anterior</w:t>
      </w:r>
      <w:r w:rsidRPr="00BD0A50">
        <w:rPr>
          <w:lang w:val="es-GT"/>
        </w:rPr>
        <w:t xml:space="preserve"> → presentación → identifica cuáles siguen vigentes.</w:t>
      </w:r>
    </w:p>
    <w:p w14:paraId="3D03F637" w14:textId="77777777" w:rsidR="00E41B8F" w:rsidRPr="00BD0A50" w:rsidRDefault="00E41B8F">
      <w:pPr>
        <w:pStyle w:val="Prrafodelista"/>
        <w:numPr>
          <w:ilvl w:val="0"/>
          <w:numId w:val="31"/>
        </w:numPr>
        <w:rPr>
          <w:lang w:val="es-GT"/>
        </w:rPr>
      </w:pPr>
      <w:r w:rsidRPr="00BD0A50">
        <w:rPr>
          <w:b/>
          <w:bCs/>
          <w:lang w:val="es-GT"/>
        </w:rPr>
        <w:t>Sustituye las cifras</w:t>
      </w:r>
      <w:r w:rsidRPr="00BD0A50">
        <w:rPr>
          <w:lang w:val="es-GT"/>
        </w:rPr>
        <w:t xml:space="preserve"> → texto → utiliza los resultados validados.</w:t>
      </w:r>
    </w:p>
    <w:p w14:paraId="5C09675B" w14:textId="77777777" w:rsidR="00E41B8F" w:rsidRPr="00BD0A50" w:rsidRDefault="00E41B8F">
      <w:pPr>
        <w:pStyle w:val="Prrafodelista"/>
        <w:numPr>
          <w:ilvl w:val="0"/>
          <w:numId w:val="31"/>
        </w:numPr>
        <w:rPr>
          <w:lang w:val="es-GT"/>
        </w:rPr>
      </w:pPr>
      <w:r w:rsidRPr="00BD0A50">
        <w:rPr>
          <w:b/>
          <w:bCs/>
          <w:lang w:val="es-GT"/>
        </w:rPr>
        <w:t>Agrega los principales hallazgos</w:t>
      </w:r>
      <w:r w:rsidRPr="00BD0A50">
        <w:rPr>
          <w:lang w:val="es-GT"/>
        </w:rPr>
        <w:t xml:space="preserve"> → comentarios → prioriza cambios materiales.</w:t>
      </w:r>
    </w:p>
    <w:p w14:paraId="6FCF03EB" w14:textId="77777777" w:rsidR="00E41B8F" w:rsidRPr="00BD0A50" w:rsidRDefault="00E41B8F">
      <w:pPr>
        <w:pStyle w:val="Prrafodelista"/>
        <w:numPr>
          <w:ilvl w:val="0"/>
          <w:numId w:val="31"/>
        </w:numPr>
        <w:rPr>
          <w:lang w:val="es-GT"/>
        </w:rPr>
      </w:pPr>
      <w:r w:rsidRPr="00BD0A50">
        <w:rPr>
          <w:b/>
          <w:bCs/>
          <w:lang w:val="es-GT"/>
        </w:rPr>
        <w:t>Explica variaciones históricas con hechos documentados</w:t>
      </w:r>
      <w:r w:rsidRPr="00BD0A50">
        <w:rPr>
          <w:lang w:val="es-GT"/>
        </w:rPr>
        <w:t xml:space="preserve"> → cronología → no atribuyas causas sin evidencia.</w:t>
      </w:r>
    </w:p>
    <w:p w14:paraId="73D643DB" w14:textId="77777777" w:rsidR="00E41B8F" w:rsidRPr="00BD0A50" w:rsidRDefault="00E41B8F">
      <w:pPr>
        <w:pStyle w:val="Prrafodelista"/>
        <w:numPr>
          <w:ilvl w:val="0"/>
          <w:numId w:val="31"/>
        </w:numPr>
        <w:rPr>
          <w:lang w:val="es-GT"/>
        </w:rPr>
      </w:pPr>
      <w:r w:rsidRPr="00BD0A50">
        <w:rPr>
          <w:b/>
          <w:bCs/>
          <w:lang w:val="es-GT"/>
        </w:rPr>
        <w:t>Incluye eventos comerciales relevantes</w:t>
      </w:r>
      <w:r w:rsidRPr="00BD0A50">
        <w:rPr>
          <w:lang w:val="es-GT"/>
        </w:rPr>
        <w:t xml:space="preserve"> → comentario → por ejemplo, incorporación al PGC o capacitación de planes nuevos.</w:t>
      </w:r>
    </w:p>
    <w:p w14:paraId="7DF62190" w14:textId="77777777" w:rsidR="00E41B8F" w:rsidRPr="00BD0A50" w:rsidRDefault="00E41B8F">
      <w:pPr>
        <w:pStyle w:val="Prrafodelista"/>
        <w:numPr>
          <w:ilvl w:val="0"/>
          <w:numId w:val="31"/>
        </w:numPr>
        <w:rPr>
          <w:lang w:val="es-GT"/>
        </w:rPr>
      </w:pPr>
      <w:r w:rsidRPr="00BD0A50">
        <w:rPr>
          <w:b/>
          <w:bCs/>
          <w:lang w:val="es-GT"/>
        </w:rPr>
        <w:t>Incluye alertas</w:t>
      </w:r>
      <w:r w:rsidRPr="00BD0A50">
        <w:rPr>
          <w:lang w:val="es-GT"/>
        </w:rPr>
        <w:t xml:space="preserve"> → comentario → señala datos incompletos o productos pendientes.</w:t>
      </w:r>
    </w:p>
    <w:p w14:paraId="66729F00" w14:textId="77777777" w:rsidR="00E41B8F" w:rsidRPr="00BD0A50" w:rsidRDefault="00E41B8F">
      <w:pPr>
        <w:pStyle w:val="Prrafodelista"/>
        <w:numPr>
          <w:ilvl w:val="0"/>
          <w:numId w:val="31"/>
        </w:numPr>
        <w:rPr>
          <w:lang w:val="es-GT"/>
        </w:rPr>
      </w:pPr>
      <w:r w:rsidRPr="00BD0A50">
        <w:rPr>
          <w:b/>
          <w:bCs/>
          <w:lang w:val="es-GT"/>
        </w:rPr>
        <w:t>No sobrecargues la diapositiva</w:t>
      </w:r>
      <w:r w:rsidRPr="00BD0A50">
        <w:rPr>
          <w:lang w:val="es-GT"/>
        </w:rPr>
        <w:t xml:space="preserve"> → redacción → conserva solo mensajes ejecutivos.</w:t>
      </w:r>
    </w:p>
    <w:p w14:paraId="564AAF6C" w14:textId="77777777" w:rsidR="00E41B8F" w:rsidRPr="00BD0A50" w:rsidRDefault="00E41B8F">
      <w:pPr>
        <w:pStyle w:val="Prrafodelista"/>
        <w:numPr>
          <w:ilvl w:val="0"/>
          <w:numId w:val="31"/>
        </w:numPr>
        <w:rPr>
          <w:lang w:val="es-GT"/>
        </w:rPr>
      </w:pPr>
      <w:r w:rsidRPr="00BD0A50">
        <w:rPr>
          <w:b/>
          <w:bCs/>
          <w:lang w:val="es-GT"/>
        </w:rPr>
        <w:t>Verifica que cada comentario coincida con las gráficas</w:t>
      </w:r>
      <w:r w:rsidRPr="00BD0A50">
        <w:rPr>
          <w:lang w:val="es-GT"/>
        </w:rPr>
        <w:t xml:space="preserve"> → revisión cruzada.</w:t>
      </w:r>
    </w:p>
    <w:p w14:paraId="0A3895B5" w14:textId="77777777" w:rsidR="00E41B8F" w:rsidRDefault="00E41B8F" w:rsidP="00E41B8F">
      <w:pPr>
        <w:pStyle w:val="Ttulo4"/>
      </w:pPr>
      <w:r>
        <w:lastRenderedPageBreak/>
        <w:t>Eventos mencionados</w:t>
      </w:r>
    </w:p>
    <w:p w14:paraId="37D40191" w14:textId="77777777" w:rsidR="00E41B8F" w:rsidRPr="00BD0A50" w:rsidRDefault="00E41B8F">
      <w:pPr>
        <w:pStyle w:val="Prrafodelista"/>
        <w:numPr>
          <w:ilvl w:val="0"/>
          <w:numId w:val="32"/>
        </w:numPr>
        <w:rPr>
          <w:lang w:val="es-GT"/>
        </w:rPr>
      </w:pPr>
      <w:r w:rsidRPr="00BD0A50">
        <w:rPr>
          <w:lang w:val="es-GT"/>
        </w:rPr>
        <w:t>Crédito Fácil dejó de formar parte del PGC y la colocación disminuyó.</w:t>
      </w:r>
    </w:p>
    <w:p w14:paraId="5B4CF616" w14:textId="77777777" w:rsidR="00E41B8F" w:rsidRPr="00BD0A50" w:rsidRDefault="00E41B8F">
      <w:pPr>
        <w:pStyle w:val="Prrafodelista"/>
        <w:numPr>
          <w:ilvl w:val="0"/>
          <w:numId w:val="32"/>
        </w:numPr>
        <w:rPr>
          <w:lang w:val="es-GT"/>
        </w:rPr>
      </w:pPr>
      <w:r w:rsidRPr="00BD0A50">
        <w:rPr>
          <w:lang w:val="es-GT"/>
        </w:rPr>
        <w:t>El producto volvió a incorporarse al plan.</w:t>
      </w:r>
    </w:p>
    <w:p w14:paraId="32897EBD" w14:textId="77777777" w:rsidR="00E41B8F" w:rsidRPr="00BD0A50" w:rsidRDefault="00E41B8F">
      <w:pPr>
        <w:pStyle w:val="Prrafodelista"/>
        <w:numPr>
          <w:ilvl w:val="0"/>
          <w:numId w:val="32"/>
        </w:numPr>
        <w:rPr>
          <w:lang w:val="es-GT"/>
        </w:rPr>
      </w:pPr>
      <w:r w:rsidRPr="00BD0A50">
        <w:rPr>
          <w:lang w:val="es-GT"/>
        </w:rPr>
        <w:t>Los planes nuevos estaban disponibles desde el 6 de enero.</w:t>
      </w:r>
    </w:p>
    <w:p w14:paraId="5FCFDCD8" w14:textId="77777777" w:rsidR="00E41B8F" w:rsidRDefault="00E41B8F">
      <w:pPr>
        <w:pStyle w:val="Prrafodelista"/>
        <w:numPr>
          <w:ilvl w:val="0"/>
          <w:numId w:val="32"/>
        </w:numPr>
      </w:pPr>
      <w:r w:rsidRPr="00BD0A50">
        <w:rPr>
          <w:lang w:val="es-GT"/>
        </w:rPr>
        <w:t xml:space="preserve">Se realizó un impulso o capacitación el 22 de enero de 2026 con apoyo de Movilización. </w:t>
      </w:r>
      <w:r>
        <w:t xml:space="preserve">[00:25:21–00:27:50] </w:t>
      </w:r>
      <w:hyperlink r:id="rId92" w:history="1">
        <w:r>
          <w:rPr>
            <w:rStyle w:val="Hipervnculo"/>
          </w:rPr>
          <w:t>[Análisis m...eudores () | Word]</w:t>
        </w:r>
      </w:hyperlink>
    </w:p>
    <w:p w14:paraId="44582F8C" w14:textId="77777777" w:rsidR="00E41B8F" w:rsidRDefault="00E41B8F" w:rsidP="00E41B8F">
      <w:pPr>
        <w:pBdr>
          <w:top w:val="single" w:sz="12" w:space="0" w:color="auto"/>
        </w:pBdr>
        <w:spacing w:after="0"/>
      </w:pPr>
    </w:p>
    <w:p w14:paraId="0624E8FA" w14:textId="77777777" w:rsidR="00E41B8F" w:rsidRPr="00BD0A50" w:rsidRDefault="00E41B8F" w:rsidP="00E41B8F">
      <w:pPr>
        <w:pStyle w:val="Ttulo3"/>
        <w:rPr>
          <w:lang w:val="es-GT"/>
        </w:rPr>
      </w:pPr>
      <w:r w:rsidRPr="00BD0A50">
        <w:rPr>
          <w:lang w:val="es-GT"/>
        </w:rPr>
        <w:t>4.13. Copiar tablas y gráficas a la presentación</w:t>
      </w:r>
    </w:p>
    <w:p w14:paraId="510A6D80" w14:textId="77777777" w:rsidR="00E41B8F" w:rsidRPr="00BD0A50" w:rsidRDefault="00E41B8F" w:rsidP="00E41B8F">
      <w:pPr>
        <w:pStyle w:val="Ttulo4"/>
        <w:rPr>
          <w:lang w:val="es-GT"/>
        </w:rPr>
      </w:pPr>
      <w:r w:rsidRPr="00BD0A50">
        <w:rPr>
          <w:lang w:val="es-GT"/>
        </w:rPr>
        <w:t>Cuándo se ejecuta</w:t>
      </w:r>
    </w:p>
    <w:p w14:paraId="1817A790" w14:textId="77777777" w:rsidR="00E41B8F" w:rsidRPr="00BD0A50" w:rsidRDefault="00E41B8F" w:rsidP="00E41B8F">
      <w:pPr>
        <w:rPr>
          <w:lang w:val="es-GT"/>
        </w:rPr>
      </w:pPr>
      <w:r w:rsidRPr="00BD0A50">
        <w:rPr>
          <w:lang w:val="es-GT"/>
        </w:rPr>
        <w:t>Ejecuta este procedimiento cuando el Excel ya esté validado.</w:t>
      </w:r>
    </w:p>
    <w:p w14:paraId="5E83ED8B" w14:textId="77777777" w:rsidR="00E41B8F" w:rsidRDefault="00E41B8F" w:rsidP="00E41B8F">
      <w:pPr>
        <w:pStyle w:val="Ttulo4"/>
      </w:pPr>
      <w:r>
        <w:t>Pasos numerados</w:t>
      </w:r>
    </w:p>
    <w:p w14:paraId="063CCA1C" w14:textId="77777777" w:rsidR="00E41B8F" w:rsidRPr="00BD0A50" w:rsidRDefault="00E41B8F">
      <w:pPr>
        <w:pStyle w:val="Prrafodelista"/>
        <w:numPr>
          <w:ilvl w:val="0"/>
          <w:numId w:val="33"/>
        </w:numPr>
        <w:rPr>
          <w:lang w:val="es-GT"/>
        </w:rPr>
      </w:pPr>
      <w:r w:rsidRPr="00BD0A50">
        <w:rPr>
          <w:b/>
          <w:bCs/>
          <w:lang w:val="es-GT"/>
        </w:rPr>
        <w:t>Selecciona la tabla o gráfica</w:t>
      </w:r>
      <w:r w:rsidRPr="00BD0A50">
        <w:rPr>
          <w:lang w:val="es-GT"/>
        </w:rPr>
        <w:t xml:space="preserve"> → Excel → comprueba que incluya el mes nuevo.</w:t>
      </w:r>
    </w:p>
    <w:p w14:paraId="65225B21" w14:textId="77777777" w:rsidR="00E41B8F" w:rsidRDefault="00E41B8F">
      <w:pPr>
        <w:pStyle w:val="Prrafodelista"/>
        <w:numPr>
          <w:ilvl w:val="0"/>
          <w:numId w:val="33"/>
        </w:numPr>
      </w:pPr>
      <w:r>
        <w:rPr>
          <w:b/>
          <w:bCs/>
        </w:rPr>
        <w:t>Copia el objeto</w:t>
      </w:r>
      <w:r>
        <w:t xml:space="preserve"> → portapapeles.</w:t>
      </w:r>
    </w:p>
    <w:p w14:paraId="720EDB59" w14:textId="77777777" w:rsidR="00E41B8F" w:rsidRDefault="00E41B8F">
      <w:pPr>
        <w:pStyle w:val="Prrafodelista"/>
        <w:numPr>
          <w:ilvl w:val="0"/>
          <w:numId w:val="33"/>
        </w:numPr>
      </w:pPr>
      <w:r w:rsidRPr="00BD0A50">
        <w:rPr>
          <w:b/>
          <w:bCs/>
          <w:lang w:val="es-GT"/>
        </w:rPr>
        <w:t>Pega como imagen</w:t>
      </w:r>
      <w:r w:rsidRPr="00BD0A50">
        <w:rPr>
          <w:lang w:val="es-GT"/>
        </w:rPr>
        <w:t xml:space="preserve"> → PowerPoint → evita mantener vínculos editables. </w:t>
      </w:r>
      <w:r>
        <w:t xml:space="preserve">[00:24:08–00:24:58] </w:t>
      </w:r>
      <w:hyperlink r:id="rId93" w:history="1">
        <w:r>
          <w:rPr>
            <w:rStyle w:val="Hipervnculo"/>
          </w:rPr>
          <w:t>[Análisis m...eudores () | Word]</w:t>
        </w:r>
      </w:hyperlink>
    </w:p>
    <w:p w14:paraId="3F01E7C8" w14:textId="77777777" w:rsidR="00E41B8F" w:rsidRPr="00BD0A50" w:rsidRDefault="00E41B8F">
      <w:pPr>
        <w:pStyle w:val="Prrafodelista"/>
        <w:numPr>
          <w:ilvl w:val="0"/>
          <w:numId w:val="33"/>
        </w:numPr>
        <w:rPr>
          <w:lang w:val="es-GT"/>
        </w:rPr>
      </w:pPr>
      <w:r w:rsidRPr="00BD0A50">
        <w:rPr>
          <w:b/>
          <w:bCs/>
          <w:lang w:val="es-GT"/>
        </w:rPr>
        <w:t>Ajusta el tamaño</w:t>
      </w:r>
      <w:r w:rsidRPr="00BD0A50">
        <w:rPr>
          <w:lang w:val="es-GT"/>
        </w:rPr>
        <w:t xml:space="preserve"> → presentación → conserva proporciones.</w:t>
      </w:r>
    </w:p>
    <w:p w14:paraId="4725C6A3" w14:textId="77777777" w:rsidR="00E41B8F" w:rsidRPr="00BD0A50" w:rsidRDefault="00E41B8F">
      <w:pPr>
        <w:pStyle w:val="Prrafodelista"/>
        <w:numPr>
          <w:ilvl w:val="0"/>
          <w:numId w:val="33"/>
        </w:numPr>
        <w:rPr>
          <w:lang w:val="es-GT"/>
        </w:rPr>
      </w:pPr>
      <w:r w:rsidRPr="00BD0A50">
        <w:rPr>
          <w:b/>
          <w:bCs/>
          <w:lang w:val="es-GT"/>
        </w:rPr>
        <w:t>Alinea con los demás elementos</w:t>
      </w:r>
      <w:r w:rsidRPr="00BD0A50">
        <w:rPr>
          <w:lang w:val="es-GT"/>
        </w:rPr>
        <w:t xml:space="preserve"> → diapositiva → mantiene consistencia visual.</w:t>
      </w:r>
    </w:p>
    <w:p w14:paraId="0F423309" w14:textId="77777777" w:rsidR="00E41B8F" w:rsidRPr="00BD0A50" w:rsidRDefault="00E41B8F">
      <w:pPr>
        <w:pStyle w:val="Prrafodelista"/>
        <w:numPr>
          <w:ilvl w:val="0"/>
          <w:numId w:val="33"/>
        </w:numPr>
        <w:rPr>
          <w:lang w:val="es-GT"/>
        </w:rPr>
      </w:pPr>
      <w:r w:rsidRPr="00BD0A50">
        <w:rPr>
          <w:b/>
          <w:bCs/>
          <w:lang w:val="es-GT"/>
        </w:rPr>
        <w:t>Reemplaza el objeto anterior</w:t>
      </w:r>
      <w:r w:rsidRPr="00BD0A50">
        <w:rPr>
          <w:lang w:val="es-GT"/>
        </w:rPr>
        <w:t xml:space="preserve"> → presentación → no superpongas versiones.</w:t>
      </w:r>
    </w:p>
    <w:p w14:paraId="79AC8F3F" w14:textId="77777777" w:rsidR="00E41B8F" w:rsidRPr="00BD0A50" w:rsidRDefault="00E41B8F">
      <w:pPr>
        <w:pStyle w:val="Prrafodelista"/>
        <w:numPr>
          <w:ilvl w:val="0"/>
          <w:numId w:val="33"/>
        </w:numPr>
        <w:rPr>
          <w:lang w:val="es-GT"/>
        </w:rPr>
      </w:pPr>
      <w:r w:rsidRPr="00BD0A50">
        <w:rPr>
          <w:b/>
          <w:bCs/>
          <w:lang w:val="es-GT"/>
        </w:rPr>
        <w:t>Comprueba legibilidad</w:t>
      </w:r>
      <w:r w:rsidRPr="00BD0A50">
        <w:rPr>
          <w:lang w:val="es-GT"/>
        </w:rPr>
        <w:t xml:space="preserve"> → vista de presentación → revisa títulos, valores y ejes.</w:t>
      </w:r>
    </w:p>
    <w:p w14:paraId="6C005FD1" w14:textId="77777777" w:rsidR="00E41B8F" w:rsidRPr="00BD0A50" w:rsidRDefault="00E41B8F">
      <w:pPr>
        <w:pStyle w:val="Prrafodelista"/>
        <w:numPr>
          <w:ilvl w:val="0"/>
          <w:numId w:val="33"/>
        </w:numPr>
        <w:rPr>
          <w:lang w:val="es-GT"/>
        </w:rPr>
      </w:pPr>
      <w:r w:rsidRPr="00BD0A50">
        <w:rPr>
          <w:b/>
          <w:bCs/>
          <w:lang w:val="es-GT"/>
        </w:rPr>
        <w:t>Verifica el tamaño del archivo</w:t>
      </w:r>
      <w:r w:rsidRPr="00BD0A50">
        <w:rPr>
          <w:lang w:val="es-GT"/>
        </w:rPr>
        <w:t xml:space="preserve"> → propiedades → confirma que no aumentó innecesariamente.</w:t>
      </w:r>
    </w:p>
    <w:p w14:paraId="6568BF8C" w14:textId="77777777" w:rsidR="00E41B8F" w:rsidRPr="00BD0A50" w:rsidRDefault="00E41B8F">
      <w:pPr>
        <w:pStyle w:val="Prrafodelista"/>
        <w:numPr>
          <w:ilvl w:val="0"/>
          <w:numId w:val="33"/>
        </w:numPr>
        <w:rPr>
          <w:lang w:val="es-GT"/>
        </w:rPr>
      </w:pPr>
      <w:r w:rsidRPr="00BD0A50">
        <w:rPr>
          <w:b/>
          <w:bCs/>
          <w:lang w:val="es-GT"/>
        </w:rPr>
        <w:t>Guarda la presentación</w:t>
      </w:r>
      <w:r w:rsidRPr="00BD0A50">
        <w:rPr>
          <w:lang w:val="es-GT"/>
        </w:rPr>
        <w:t xml:space="preserve"> → ubicación compartida → conserva la versión de trabajo.</w:t>
      </w:r>
    </w:p>
    <w:p w14:paraId="7E8949FA" w14:textId="77777777" w:rsidR="00E41B8F" w:rsidRPr="00BD0A50" w:rsidRDefault="00E41B8F" w:rsidP="00E41B8F">
      <w:pPr>
        <w:pStyle w:val="Ttulo4"/>
        <w:rPr>
          <w:lang w:val="es-GT"/>
        </w:rPr>
      </w:pPr>
      <w:r w:rsidRPr="00BD0A50">
        <w:rPr>
          <w:lang w:val="es-GT"/>
        </w:rPr>
        <w:t>Justificación</w:t>
      </w:r>
    </w:p>
    <w:p w14:paraId="73E80024" w14:textId="77777777" w:rsidR="00E41B8F" w:rsidRPr="00BD0A50" w:rsidRDefault="00E41B8F" w:rsidP="00E41B8F">
      <w:pPr>
        <w:rPr>
          <w:lang w:val="es-GT"/>
        </w:rPr>
      </w:pPr>
      <w:r w:rsidRPr="00BD0A50">
        <w:rPr>
          <w:lang w:val="es-GT"/>
        </w:rPr>
        <w:t xml:space="preserve">Pegar objetos editables o con formato de origen puede aumentar considerablemente el peso de la presentación. La capacitación recomienda utilizar imágenes para facilitar el envío y la apertura. [00:24:38–00:24:58; 00:34:15–00:34:40] </w:t>
      </w:r>
      <w:hyperlink r:id="rId94" w:history="1">
        <w:r w:rsidRPr="00BD0A50">
          <w:rPr>
            <w:rStyle w:val="Hipervnculo"/>
            <w:lang w:val="es-GT"/>
          </w:rPr>
          <w:t>[Análisis m...eudores () | Word]</w:t>
        </w:r>
      </w:hyperlink>
    </w:p>
    <w:p w14:paraId="265A5CE4" w14:textId="77777777" w:rsidR="00E41B8F" w:rsidRPr="00BD0A50" w:rsidRDefault="00E41B8F" w:rsidP="00E41B8F">
      <w:pPr>
        <w:pBdr>
          <w:top w:val="single" w:sz="12" w:space="0" w:color="auto"/>
        </w:pBdr>
        <w:spacing w:after="0"/>
        <w:rPr>
          <w:lang w:val="es-GT"/>
        </w:rPr>
      </w:pPr>
    </w:p>
    <w:p w14:paraId="73AA5B62" w14:textId="77777777" w:rsidR="00E41B8F" w:rsidRPr="00BD0A50" w:rsidRDefault="00E41B8F" w:rsidP="00E41B8F">
      <w:pPr>
        <w:pStyle w:val="Ttulo3"/>
        <w:rPr>
          <w:lang w:val="es-GT"/>
        </w:rPr>
      </w:pPr>
      <w:r w:rsidRPr="00BD0A50">
        <w:rPr>
          <w:lang w:val="es-GT"/>
        </w:rPr>
        <w:t>4.14. Ejecutar un control final de Vida Integral</w:t>
      </w:r>
    </w:p>
    <w:p w14:paraId="6980C685" w14:textId="77777777" w:rsidR="00E41B8F" w:rsidRPr="00BD0A50" w:rsidRDefault="00E41B8F" w:rsidP="00E41B8F">
      <w:pPr>
        <w:pStyle w:val="Ttulo4"/>
        <w:rPr>
          <w:lang w:val="es-GT"/>
        </w:rPr>
      </w:pPr>
      <w:r w:rsidRPr="00BD0A50">
        <w:rPr>
          <w:lang w:val="es-GT"/>
        </w:rPr>
        <w:t>Cuándo se ejecuta</w:t>
      </w:r>
    </w:p>
    <w:p w14:paraId="0C4CC957" w14:textId="77777777" w:rsidR="00E41B8F" w:rsidRPr="00BD0A50" w:rsidRDefault="00E41B8F" w:rsidP="00E41B8F">
      <w:pPr>
        <w:rPr>
          <w:lang w:val="es-GT"/>
        </w:rPr>
      </w:pPr>
      <w:r w:rsidRPr="00BD0A50">
        <w:rPr>
          <w:lang w:val="es-GT"/>
        </w:rPr>
        <w:t>Completa este control antes de cerrar el Excel y continuar con otro producto.</w:t>
      </w:r>
    </w:p>
    <w:p w14:paraId="78D4CD18" w14:textId="77777777" w:rsidR="00E41B8F" w:rsidRDefault="00E41B8F" w:rsidP="00E41B8F">
      <w:pPr>
        <w:pStyle w:val="Ttulo4"/>
      </w:pPr>
      <w:r>
        <w:lastRenderedPageBreak/>
        <w:t>Pasos numerados</w:t>
      </w:r>
    </w:p>
    <w:p w14:paraId="16CCFE4B" w14:textId="77777777" w:rsidR="00E41B8F" w:rsidRPr="00BD0A50" w:rsidRDefault="00E41B8F">
      <w:pPr>
        <w:pStyle w:val="Prrafodelista"/>
        <w:numPr>
          <w:ilvl w:val="0"/>
          <w:numId w:val="34"/>
        </w:numPr>
        <w:rPr>
          <w:lang w:val="es-GT"/>
        </w:rPr>
      </w:pPr>
      <w:r w:rsidRPr="00BD0A50">
        <w:rPr>
          <w:b/>
          <w:bCs/>
          <w:lang w:val="es-GT"/>
        </w:rPr>
        <w:t>Compara el total de casos contra la base fuente.</w:t>
      </w:r>
    </w:p>
    <w:p w14:paraId="51443E5D" w14:textId="77777777" w:rsidR="00E41B8F" w:rsidRDefault="00E41B8F">
      <w:pPr>
        <w:pStyle w:val="Prrafodelista"/>
        <w:numPr>
          <w:ilvl w:val="0"/>
          <w:numId w:val="34"/>
        </w:numPr>
      </w:pPr>
      <w:r>
        <w:rPr>
          <w:b/>
          <w:bCs/>
        </w:rPr>
        <w:t>Compara el total desembolsado.</w:t>
      </w:r>
    </w:p>
    <w:p w14:paraId="42195BB0" w14:textId="77777777" w:rsidR="00E41B8F" w:rsidRPr="00BD0A50" w:rsidRDefault="00E41B8F">
      <w:pPr>
        <w:pStyle w:val="Prrafodelista"/>
        <w:numPr>
          <w:ilvl w:val="0"/>
          <w:numId w:val="34"/>
        </w:numPr>
        <w:rPr>
          <w:lang w:val="es-GT"/>
        </w:rPr>
      </w:pPr>
      <w:r w:rsidRPr="00BD0A50">
        <w:rPr>
          <w:b/>
          <w:bCs/>
          <w:lang w:val="es-GT"/>
        </w:rPr>
        <w:t>Compara el total de primas.</w:t>
      </w:r>
    </w:p>
    <w:p w14:paraId="61DF49F9" w14:textId="77777777" w:rsidR="00E41B8F" w:rsidRPr="00BD0A50" w:rsidRDefault="00E41B8F">
      <w:pPr>
        <w:pStyle w:val="Prrafodelista"/>
        <w:numPr>
          <w:ilvl w:val="0"/>
          <w:numId w:val="34"/>
        </w:numPr>
        <w:rPr>
          <w:lang w:val="es-GT"/>
        </w:rPr>
      </w:pPr>
      <w:r w:rsidRPr="00BD0A50">
        <w:rPr>
          <w:b/>
          <w:bCs/>
          <w:lang w:val="es-GT"/>
        </w:rPr>
        <w:t>Compara el total de comisiones.</w:t>
      </w:r>
    </w:p>
    <w:p w14:paraId="4E25C9E5" w14:textId="77777777" w:rsidR="00E41B8F" w:rsidRPr="00BD0A50" w:rsidRDefault="00E41B8F">
      <w:pPr>
        <w:pStyle w:val="Prrafodelista"/>
        <w:numPr>
          <w:ilvl w:val="0"/>
          <w:numId w:val="34"/>
        </w:numPr>
        <w:rPr>
          <w:lang w:val="es-GT"/>
        </w:rPr>
      </w:pPr>
      <w:r w:rsidRPr="00BD0A50">
        <w:rPr>
          <w:b/>
          <w:bCs/>
          <w:lang w:val="es-GT"/>
        </w:rPr>
        <w:t>Verifica casos anticipados y fraccionados.</w:t>
      </w:r>
    </w:p>
    <w:p w14:paraId="1ABF3A60" w14:textId="77777777" w:rsidR="00E41B8F" w:rsidRDefault="00E41B8F">
      <w:pPr>
        <w:pStyle w:val="Prrafodelista"/>
        <w:numPr>
          <w:ilvl w:val="0"/>
          <w:numId w:val="34"/>
        </w:numPr>
      </w:pPr>
      <w:r>
        <w:rPr>
          <w:b/>
          <w:bCs/>
        </w:rPr>
        <w:t>Verifica planes nuevos.</w:t>
      </w:r>
    </w:p>
    <w:p w14:paraId="352F22BB" w14:textId="77777777" w:rsidR="00E41B8F" w:rsidRPr="00BD0A50" w:rsidRDefault="00E41B8F">
      <w:pPr>
        <w:pStyle w:val="Prrafodelista"/>
        <w:numPr>
          <w:ilvl w:val="0"/>
          <w:numId w:val="34"/>
        </w:numPr>
        <w:rPr>
          <w:lang w:val="es-GT"/>
        </w:rPr>
      </w:pPr>
      <w:r w:rsidRPr="00BD0A50">
        <w:rPr>
          <w:b/>
          <w:bCs/>
          <w:lang w:val="es-GT"/>
        </w:rPr>
        <w:t>Verifica prima promedio y crédito promedio.</w:t>
      </w:r>
    </w:p>
    <w:p w14:paraId="6C544010" w14:textId="77777777" w:rsidR="00E41B8F" w:rsidRPr="00BD0A50" w:rsidRDefault="00E41B8F">
      <w:pPr>
        <w:pStyle w:val="Prrafodelista"/>
        <w:numPr>
          <w:ilvl w:val="0"/>
          <w:numId w:val="34"/>
        </w:numPr>
        <w:rPr>
          <w:lang w:val="es-GT"/>
        </w:rPr>
      </w:pPr>
      <w:r w:rsidRPr="00BD0A50">
        <w:rPr>
          <w:b/>
          <w:bCs/>
          <w:lang w:val="es-GT"/>
        </w:rPr>
        <w:t>Revisa filtros ocultos en tablas dinámicas.</w:t>
      </w:r>
    </w:p>
    <w:p w14:paraId="772AA7BC" w14:textId="77777777" w:rsidR="00E41B8F" w:rsidRPr="00BD0A50" w:rsidRDefault="00E41B8F">
      <w:pPr>
        <w:pStyle w:val="Prrafodelista"/>
        <w:numPr>
          <w:ilvl w:val="0"/>
          <w:numId w:val="34"/>
        </w:numPr>
        <w:rPr>
          <w:lang w:val="es-GT"/>
        </w:rPr>
      </w:pPr>
      <w:r w:rsidRPr="00BD0A50">
        <w:rPr>
          <w:b/>
          <w:bCs/>
          <w:lang w:val="es-GT"/>
        </w:rPr>
        <w:t>Revisa que las gráficas incluyan el mes nuevo.</w:t>
      </w:r>
    </w:p>
    <w:p w14:paraId="3A71D64D" w14:textId="77777777" w:rsidR="00E41B8F" w:rsidRPr="00BD0A50" w:rsidRDefault="00E41B8F">
      <w:pPr>
        <w:pStyle w:val="Prrafodelista"/>
        <w:numPr>
          <w:ilvl w:val="0"/>
          <w:numId w:val="34"/>
        </w:numPr>
        <w:rPr>
          <w:lang w:val="es-GT"/>
        </w:rPr>
      </w:pPr>
      <w:r w:rsidRPr="00BD0A50">
        <w:rPr>
          <w:b/>
          <w:bCs/>
          <w:lang w:val="es-GT"/>
        </w:rPr>
        <w:t>Revisa que los comentarios utilicen las cifras nuevas.</w:t>
      </w:r>
    </w:p>
    <w:p w14:paraId="3C371D51" w14:textId="77777777" w:rsidR="00E41B8F" w:rsidRPr="00BD0A50" w:rsidRDefault="00E41B8F">
      <w:pPr>
        <w:pStyle w:val="Prrafodelista"/>
        <w:numPr>
          <w:ilvl w:val="0"/>
          <w:numId w:val="34"/>
        </w:numPr>
        <w:rPr>
          <w:lang w:val="es-GT"/>
        </w:rPr>
      </w:pPr>
      <w:r w:rsidRPr="00BD0A50">
        <w:rPr>
          <w:b/>
          <w:bCs/>
          <w:lang w:val="es-GT"/>
        </w:rPr>
        <w:t>Oculta únicamente hojas auxiliares que no deban mostrarse.</w:t>
      </w:r>
    </w:p>
    <w:p w14:paraId="296C81FF" w14:textId="77777777" w:rsidR="00E41B8F" w:rsidRDefault="00E41B8F">
      <w:pPr>
        <w:pStyle w:val="Prrafodelista"/>
        <w:numPr>
          <w:ilvl w:val="0"/>
          <w:numId w:val="34"/>
        </w:numPr>
      </w:pPr>
      <w:r w:rsidRPr="00BD0A50">
        <w:rPr>
          <w:b/>
          <w:bCs/>
          <w:lang w:val="es-GT"/>
        </w:rPr>
        <w:t>Guarda y cierra el archivo.</w:t>
      </w:r>
      <w:r w:rsidRPr="00BD0A50">
        <w:rPr>
          <w:lang w:val="es-GT"/>
        </w:rPr>
        <w:t xml:space="preserve"> </w:t>
      </w:r>
      <w:r>
        <w:t xml:space="preserve">[00:32:29–00:33:16; 00:42:50–00:43:13] </w:t>
      </w:r>
      <w:hyperlink r:id="rId95" w:history="1">
        <w:r>
          <w:rPr>
            <w:rStyle w:val="Hipervnculo"/>
          </w:rPr>
          <w:t>[Análisis m...eudores () | Word]</w:t>
        </w:r>
      </w:hyperlink>
    </w:p>
    <w:p w14:paraId="42C3D7BF" w14:textId="77777777" w:rsidR="00E41B8F" w:rsidRDefault="00E41B8F" w:rsidP="00E41B8F">
      <w:pPr>
        <w:pBdr>
          <w:top w:val="single" w:sz="12" w:space="0" w:color="auto"/>
        </w:pBdr>
        <w:spacing w:after="0"/>
      </w:pPr>
    </w:p>
    <w:p w14:paraId="6E38987F" w14:textId="77777777" w:rsidR="00E41B8F" w:rsidRDefault="00E41B8F" w:rsidP="00E41B8F">
      <w:pPr>
        <w:keepNext/>
        <w:keepLines/>
        <w:spacing w:before="160" w:after="80"/>
        <w:rPr>
          <w:rFonts w:ascii="Aptos" w:eastAsia="Aptos" w:hAnsi="Aptos" w:cs="Aptos"/>
          <w:color w:val="0F4761"/>
          <w:sz w:val="28"/>
          <w:szCs w:val="28"/>
        </w:rPr>
      </w:pPr>
      <w:r w:rsidRPr="72588BCE">
        <w:rPr>
          <w:rFonts w:ascii="Aptos" w:eastAsia="Aptos" w:hAnsi="Aptos" w:cs="Aptos"/>
          <w:color w:val="0F4761"/>
          <w:sz w:val="28"/>
          <w:szCs w:val="28"/>
        </w:rPr>
        <w:t>4.15. Actualizar el análisis de Auto</w:t>
      </w:r>
    </w:p>
    <w:p w14:paraId="0C3F1F60"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6CA35441"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la actualización cuando recibas la base mensual de Auto. Utiliza una estructura semejante a la de Vida Integral —cantidad de operaciones, desembolsos, primas, comisiones, hallazgos y gráficas—, pero agrega la profundización por tipo de permanencia o endoso. </w:t>
      </w:r>
      <w:r w:rsidRPr="72588BCE">
        <w:rPr>
          <w:rFonts w:ascii="Aptos" w:eastAsia="Aptos" w:hAnsi="Aptos" w:cs="Aptos"/>
          <w:color w:val="000000"/>
        </w:rPr>
        <w:t xml:space="preserve">[00:37:41–00:38:22] </w:t>
      </w:r>
      <w:hyperlink r:id="rId96">
        <w:r w:rsidRPr="72588BCE">
          <w:rPr>
            <w:rStyle w:val="Hipervnculo"/>
            <w:rFonts w:ascii="Aptos" w:eastAsia="Aptos" w:hAnsi="Aptos" w:cs="Aptos"/>
          </w:rPr>
          <w:t>[Análisis m...eudores () | Word]</w:t>
        </w:r>
      </w:hyperlink>
    </w:p>
    <w:p w14:paraId="50E42C29"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En la capacitación, este análisis quedó pendiente porque la persona que proporcionaba la base estaba de vacaciones y todavía no se contaba con los datos del período. </w:t>
      </w:r>
      <w:r w:rsidRPr="72588BCE">
        <w:rPr>
          <w:rFonts w:ascii="Aptos" w:eastAsia="Aptos" w:hAnsi="Aptos" w:cs="Aptos"/>
          <w:color w:val="000000"/>
        </w:rPr>
        <w:t xml:space="preserve">[00:00:32–00:00:51; 00:37:41–00:37:53] </w:t>
      </w:r>
      <w:hyperlink r:id="rId97">
        <w:r w:rsidRPr="72588BCE">
          <w:rPr>
            <w:rStyle w:val="Hipervnculo"/>
            <w:rFonts w:ascii="Aptos" w:eastAsia="Aptos" w:hAnsi="Aptos" w:cs="Aptos"/>
          </w:rPr>
          <w:t>[Análisis m...eudores () | Word]</w:t>
        </w:r>
      </w:hyperlink>
    </w:p>
    <w:p w14:paraId="5C7F061F"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Requisitos previos</w:t>
      </w:r>
    </w:p>
    <w:p w14:paraId="101ABC5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Obtén la base mensual de créditos de Auto.</w:t>
      </w:r>
    </w:p>
    <w:p w14:paraId="6CB715D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Abre el archivo formulado para análisis.</w:t>
      </w:r>
    </w:p>
    <w:p w14:paraId="46CEA01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Confirma el mes cerrado.</w:t>
      </w:r>
    </w:p>
    <w:p w14:paraId="7FE0864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Identifica el estado de seguro de cada operación.</w:t>
      </w:r>
    </w:p>
    <w:p w14:paraId="638BDED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Obtén las primas y comisiones.</w:t>
      </w:r>
    </w:p>
    <w:p w14:paraId="07F05C3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Identifica los casos incluidos en la póliza colectiva.</w:t>
      </w:r>
    </w:p>
    <w:p w14:paraId="2B0F2EE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Identifica los endosos externos.</w:t>
      </w:r>
    </w:p>
    <w:p w14:paraId="008659B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Identifica las pólizas individuales de la misma aseguradora.</w:t>
      </w:r>
    </w:p>
    <w:p w14:paraId="3D2C6B2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Identifica los casos bajo el beneficio de Auto Banco para empleados.</w:t>
      </w:r>
    </w:p>
    <w:p w14:paraId="6C171D9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lastRenderedPageBreak/>
        <w:t>[NO ESPECIFICADO EN LA GRABACIÓN: responsable principal de generar la base de Auto].</w:t>
      </w:r>
    </w:p>
    <w:p w14:paraId="4DD81E0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[NO ESPECIFICADO EN LA GRABACIÓN: nombre exacto del archivo formulado].</w:t>
      </w:r>
    </w:p>
    <w:p w14:paraId="7704AE1C"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0998518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Abre la base mensual</w:t>
      </w:r>
      <w:r w:rsidRPr="00BD0A50">
        <w:rPr>
          <w:rFonts w:ascii="Aptos" w:eastAsia="Aptos" w:hAnsi="Aptos" w:cs="Aptos"/>
          <w:color w:val="000000"/>
          <w:lang w:val="es-GT"/>
        </w:rPr>
        <w:t xml:space="preserve"> → Excel → confirma el período, el número de registros y la presencia de los campos de seguro.</w:t>
      </w:r>
    </w:p>
    <w:p w14:paraId="337C442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Abre el archivo formulado de Auto</w:t>
      </w:r>
      <w:r w:rsidRPr="00BD0A50">
        <w:rPr>
          <w:rFonts w:ascii="Aptos" w:eastAsia="Aptos" w:hAnsi="Aptos" w:cs="Aptos"/>
          <w:color w:val="000000"/>
          <w:lang w:val="es-GT"/>
        </w:rPr>
        <w:t xml:space="preserve"> → carpeta del producto → identifica el último mes cargado.</w:t>
      </w:r>
    </w:p>
    <w:p w14:paraId="414EF75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Filtra el mes nuevo</w:t>
      </w:r>
      <w:r w:rsidRPr="00BD0A50">
        <w:rPr>
          <w:rFonts w:ascii="Aptos" w:eastAsia="Aptos" w:hAnsi="Aptos" w:cs="Aptos"/>
          <w:color w:val="000000"/>
          <w:lang w:val="es-GT"/>
        </w:rPr>
        <w:t xml:space="preserve"> → fecha de desembolso → evita sustituir o modificar los meses históricos.</w:t>
      </w:r>
    </w:p>
    <w:p w14:paraId="0D738B6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Copia los nuevos registros</w:t>
      </w:r>
      <w:r w:rsidRPr="00BD0A50">
        <w:rPr>
          <w:rFonts w:ascii="Aptos" w:eastAsia="Aptos" w:hAnsi="Aptos" w:cs="Aptos"/>
          <w:color w:val="000000"/>
          <w:lang w:val="es-GT"/>
        </w:rPr>
        <w:t xml:space="preserve"> → base fuente → incluye todas las columnas necesarias.</w:t>
      </w:r>
    </w:p>
    <w:p w14:paraId="24B82DF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Pega únicamente valores</w:t>
      </w:r>
      <w:r w:rsidRPr="00BD0A50">
        <w:rPr>
          <w:rFonts w:ascii="Aptos" w:eastAsia="Aptos" w:hAnsi="Aptos" w:cs="Aptos"/>
          <w:color w:val="000000"/>
          <w:lang w:val="es-GT"/>
        </w:rPr>
        <w:t xml:space="preserve"> → archivo formulado → conserva fórmulas y formatos existentes.</w:t>
      </w:r>
    </w:p>
    <w:p w14:paraId="48C70E2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Normaliza los campos</w:t>
      </w:r>
      <w:r w:rsidRPr="00BD0A50">
        <w:rPr>
          <w:rFonts w:ascii="Aptos" w:eastAsia="Aptos" w:hAnsi="Aptos" w:cs="Aptos"/>
          <w:color w:val="000000"/>
          <w:lang w:val="es-GT"/>
        </w:rPr>
        <w:t xml:space="preserve"> → Datos → Texto en columnas → revisa créditos, identificadores, montos, primas, comisiones y códigos.</w:t>
      </w:r>
    </w:p>
    <w:p w14:paraId="1776D05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Extiende las fórmulas</w:t>
      </w:r>
      <w:r w:rsidRPr="00BD0A50">
        <w:rPr>
          <w:rFonts w:ascii="Aptos" w:eastAsia="Aptos" w:hAnsi="Aptos" w:cs="Aptos"/>
          <w:color w:val="000000"/>
          <w:lang w:val="es-GT"/>
        </w:rPr>
        <w:t xml:space="preserve"> → columnas auxiliares → llega hasta el último registro.</w:t>
      </w:r>
    </w:p>
    <w:p w14:paraId="4422D80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las tablas dinámicas</w:t>
      </w:r>
      <w:r w:rsidRPr="00BD0A50">
        <w:rPr>
          <w:rFonts w:ascii="Aptos" w:eastAsia="Aptos" w:hAnsi="Aptos" w:cs="Aptos"/>
          <w:color w:val="000000"/>
          <w:lang w:val="es-GT"/>
        </w:rPr>
        <w:t xml:space="preserve"> → Cambiar origen de datos → incluye la base completa.</w:t>
      </w:r>
    </w:p>
    <w:p w14:paraId="07C6FA5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Actualiza los indicadores generales</w:t>
      </w:r>
      <w:r w:rsidRPr="72588BCE">
        <w:rPr>
          <w:rFonts w:ascii="Aptos" w:eastAsia="Aptos" w:hAnsi="Aptos" w:cs="Aptos"/>
          <w:color w:val="000000"/>
        </w:rPr>
        <w:t>:</w:t>
      </w:r>
    </w:p>
    <w:p w14:paraId="777D7A25" w14:textId="77777777" w:rsidR="00E41B8F" w:rsidRPr="00BD0A50" w:rsidRDefault="00E41B8F">
      <w:pPr>
        <w:pStyle w:val="Prrafodelista"/>
        <w:numPr>
          <w:ilvl w:val="1"/>
          <w:numId w:val="35"/>
        </w:numPr>
        <w:rPr>
          <w:rFonts w:ascii="Aptos" w:eastAsia="Aptos" w:hAnsi="Aptos" w:cs="Aptos"/>
          <w:color w:val="000000"/>
          <w:lang w:val="es-GT"/>
        </w:rPr>
      </w:pPr>
      <w:r w:rsidRPr="00BD0A50">
        <w:rPr>
          <w:rFonts w:ascii="Aptos" w:eastAsia="Aptos" w:hAnsi="Aptos" w:cs="Aptos"/>
          <w:color w:val="000000"/>
          <w:lang w:val="es-GT"/>
        </w:rPr>
        <w:t>Cantidad de créditos o pólizas.</w:t>
      </w:r>
    </w:p>
    <w:p w14:paraId="23C3C84B" w14:textId="77777777" w:rsidR="00E41B8F" w:rsidRDefault="00E41B8F">
      <w:pPr>
        <w:pStyle w:val="Prrafodelista"/>
        <w:numPr>
          <w:ilvl w:val="1"/>
          <w:numId w:val="35"/>
        </w:numPr>
        <w:rPr>
          <w:rFonts w:ascii="Aptos" w:eastAsia="Aptos" w:hAnsi="Aptos" w:cs="Aptos"/>
          <w:color w:val="000000"/>
        </w:rPr>
      </w:pPr>
      <w:r w:rsidRPr="72588BCE">
        <w:rPr>
          <w:rFonts w:ascii="Aptos" w:eastAsia="Aptos" w:hAnsi="Aptos" w:cs="Aptos"/>
          <w:color w:val="000000"/>
        </w:rPr>
        <w:t>Monto desembolsado.</w:t>
      </w:r>
    </w:p>
    <w:p w14:paraId="28E7999F" w14:textId="77777777" w:rsidR="00E41B8F" w:rsidRDefault="00E41B8F">
      <w:pPr>
        <w:pStyle w:val="Prrafodelista"/>
        <w:numPr>
          <w:ilvl w:val="1"/>
          <w:numId w:val="35"/>
        </w:numPr>
        <w:rPr>
          <w:rFonts w:ascii="Aptos" w:eastAsia="Aptos" w:hAnsi="Aptos" w:cs="Aptos"/>
          <w:color w:val="000000"/>
        </w:rPr>
      </w:pPr>
      <w:r w:rsidRPr="72588BCE">
        <w:rPr>
          <w:rFonts w:ascii="Aptos" w:eastAsia="Aptos" w:hAnsi="Aptos" w:cs="Aptos"/>
          <w:color w:val="000000"/>
        </w:rPr>
        <w:t>Primas.</w:t>
      </w:r>
    </w:p>
    <w:p w14:paraId="57FD4153" w14:textId="77777777" w:rsidR="00E41B8F" w:rsidRDefault="00E41B8F">
      <w:pPr>
        <w:pStyle w:val="Prrafodelista"/>
        <w:numPr>
          <w:ilvl w:val="1"/>
          <w:numId w:val="35"/>
        </w:numPr>
        <w:rPr>
          <w:rFonts w:ascii="Aptos" w:eastAsia="Aptos" w:hAnsi="Aptos" w:cs="Aptos"/>
          <w:color w:val="000000"/>
        </w:rPr>
      </w:pPr>
      <w:r w:rsidRPr="72588BCE">
        <w:rPr>
          <w:rFonts w:ascii="Aptos" w:eastAsia="Aptos" w:hAnsi="Aptos" w:cs="Aptos"/>
          <w:color w:val="000000"/>
        </w:rPr>
        <w:t>Comisiones.</w:t>
      </w:r>
    </w:p>
    <w:p w14:paraId="29C001D1" w14:textId="77777777" w:rsidR="00E41B8F" w:rsidRDefault="00E41B8F">
      <w:pPr>
        <w:pStyle w:val="Prrafodelista"/>
        <w:numPr>
          <w:ilvl w:val="1"/>
          <w:numId w:val="35"/>
        </w:numPr>
        <w:rPr>
          <w:rFonts w:ascii="Aptos" w:eastAsia="Aptos" w:hAnsi="Aptos" w:cs="Aptos"/>
          <w:color w:val="000000"/>
        </w:rPr>
      </w:pPr>
      <w:r w:rsidRPr="72588BCE">
        <w:rPr>
          <w:rFonts w:ascii="Aptos" w:eastAsia="Aptos" w:hAnsi="Aptos" w:cs="Aptos"/>
          <w:color w:val="000000"/>
        </w:rPr>
        <w:t>Prima promedio.</w:t>
      </w:r>
    </w:p>
    <w:p w14:paraId="461281A6" w14:textId="77777777" w:rsidR="00E41B8F" w:rsidRDefault="00E41B8F">
      <w:pPr>
        <w:pStyle w:val="Prrafodelista"/>
        <w:numPr>
          <w:ilvl w:val="1"/>
          <w:numId w:val="35"/>
        </w:numPr>
        <w:rPr>
          <w:rFonts w:ascii="Aptos" w:eastAsia="Aptos" w:hAnsi="Aptos" w:cs="Aptos"/>
          <w:color w:val="000000"/>
        </w:rPr>
      </w:pPr>
      <w:r w:rsidRPr="72588BCE">
        <w:rPr>
          <w:rFonts w:ascii="Aptos" w:eastAsia="Aptos" w:hAnsi="Aptos" w:cs="Aptos"/>
          <w:color w:val="000000"/>
        </w:rPr>
        <w:t>Crédito promedio.</w:t>
      </w:r>
    </w:p>
    <w:p w14:paraId="4F048529"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Clasifica los casos para profundización</w:t>
      </w:r>
      <w:r w:rsidRPr="00BD0A50">
        <w:rPr>
          <w:rFonts w:ascii="Aptos" w:eastAsia="Aptos" w:hAnsi="Aptos" w:cs="Aptos"/>
          <w:color w:val="000000"/>
          <w:lang w:val="es-GT"/>
        </w:rPr>
        <w:t xml:space="preserve"> → columnas de seguro o endoso → separa póliza colectiva, endoso externo, póliza individual y Auto Banco empleados. </w:t>
      </w:r>
      <w:r w:rsidRPr="72588BCE">
        <w:rPr>
          <w:rFonts w:ascii="Aptos" w:eastAsia="Aptos" w:hAnsi="Aptos" w:cs="Aptos"/>
          <w:color w:val="000000"/>
        </w:rPr>
        <w:t xml:space="preserve">[00:38:03–00:41:15] </w:t>
      </w:r>
      <w:hyperlink r:id="rId98">
        <w:r w:rsidRPr="72588BCE">
          <w:rPr>
            <w:rStyle w:val="Hipervnculo"/>
            <w:rFonts w:ascii="Aptos" w:eastAsia="Aptos" w:hAnsi="Aptos" w:cs="Aptos"/>
          </w:rPr>
          <w:t>[Análisis m...eudores () | Word]</w:t>
        </w:r>
      </w:hyperlink>
    </w:p>
    <w:p w14:paraId="7B75572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Calcula la participación de cada categoría</w:t>
      </w:r>
      <w:r w:rsidRPr="00BD0A50">
        <w:rPr>
          <w:rFonts w:ascii="Aptos" w:eastAsia="Aptos" w:hAnsi="Aptos" w:cs="Aptos"/>
          <w:color w:val="000000"/>
          <w:lang w:val="es-GT"/>
        </w:rPr>
        <w:t xml:space="preserve"> → tabla dinámica → divide los casos de la categoría dentro del total del período.</w:t>
      </w:r>
    </w:p>
    <w:p w14:paraId="5F9D442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las gráficas</w:t>
      </w:r>
      <w:r w:rsidRPr="00BD0A50">
        <w:rPr>
          <w:rFonts w:ascii="Aptos" w:eastAsia="Aptos" w:hAnsi="Aptos" w:cs="Aptos"/>
          <w:color w:val="000000"/>
          <w:lang w:val="es-GT"/>
        </w:rPr>
        <w:t xml:space="preserve"> → tablas de apoyo → incluye el mes nuevo.</w:t>
      </w:r>
    </w:p>
    <w:p w14:paraId="2F4CE6B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Interpreta los resultados</w:t>
      </w:r>
      <w:r w:rsidRPr="00BD0A50">
        <w:rPr>
          <w:rFonts w:ascii="Aptos" w:eastAsia="Aptos" w:hAnsi="Aptos" w:cs="Aptos"/>
          <w:color w:val="000000"/>
          <w:lang w:val="es-GT"/>
        </w:rPr>
        <w:t xml:space="preserve"> → comentarios → relaciona cantidad, desembolso, primas, comisiones y ticket promedio.</w:t>
      </w:r>
    </w:p>
    <w:p w14:paraId="343C8E3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Copia las tablas y gráficas como imagen</w:t>
      </w:r>
      <w:r w:rsidRPr="00BD0A50">
        <w:rPr>
          <w:rFonts w:ascii="Aptos" w:eastAsia="Aptos" w:hAnsi="Aptos" w:cs="Aptos"/>
          <w:color w:val="000000"/>
          <w:lang w:val="es-GT"/>
        </w:rPr>
        <w:t xml:space="preserve"> → presentación → evita aumentar innecesariamente el tamaño del archivo.</w:t>
      </w:r>
    </w:p>
    <w:p w14:paraId="1228BE9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lastRenderedPageBreak/>
        <w:t>Registra como pendiente cualquier categoría que no pueda identificarse</w:t>
      </w:r>
      <w:r w:rsidRPr="00BD0A50">
        <w:rPr>
          <w:rFonts w:ascii="Aptos" w:eastAsia="Aptos" w:hAnsi="Aptos" w:cs="Aptos"/>
          <w:color w:val="000000"/>
          <w:lang w:val="es-GT"/>
        </w:rPr>
        <w:t xml:space="preserve"> → comentarios o seguimiento → no la clasifiques por inferencia.</w:t>
      </w:r>
    </w:p>
    <w:p w14:paraId="402505FE"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6763B84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Todos los registros pertenecen al mes analizado.</w:t>
      </w:r>
    </w:p>
    <w:p w14:paraId="77A0DE1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Las fórmulas llegan hasta la última fila.</w:t>
      </w:r>
    </w:p>
    <w:p w14:paraId="717627C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totales coinciden con la base.</w:t>
      </w:r>
    </w:p>
    <w:p w14:paraId="5CE1A38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Las categorías de profundización suman el total analizado.</w:t>
      </w:r>
    </w:p>
    <w:p w14:paraId="574BA44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porcentajes suman 100 %, salvo que exista una categoría pendiente o excluida.</w:t>
      </w:r>
    </w:p>
    <w:p w14:paraId="0BEAD62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Las gráficas incluyen el nuevo mes.</w:t>
      </w:r>
    </w:p>
    <w:p w14:paraId="4B27124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comentarios coinciden con las cifras.</w:t>
      </w:r>
    </w:p>
    <w:p w14:paraId="34F5F648"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5AF5E79F"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4.16. Calcular la profundización de Auto</w:t>
      </w:r>
    </w:p>
    <w:p w14:paraId="26C392D5"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37E4C793"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esta clasificación para determinar cuántos créditos mantienen su seguro en la póliza colectiva del Banco y cuántos utilizan una póliza distinta. </w:t>
      </w:r>
      <w:r w:rsidRPr="72588BCE">
        <w:rPr>
          <w:rFonts w:ascii="Aptos" w:eastAsia="Aptos" w:hAnsi="Aptos" w:cs="Aptos"/>
          <w:color w:val="000000"/>
        </w:rPr>
        <w:t xml:space="preserve">[00:38:03–00:41:28] </w:t>
      </w:r>
      <w:hyperlink r:id="rId99">
        <w:r w:rsidRPr="72588BCE">
          <w:rPr>
            <w:rStyle w:val="Hipervnculo"/>
            <w:rFonts w:ascii="Aptos" w:eastAsia="Aptos" w:hAnsi="Aptos" w:cs="Aptos"/>
          </w:rPr>
          <w:t>[Análisis m...eudores () | Word]</w:t>
        </w:r>
      </w:hyperlink>
    </w:p>
    <w:p w14:paraId="5EC93635"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Categorías identificadas</w:t>
      </w:r>
    </w:p>
    <w:p w14:paraId="683166F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Colectiva del Banco:</w:t>
      </w:r>
      <w:r w:rsidRPr="00BD0A50">
        <w:rPr>
          <w:rFonts w:ascii="Aptos" w:eastAsia="Aptos" w:hAnsi="Aptos" w:cs="Aptos"/>
          <w:color w:val="000000"/>
          <w:lang w:val="es-GT"/>
        </w:rPr>
        <w:t xml:space="preserve"> el seguro permanece incorporado en la operación crediticia.</w:t>
      </w:r>
    </w:p>
    <w:p w14:paraId="4A49130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Endoso externo:</w:t>
      </w:r>
      <w:r w:rsidRPr="00BD0A50">
        <w:rPr>
          <w:rFonts w:ascii="Aptos" w:eastAsia="Aptos" w:hAnsi="Aptos" w:cs="Aptos"/>
          <w:color w:val="000000"/>
          <w:lang w:val="es-GT"/>
        </w:rPr>
        <w:t xml:space="preserve"> el cliente contrata el seguro con otra aseguradora y presenta la póliza y la factura anual al área de Cartera.</w:t>
      </w:r>
    </w:p>
    <w:p w14:paraId="706B33C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Endoso con la misma aseguradora:</w:t>
      </w:r>
      <w:r w:rsidRPr="00BD0A50">
        <w:rPr>
          <w:rFonts w:ascii="Aptos" w:eastAsia="Aptos" w:hAnsi="Aptos" w:cs="Aptos"/>
          <w:color w:val="000000"/>
          <w:lang w:val="es-GT"/>
        </w:rPr>
        <w:t xml:space="preserve"> el cliente contrata una póliza individual mediante su corredor, fuera de la cuota del crédito.</w:t>
      </w:r>
    </w:p>
    <w:p w14:paraId="5BAE4364"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Auto Banco empleados:</w:t>
      </w:r>
      <w:r w:rsidRPr="00BD0A50">
        <w:rPr>
          <w:rFonts w:ascii="Aptos" w:eastAsia="Aptos" w:hAnsi="Aptos" w:cs="Aptos"/>
          <w:color w:val="000000"/>
          <w:lang w:val="es-GT"/>
        </w:rPr>
        <w:t xml:space="preserve"> beneficio con tarifa para empleados; la transcripción utiliza una sigla semejante a “AUBA/AGUA”, que debe verificarse. </w:t>
      </w:r>
      <w:r w:rsidRPr="72588BCE">
        <w:rPr>
          <w:rFonts w:ascii="Aptos" w:eastAsia="Aptos" w:hAnsi="Aptos" w:cs="Aptos"/>
          <w:color w:val="000000"/>
        </w:rPr>
        <w:t xml:space="preserve">[00:38:23–00:41:15] </w:t>
      </w:r>
      <w:hyperlink r:id="rId100">
        <w:r w:rsidRPr="72588BCE">
          <w:rPr>
            <w:rStyle w:val="Hipervnculo"/>
            <w:rFonts w:ascii="Aptos" w:eastAsia="Aptos" w:hAnsi="Aptos" w:cs="Aptos"/>
          </w:rPr>
          <w:t>[Análisis m...eudores () | Word]</w:t>
        </w:r>
      </w:hyperlink>
    </w:p>
    <w:p w14:paraId="475C34F6"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37688ED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el universo de créditos de vehículos</w:t>
      </w:r>
      <w:r w:rsidRPr="00BD0A50">
        <w:rPr>
          <w:rFonts w:ascii="Aptos" w:eastAsia="Aptos" w:hAnsi="Aptos" w:cs="Aptos"/>
          <w:color w:val="000000"/>
          <w:lang w:val="es-GT"/>
        </w:rPr>
        <w:t xml:space="preserve"> → base → toma únicamente los casos del período.</w:t>
      </w:r>
    </w:p>
    <w:p w14:paraId="413CC74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los certificados incluidos en la colectiva</w:t>
      </w:r>
      <w:r w:rsidRPr="00BD0A50">
        <w:rPr>
          <w:rFonts w:ascii="Aptos" w:eastAsia="Aptos" w:hAnsi="Aptos" w:cs="Aptos"/>
          <w:color w:val="000000"/>
          <w:lang w:val="es-GT"/>
        </w:rPr>
        <w:t xml:space="preserve"> → estado del seguro → clasifícalos como colectiva del Banco.</w:t>
      </w:r>
    </w:p>
    <w:p w14:paraId="53B54A8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los endosos con otra aseguradora</w:t>
      </w:r>
      <w:r w:rsidRPr="00BD0A50">
        <w:rPr>
          <w:rFonts w:ascii="Aptos" w:eastAsia="Aptos" w:hAnsi="Aptos" w:cs="Aptos"/>
          <w:color w:val="000000"/>
          <w:lang w:val="es-GT"/>
        </w:rPr>
        <w:t xml:space="preserve"> → información de Cartera → clasifícalos como endoso externo.</w:t>
      </w:r>
    </w:p>
    <w:p w14:paraId="6CF8FA2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lastRenderedPageBreak/>
        <w:t>Identifica los seguros individuales con la misma aseguradora</w:t>
      </w:r>
      <w:r w:rsidRPr="00BD0A50">
        <w:rPr>
          <w:rFonts w:ascii="Aptos" w:eastAsia="Aptos" w:hAnsi="Aptos" w:cs="Aptos"/>
          <w:color w:val="000000"/>
          <w:lang w:val="es-GT"/>
        </w:rPr>
        <w:t xml:space="preserve"> → información del corredor → clasifícalos como endoso interno o póliza individual, según el catálogo del archivo.</w:t>
      </w:r>
    </w:p>
    <w:p w14:paraId="26A2881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los casos de empleados</w:t>
      </w:r>
      <w:r w:rsidRPr="00BD0A50">
        <w:rPr>
          <w:rFonts w:ascii="Aptos" w:eastAsia="Aptos" w:hAnsi="Aptos" w:cs="Aptos"/>
          <w:color w:val="000000"/>
          <w:lang w:val="es-GT"/>
        </w:rPr>
        <w:t xml:space="preserve"> → código o póliza correspondiente → clasifícalos bajo el beneficio oficial.</w:t>
      </w:r>
    </w:p>
    <w:p w14:paraId="444B71A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Cuenta los casos de cada categoría</w:t>
      </w:r>
      <w:r w:rsidRPr="00BD0A50">
        <w:rPr>
          <w:rFonts w:ascii="Aptos" w:eastAsia="Aptos" w:hAnsi="Aptos" w:cs="Aptos"/>
          <w:color w:val="000000"/>
          <w:lang w:val="es-GT"/>
        </w:rPr>
        <w:t xml:space="preserve"> → tabla dinámica → valida contra el total.</w:t>
      </w:r>
    </w:p>
    <w:p w14:paraId="1D5426A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Calcula el porcentaje</w:t>
      </w:r>
      <w:r w:rsidRPr="00BD0A50">
        <w:rPr>
          <w:rFonts w:ascii="Aptos" w:eastAsia="Aptos" w:hAnsi="Aptos" w:cs="Aptos"/>
          <w:color w:val="000000"/>
          <w:lang w:val="es-GT"/>
        </w:rPr>
        <w:t xml:space="preserve"> → conteo por categoría/total → conserva la precisión utilizada por la presentación.</w:t>
      </w:r>
    </w:p>
    <w:p w14:paraId="405CA33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Investiga los casos sin categoría</w:t>
      </w:r>
      <w:r w:rsidRPr="00BD0A50">
        <w:rPr>
          <w:rFonts w:ascii="Aptos" w:eastAsia="Aptos" w:hAnsi="Aptos" w:cs="Aptos"/>
          <w:color w:val="000000"/>
          <w:lang w:val="es-GT"/>
        </w:rPr>
        <w:t xml:space="preserve"> → expediente → evita crear una clasificación genérica sin respaldo.</w:t>
      </w:r>
    </w:p>
    <w:p w14:paraId="3CEE9C8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 tabla de profundización</w:t>
      </w:r>
      <w:r w:rsidRPr="00BD0A50">
        <w:rPr>
          <w:rFonts w:ascii="Aptos" w:eastAsia="Aptos" w:hAnsi="Aptos" w:cs="Aptos"/>
          <w:color w:val="000000"/>
          <w:lang w:val="es-GT"/>
        </w:rPr>
        <w:t xml:space="preserve"> → Excel → incorpora cantidad y porcentaje.</w:t>
      </w:r>
    </w:p>
    <w:p w14:paraId="28F779D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Copia la tabla a la presentación</w:t>
      </w:r>
      <w:r w:rsidRPr="00BD0A50">
        <w:rPr>
          <w:rFonts w:ascii="Aptos" w:eastAsia="Aptos" w:hAnsi="Aptos" w:cs="Aptos"/>
          <w:color w:val="000000"/>
          <w:lang w:val="es-GT"/>
        </w:rPr>
        <w:t xml:space="preserve"> → PowerPoint → pégala como imagen.</w:t>
      </w:r>
    </w:p>
    <w:p w14:paraId="390A6A6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Explica las variaciones relevantes</w:t>
      </w:r>
      <w:r w:rsidRPr="00BD0A50">
        <w:rPr>
          <w:rFonts w:ascii="Aptos" w:eastAsia="Aptos" w:hAnsi="Aptos" w:cs="Aptos"/>
          <w:color w:val="000000"/>
          <w:lang w:val="es-GT"/>
        </w:rPr>
        <w:t xml:space="preserve"> → comentarios → identifica cambios en endosos, permanencia o colectivo.</w:t>
      </w:r>
    </w:p>
    <w:p w14:paraId="5F9FB7F8"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Ejemplo de la capacitación</w:t>
      </w:r>
    </w:p>
    <w:p w14:paraId="0D618FC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En un período histórico utilizado como ejemplo, la distribución mostrada fue:</w:t>
      </w:r>
    </w:p>
    <w:p w14:paraId="72D62B6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59 % dentro de la colectiva del Banco.</w:t>
      </w:r>
    </w:p>
    <w:p w14:paraId="1D4BBAE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23 % en endoso con otras aseguradoras.</w:t>
      </w:r>
    </w:p>
    <w:p w14:paraId="7D4EEC0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12 % con la misma aseguradora mediante póliza individual.</w:t>
      </w:r>
    </w:p>
    <w:p w14:paraId="57C22295"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6 % dentro de la póliza o beneficio de empleados. </w:t>
      </w:r>
      <w:r w:rsidRPr="72588BCE">
        <w:rPr>
          <w:rFonts w:ascii="Aptos" w:eastAsia="Aptos" w:hAnsi="Aptos" w:cs="Aptos"/>
          <w:color w:val="000000"/>
        </w:rPr>
        <w:t xml:space="preserve">[00:40:27–00:41:15] </w:t>
      </w:r>
      <w:hyperlink r:id="rId101">
        <w:r w:rsidRPr="72588BCE">
          <w:rPr>
            <w:rStyle w:val="Hipervnculo"/>
            <w:rFonts w:ascii="Aptos" w:eastAsia="Aptos" w:hAnsi="Aptos" w:cs="Aptos"/>
          </w:rPr>
          <w:t>[Análisis m...eudores () | Word]</w:t>
        </w:r>
      </w:hyperlink>
    </w:p>
    <w:p w14:paraId="4DB59E2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Estas cifras son ilustrativas y no deben reutilizarse como resultado del período actual.</w:t>
      </w:r>
    </w:p>
    <w:p w14:paraId="4B80E07C"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2A30D63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Cada caso aparece una sola vez.</w:t>
      </w:r>
    </w:p>
    <w:p w14:paraId="2E975F7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El universo corresponde a créditos de Auto.</w:t>
      </w:r>
    </w:p>
    <w:p w14:paraId="00361D6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Las categorías coinciden con el catálogo oficial.</w:t>
      </w:r>
    </w:p>
    <w:p w14:paraId="371251E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suma de categorías coincide con el total.</w:t>
      </w:r>
    </w:p>
    <w:p w14:paraId="54DCFD2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porcentajes están calculados sobre el mismo universo.</w:t>
      </w:r>
    </w:p>
    <w:p w14:paraId="3CE9DC6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casos no identificados permanecen pendientes de validación.</w:t>
      </w:r>
    </w:p>
    <w:p w14:paraId="72B822B8"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1D18D080"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4.17. Analizar los endosos de Vida Deuda</w:t>
      </w:r>
    </w:p>
    <w:p w14:paraId="5C038874"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0E96AEB3"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este análisis cuando el producto o crédito permita que el cliente presente una póliza de vida externa y designe al Banco como acreedor o </w:t>
      </w:r>
      <w:r w:rsidRPr="00BD0A50">
        <w:rPr>
          <w:rFonts w:ascii="Aptos" w:eastAsia="Aptos" w:hAnsi="Aptos" w:cs="Aptos"/>
          <w:color w:val="000000"/>
          <w:lang w:val="es-GT"/>
        </w:rPr>
        <w:lastRenderedPageBreak/>
        <w:t xml:space="preserve">beneficiario principal por el saldo pendiente. </w:t>
      </w:r>
      <w:r w:rsidRPr="72588BCE">
        <w:rPr>
          <w:rFonts w:ascii="Aptos" w:eastAsia="Aptos" w:hAnsi="Aptos" w:cs="Aptos"/>
          <w:color w:val="000000"/>
        </w:rPr>
        <w:t xml:space="preserve">[00:41:29–00:42:23] </w:t>
      </w:r>
      <w:hyperlink r:id="rId102">
        <w:r w:rsidRPr="72588BCE">
          <w:rPr>
            <w:rStyle w:val="Hipervnculo"/>
            <w:rFonts w:ascii="Aptos" w:eastAsia="Aptos" w:hAnsi="Aptos" w:cs="Aptos"/>
          </w:rPr>
          <w:t>[Análisis m...eudores () | Word]</w:t>
        </w:r>
      </w:hyperlink>
    </w:p>
    <w:p w14:paraId="45B8B35D"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Requisitos previos</w:t>
      </w:r>
    </w:p>
    <w:p w14:paraId="59C5C25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Base de créditos del período.</w:t>
      </w:r>
    </w:p>
    <w:p w14:paraId="12BC548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Identificación de la póliza colectiva.</w:t>
      </w:r>
    </w:p>
    <w:p w14:paraId="5E02796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Información de pólizas endosadas.</w:t>
      </w:r>
    </w:p>
    <w:p w14:paraId="1FF7780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Suma asegurada.</w:t>
      </w:r>
    </w:p>
    <w:p w14:paraId="73C351D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Acreedor o beneficiario principal.</w:t>
      </w:r>
    </w:p>
    <w:p w14:paraId="2727AE0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Estado de cada certificado.</w:t>
      </w:r>
    </w:p>
    <w:p w14:paraId="384B0A72"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31DC861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Define el universo de Vida Deuda</w:t>
      </w:r>
      <w:r w:rsidRPr="00BD0A50">
        <w:rPr>
          <w:rFonts w:ascii="Aptos" w:eastAsia="Aptos" w:hAnsi="Aptos" w:cs="Aptos"/>
          <w:color w:val="000000"/>
          <w:lang w:val="es-GT"/>
        </w:rPr>
        <w:t xml:space="preserve"> → base → incluye los créditos sujetos a cobertura.</w:t>
      </w:r>
    </w:p>
    <w:p w14:paraId="7410EF8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los casos dentro de la colectiva del Banco</w:t>
      </w:r>
      <w:r w:rsidRPr="00BD0A50">
        <w:rPr>
          <w:rFonts w:ascii="Aptos" w:eastAsia="Aptos" w:hAnsi="Aptos" w:cs="Aptos"/>
          <w:color w:val="000000"/>
          <w:lang w:val="es-GT"/>
        </w:rPr>
        <w:t xml:space="preserve"> → certificado → clasifícalos como permanencia interna.</w:t>
      </w:r>
    </w:p>
    <w:p w14:paraId="48C2F43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las pólizas externas endosadas</w:t>
      </w:r>
      <w:r w:rsidRPr="00BD0A50">
        <w:rPr>
          <w:rFonts w:ascii="Aptos" w:eastAsia="Aptos" w:hAnsi="Aptos" w:cs="Aptos"/>
          <w:color w:val="000000"/>
          <w:lang w:val="es-GT"/>
        </w:rPr>
        <w:t xml:space="preserve"> → expediente → confirma que el Banco figure como acreedor o beneficiario principal.</w:t>
      </w:r>
    </w:p>
    <w:p w14:paraId="7A1F2BA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Valida la suma asegurada</w:t>
      </w:r>
      <w:r w:rsidRPr="00BD0A50">
        <w:rPr>
          <w:rFonts w:ascii="Aptos" w:eastAsia="Aptos" w:hAnsi="Aptos" w:cs="Aptos"/>
          <w:color w:val="000000"/>
          <w:lang w:val="es-GT"/>
        </w:rPr>
        <w:t xml:space="preserve"> → póliza externa → confirma que cubra, como mínimo, el saldo requerido, sujeto a la política vigente.</w:t>
      </w:r>
    </w:p>
    <w:p w14:paraId="18DAB1C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Cuenta los casos de cada categoría</w:t>
      </w:r>
      <w:r w:rsidRPr="00BD0A50">
        <w:rPr>
          <w:rFonts w:ascii="Aptos" w:eastAsia="Aptos" w:hAnsi="Aptos" w:cs="Aptos"/>
          <w:color w:val="000000"/>
          <w:lang w:val="es-GT"/>
        </w:rPr>
        <w:t xml:space="preserve"> → tabla dinámica → colectiva y endosados.</w:t>
      </w:r>
    </w:p>
    <w:p w14:paraId="18E3394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Calcula el porcentaje de endoso</w:t>
      </w:r>
      <w:r w:rsidRPr="00BD0A50">
        <w:rPr>
          <w:rFonts w:ascii="Aptos" w:eastAsia="Aptos" w:hAnsi="Aptos" w:cs="Aptos"/>
          <w:color w:val="000000"/>
          <w:lang w:val="es-GT"/>
        </w:rPr>
        <w:t xml:space="preserve"> → casos endosados/total → utiliza el mismo período para numerador y denominador.</w:t>
      </w:r>
    </w:p>
    <w:p w14:paraId="6018F05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desembolsos, primas y comisiones</w:t>
      </w:r>
      <w:r w:rsidRPr="00BD0A50">
        <w:rPr>
          <w:rFonts w:ascii="Aptos" w:eastAsia="Aptos" w:hAnsi="Aptos" w:cs="Aptos"/>
          <w:color w:val="000000"/>
          <w:lang w:val="es-GT"/>
        </w:rPr>
        <w:t xml:space="preserve"> → tabla → limita estos importes a las categorías correspondientes.</w:t>
      </w:r>
    </w:p>
    <w:p w14:paraId="37C854F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 profundización</w:t>
      </w:r>
      <w:r w:rsidRPr="00BD0A50">
        <w:rPr>
          <w:rFonts w:ascii="Aptos" w:eastAsia="Aptos" w:hAnsi="Aptos" w:cs="Aptos"/>
          <w:color w:val="000000"/>
          <w:lang w:val="es-GT"/>
        </w:rPr>
        <w:t xml:space="preserve"> → presentación → muestra cantidades y porcentajes.</w:t>
      </w:r>
    </w:p>
    <w:p w14:paraId="1B70D6D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Investiga cualquier póliza externa sin evidencia del Banco como beneficiario</w:t>
      </w:r>
      <w:r w:rsidRPr="00BD0A50">
        <w:rPr>
          <w:rFonts w:ascii="Aptos" w:eastAsia="Aptos" w:hAnsi="Aptos" w:cs="Aptos"/>
          <w:color w:val="000000"/>
          <w:lang w:val="es-GT"/>
        </w:rPr>
        <w:t xml:space="preserve"> → expediente → no la clasifiques como endoso válido hasta confirmar.</w:t>
      </w:r>
    </w:p>
    <w:p w14:paraId="52EE855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Conserva los documentos de respaldo</w:t>
      </w:r>
      <w:r w:rsidRPr="00BD0A50">
        <w:rPr>
          <w:rFonts w:ascii="Aptos" w:eastAsia="Aptos" w:hAnsi="Aptos" w:cs="Aptos"/>
          <w:color w:val="000000"/>
          <w:lang w:val="es-GT"/>
        </w:rPr>
        <w:t xml:space="preserve"> → repositorio → permite revisar la clasificación.</w:t>
      </w:r>
    </w:p>
    <w:p w14:paraId="237D4966"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187580C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El universo coincide con los créditos del período.</w:t>
      </w:r>
    </w:p>
    <w:p w14:paraId="6EDA515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El Banco aparece como beneficiario o acreedor cuando el seguro es externo.</w:t>
      </w:r>
    </w:p>
    <w:p w14:paraId="487085C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endosos no se contabilizan como prima de la colectiva.</w:t>
      </w:r>
    </w:p>
    <w:p w14:paraId="1FC7E14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porcentajes utilizan una base común.</w:t>
      </w:r>
    </w:p>
    <w:p w14:paraId="521B3CE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clasificación tiene respaldo documental.</w:t>
      </w:r>
    </w:p>
    <w:p w14:paraId="79FC8CBC"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68AFFD2F"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4.18. Actualizar el análisis de Incendio y Vida Deuda</w:t>
      </w:r>
    </w:p>
    <w:p w14:paraId="4290DBB3"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4A4943E2"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la actualización cuando recibas la base mensual de Vamogar y FHA. La estructura del análisis separa Incendio y Vida Deuda, así como la cartera completa y sus componentes. </w:t>
      </w:r>
      <w:r w:rsidRPr="72588BCE">
        <w:rPr>
          <w:rFonts w:ascii="Aptos" w:eastAsia="Aptos" w:hAnsi="Aptos" w:cs="Aptos"/>
          <w:color w:val="000000"/>
        </w:rPr>
        <w:t xml:space="preserve">[00:43:19–00:49:54] </w:t>
      </w:r>
      <w:hyperlink r:id="rId103">
        <w:r w:rsidRPr="72588BCE">
          <w:rPr>
            <w:rStyle w:val="Hipervnculo"/>
            <w:rFonts w:ascii="Aptos" w:eastAsia="Aptos" w:hAnsi="Aptos" w:cs="Aptos"/>
          </w:rPr>
          <w:t>[Análisis m...eudores () | Word]</w:t>
        </w:r>
      </w:hyperlink>
    </w:p>
    <w:p w14:paraId="77BE177B"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Requisitos previos</w:t>
      </w:r>
    </w:p>
    <w:p w14:paraId="5297B67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 xml:space="preserve">Base de Vamogar proporcionada por </w:t>
      </w:r>
      <w:hyperlink r:id="rId104">
        <w:r w:rsidRPr="00BD0A50">
          <w:rPr>
            <w:rStyle w:val="Hipervnculo"/>
            <w:rFonts w:ascii="Aptos" w:eastAsia="Aptos" w:hAnsi="Aptos" w:cs="Aptos"/>
            <w:lang w:val="es-GT"/>
          </w:rPr>
          <w:t>Francisco Castellón</w:t>
        </w:r>
      </w:hyperlink>
      <w:r w:rsidRPr="00BD0A50">
        <w:rPr>
          <w:rFonts w:ascii="Aptos" w:eastAsia="Aptos" w:hAnsi="Aptos" w:cs="Aptos"/>
          <w:color w:val="000000"/>
          <w:lang w:val="es-GT"/>
        </w:rPr>
        <w:t>.</w:t>
      </w:r>
    </w:p>
    <w:p w14:paraId="21405CA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Base de FHA.</w:t>
      </w:r>
    </w:p>
    <w:p w14:paraId="3D2E856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Archivo formulado para análisis.</w:t>
      </w:r>
    </w:p>
    <w:p w14:paraId="3CC1608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Pestañas o campos de Incendio y Vida Deuda.</w:t>
      </w:r>
    </w:p>
    <w:p w14:paraId="61A0917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Mes cerrado.</w:t>
      </w:r>
    </w:p>
    <w:p w14:paraId="67F8DF6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Información de pólizas, primas y comisiones.</w:t>
      </w:r>
    </w:p>
    <w:p w14:paraId="519EC76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[DUDA: La transcripción alterna “Vamogar”, “Bamogar” y formas similares; verifica el nombre oficial].</w:t>
      </w:r>
    </w:p>
    <w:p w14:paraId="5354D6F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[DUDA: Confirma el significado de FHA y la fuente oficial de esa cartera].</w:t>
      </w:r>
    </w:p>
    <w:p w14:paraId="78C6C68C"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7CBBD162"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Guarda la base fuente en la carpeta oficial</w:t>
      </w:r>
      <w:r w:rsidRPr="00BD0A50">
        <w:rPr>
          <w:rFonts w:ascii="Aptos" w:eastAsia="Aptos" w:hAnsi="Aptos" w:cs="Aptos"/>
          <w:color w:val="000000"/>
          <w:lang w:val="es-GT"/>
        </w:rPr>
        <w:t xml:space="preserve"> → producto Vamogar → conserva evidencia del reporte recibido. </w:t>
      </w:r>
      <w:r w:rsidRPr="72588BCE">
        <w:rPr>
          <w:rFonts w:ascii="Aptos" w:eastAsia="Aptos" w:hAnsi="Aptos" w:cs="Aptos"/>
          <w:color w:val="000000"/>
        </w:rPr>
        <w:t xml:space="preserve">[00:43:19–00:44:04] </w:t>
      </w:r>
      <w:hyperlink r:id="rId105">
        <w:r w:rsidRPr="72588BCE">
          <w:rPr>
            <w:rStyle w:val="Hipervnculo"/>
            <w:rFonts w:ascii="Aptos" w:eastAsia="Aptos" w:hAnsi="Aptos" w:cs="Aptos"/>
          </w:rPr>
          <w:t>[Análisis m...eudores () | Word]</w:t>
        </w:r>
      </w:hyperlink>
    </w:p>
    <w:p w14:paraId="4C5C856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Abre el archivo formulado</w:t>
      </w:r>
      <w:r w:rsidRPr="00BD0A50">
        <w:rPr>
          <w:rFonts w:ascii="Aptos" w:eastAsia="Aptos" w:hAnsi="Aptos" w:cs="Aptos"/>
          <w:color w:val="000000"/>
          <w:lang w:val="es-GT"/>
        </w:rPr>
        <w:t xml:space="preserve"> → carpeta Vamogar → identifica el último mes cargado.</w:t>
      </w:r>
    </w:p>
    <w:p w14:paraId="147784EF"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Identifica las secciones de Incendio y Vida Deuda</w:t>
      </w:r>
      <w:r w:rsidRPr="00BD0A50">
        <w:rPr>
          <w:rFonts w:ascii="Aptos" w:eastAsia="Aptos" w:hAnsi="Aptos" w:cs="Aptos"/>
          <w:color w:val="000000"/>
          <w:lang w:val="es-GT"/>
        </w:rPr>
        <w:t xml:space="preserve"> → archivo → la transcripción menciona </w:t>
      </w:r>
      <w:r w:rsidRPr="00BD0A50">
        <w:rPr>
          <w:rFonts w:ascii="Aptos" w:eastAsia="Aptos" w:hAnsi="Aptos" w:cs="Aptos"/>
          <w:b/>
          <w:bCs/>
          <w:color w:val="000000"/>
          <w:lang w:val="es-GT"/>
        </w:rPr>
        <w:t>INCE</w:t>
      </w:r>
      <w:r w:rsidRPr="00BD0A50">
        <w:rPr>
          <w:rFonts w:ascii="Aptos" w:eastAsia="Aptos" w:hAnsi="Aptos" w:cs="Aptos"/>
          <w:color w:val="000000"/>
          <w:lang w:val="es-GT"/>
        </w:rPr>
        <w:t xml:space="preserve"> para Incendio y </w:t>
      </w:r>
      <w:r w:rsidRPr="00BD0A50">
        <w:rPr>
          <w:rFonts w:ascii="Aptos" w:eastAsia="Aptos" w:hAnsi="Aptos" w:cs="Aptos"/>
          <w:b/>
          <w:bCs/>
          <w:color w:val="000000"/>
          <w:lang w:val="es-GT"/>
        </w:rPr>
        <w:t>COVI</w:t>
      </w:r>
      <w:r w:rsidRPr="00BD0A50">
        <w:rPr>
          <w:rFonts w:ascii="Aptos" w:eastAsia="Aptos" w:hAnsi="Aptos" w:cs="Aptos"/>
          <w:color w:val="000000"/>
          <w:lang w:val="es-GT"/>
        </w:rPr>
        <w:t xml:space="preserve"> para Vida Deuda. </w:t>
      </w:r>
      <w:r w:rsidRPr="72588BCE">
        <w:rPr>
          <w:rFonts w:ascii="Aptos" w:eastAsia="Aptos" w:hAnsi="Aptos" w:cs="Aptos"/>
          <w:color w:val="000000"/>
        </w:rPr>
        <w:t xml:space="preserve">[00:44:08–00:44:31] </w:t>
      </w:r>
      <w:hyperlink r:id="rId106">
        <w:r w:rsidRPr="72588BCE">
          <w:rPr>
            <w:rStyle w:val="Hipervnculo"/>
            <w:rFonts w:ascii="Aptos" w:eastAsia="Aptos" w:hAnsi="Aptos" w:cs="Aptos"/>
          </w:rPr>
          <w:t>[Análisis m...eudores () | Word]</w:t>
        </w:r>
      </w:hyperlink>
    </w:p>
    <w:p w14:paraId="4833929A"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Filtra la base fuente por fecha de apertura o fecha aplicable</w:t>
      </w:r>
      <w:r w:rsidRPr="00BD0A50">
        <w:rPr>
          <w:rFonts w:ascii="Aptos" w:eastAsia="Aptos" w:hAnsi="Aptos" w:cs="Aptos"/>
          <w:color w:val="000000"/>
          <w:lang w:val="es-GT"/>
        </w:rPr>
        <w:t xml:space="preserve"> → mes nuevo → en el ejemplo se filtraron 21 casos de junio. </w:t>
      </w:r>
      <w:r w:rsidRPr="72588BCE">
        <w:rPr>
          <w:rFonts w:ascii="Aptos" w:eastAsia="Aptos" w:hAnsi="Aptos" w:cs="Aptos"/>
          <w:color w:val="000000"/>
        </w:rPr>
        <w:t xml:space="preserve">[00:44:37–00:45:18] </w:t>
      </w:r>
      <w:hyperlink r:id="rId107">
        <w:r w:rsidRPr="72588BCE">
          <w:rPr>
            <w:rStyle w:val="Hipervnculo"/>
            <w:rFonts w:ascii="Aptos" w:eastAsia="Aptos" w:hAnsi="Aptos" w:cs="Aptos"/>
          </w:rPr>
          <w:t>[Análisis m...eudores () | Word]</w:t>
        </w:r>
      </w:hyperlink>
    </w:p>
    <w:p w14:paraId="7D8BE63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Copia únicamente los registros del nuevo mes</w:t>
      </w:r>
      <w:r w:rsidRPr="00BD0A50">
        <w:rPr>
          <w:rFonts w:ascii="Aptos" w:eastAsia="Aptos" w:hAnsi="Aptos" w:cs="Aptos"/>
          <w:color w:val="000000"/>
          <w:lang w:val="es-GT"/>
        </w:rPr>
        <w:t xml:space="preserve"> → base fuente → no reemplaces los períodos anteriores.</w:t>
      </w:r>
    </w:p>
    <w:p w14:paraId="7B0D09F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Pega los valores al final de la base histórica</w:t>
      </w:r>
      <w:r w:rsidRPr="00BD0A50">
        <w:rPr>
          <w:rFonts w:ascii="Aptos" w:eastAsia="Aptos" w:hAnsi="Aptos" w:cs="Aptos"/>
          <w:color w:val="000000"/>
          <w:lang w:val="es-GT"/>
        </w:rPr>
        <w:t xml:space="preserve"> → archivo formulado → conserva resultados anteriores.</w:t>
      </w:r>
    </w:p>
    <w:p w14:paraId="3E43B447"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Normaliza las columnas</w:t>
      </w:r>
      <w:r w:rsidRPr="00BD0A50">
        <w:rPr>
          <w:rFonts w:ascii="Aptos" w:eastAsia="Aptos" w:hAnsi="Aptos" w:cs="Aptos"/>
          <w:color w:val="000000"/>
          <w:lang w:val="es-GT"/>
        </w:rPr>
        <w:t xml:space="preserve"> → Texto en columnas → revisa identificadores y montos necesarios. </w:t>
      </w:r>
      <w:r w:rsidRPr="72588BCE">
        <w:rPr>
          <w:rFonts w:ascii="Aptos" w:eastAsia="Aptos" w:hAnsi="Aptos" w:cs="Aptos"/>
          <w:color w:val="000000"/>
        </w:rPr>
        <w:t xml:space="preserve">[00:45:33–00:46:00] </w:t>
      </w:r>
      <w:hyperlink r:id="rId108">
        <w:r w:rsidRPr="72588BCE">
          <w:rPr>
            <w:rStyle w:val="Hipervnculo"/>
            <w:rFonts w:ascii="Aptos" w:eastAsia="Aptos" w:hAnsi="Aptos" w:cs="Aptos"/>
          </w:rPr>
          <w:t>[Análisis m...eudores () | Word]</w:t>
        </w:r>
      </w:hyperlink>
    </w:p>
    <w:p w14:paraId="4667CB2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Valida los campos de seguro de vida y garantía</w:t>
      </w:r>
      <w:r w:rsidRPr="00BD0A50">
        <w:rPr>
          <w:rFonts w:ascii="Aptos" w:eastAsia="Aptos" w:hAnsi="Aptos" w:cs="Aptos"/>
          <w:color w:val="000000"/>
          <w:lang w:val="es-GT"/>
        </w:rPr>
        <w:t xml:space="preserve"> → base → confirma que no aparezcan en cero.</w:t>
      </w:r>
    </w:p>
    <w:p w14:paraId="16E97C53"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lastRenderedPageBreak/>
        <w:t>Si faltan datos o aparecen en cero, detén la carga</w:t>
      </w:r>
      <w:r w:rsidRPr="00BD0A50">
        <w:rPr>
          <w:rFonts w:ascii="Aptos" w:eastAsia="Aptos" w:hAnsi="Aptos" w:cs="Aptos"/>
          <w:color w:val="000000"/>
          <w:lang w:val="es-GT"/>
        </w:rPr>
        <w:t xml:space="preserve"> → archivo → elimina el bloque provisional y solicita la base corregida. </w:t>
      </w:r>
      <w:r w:rsidRPr="72588BCE">
        <w:rPr>
          <w:rFonts w:ascii="Aptos" w:eastAsia="Aptos" w:hAnsi="Aptos" w:cs="Aptos"/>
          <w:color w:val="000000"/>
        </w:rPr>
        <w:t xml:space="preserve">[00:46:02–00:48:00] </w:t>
      </w:r>
      <w:hyperlink r:id="rId109">
        <w:r w:rsidRPr="72588BCE">
          <w:rPr>
            <w:rStyle w:val="Hipervnculo"/>
            <w:rFonts w:ascii="Aptos" w:eastAsia="Aptos" w:hAnsi="Aptos" w:cs="Aptos"/>
          </w:rPr>
          <w:t>[Análisis m...eudores () | Word]</w:t>
        </w:r>
      </w:hyperlink>
    </w:p>
    <w:p w14:paraId="165337E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Extiende fórmulas</w:t>
      </w:r>
      <w:r w:rsidRPr="00BD0A50">
        <w:rPr>
          <w:rFonts w:ascii="Aptos" w:eastAsia="Aptos" w:hAnsi="Aptos" w:cs="Aptos"/>
          <w:color w:val="000000"/>
          <w:lang w:val="es-GT"/>
        </w:rPr>
        <w:t xml:space="preserve"> → columnas auxiliares → llega al último registro.</w:t>
      </w:r>
    </w:p>
    <w:p w14:paraId="119336F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las tablas dinámicas</w:t>
      </w:r>
      <w:r w:rsidRPr="00BD0A50">
        <w:rPr>
          <w:rFonts w:ascii="Aptos" w:eastAsia="Aptos" w:hAnsi="Aptos" w:cs="Aptos"/>
          <w:color w:val="000000"/>
          <w:lang w:val="es-GT"/>
        </w:rPr>
        <w:t xml:space="preserve"> → origen de datos → incluye el mes nuevo.</w:t>
      </w:r>
    </w:p>
    <w:p w14:paraId="57AF4F4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 cartera completa</w:t>
      </w:r>
      <w:r w:rsidRPr="00BD0A50">
        <w:rPr>
          <w:rFonts w:ascii="Aptos" w:eastAsia="Aptos" w:hAnsi="Aptos" w:cs="Aptos"/>
          <w:color w:val="000000"/>
          <w:lang w:val="es-GT"/>
        </w:rPr>
        <w:t xml:space="preserve"> → tabla → combina las fuentes cuando corresponda.</w:t>
      </w:r>
    </w:p>
    <w:p w14:paraId="7B80680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Vamogar por separado</w:t>
      </w:r>
      <w:r w:rsidRPr="00BD0A50">
        <w:rPr>
          <w:rFonts w:ascii="Aptos" w:eastAsia="Aptos" w:hAnsi="Aptos" w:cs="Aptos"/>
          <w:color w:val="000000"/>
          <w:lang w:val="es-GT"/>
        </w:rPr>
        <w:t xml:space="preserve"> → tabla → incluye únicamente la cartera directa del Banco.</w:t>
      </w:r>
    </w:p>
    <w:p w14:paraId="082482B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FHA por separado</w:t>
      </w:r>
      <w:r w:rsidRPr="00BD0A50">
        <w:rPr>
          <w:rFonts w:ascii="Aptos" w:eastAsia="Aptos" w:hAnsi="Aptos" w:cs="Aptos"/>
          <w:color w:val="000000"/>
          <w:lang w:val="es-GT"/>
        </w:rPr>
        <w:t xml:space="preserve"> → tabla → incluye únicamente esa fuente.</w:t>
      </w:r>
    </w:p>
    <w:p w14:paraId="7BB808D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Incendio y Vida Deuda</w:t>
      </w:r>
      <w:r w:rsidRPr="00BD0A50">
        <w:rPr>
          <w:rFonts w:ascii="Aptos" w:eastAsia="Aptos" w:hAnsi="Aptos" w:cs="Aptos"/>
          <w:color w:val="000000"/>
          <w:lang w:val="es-GT"/>
        </w:rPr>
        <w:t xml:space="preserve"> → tablas y gráficas → registra pólizas, primas y comisiones.</w:t>
      </w:r>
    </w:p>
    <w:p w14:paraId="5E37EFD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las tablas de profundización</w:t>
      </w:r>
      <w:r w:rsidRPr="00BD0A50">
        <w:rPr>
          <w:rFonts w:ascii="Aptos" w:eastAsia="Aptos" w:hAnsi="Aptos" w:cs="Aptos"/>
          <w:color w:val="000000"/>
          <w:lang w:val="es-GT"/>
        </w:rPr>
        <w:t xml:space="preserve"> → colectivo y endosos → utiliza el mismo criterio en todas las vistas.</w:t>
      </w:r>
    </w:p>
    <w:p w14:paraId="22F87C0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Copia las tablas y gráficas a la presentación</w:t>
      </w:r>
      <w:r w:rsidRPr="00BD0A50">
        <w:rPr>
          <w:rFonts w:ascii="Aptos" w:eastAsia="Aptos" w:hAnsi="Aptos" w:cs="Aptos"/>
          <w:color w:val="000000"/>
          <w:lang w:val="es-GT"/>
        </w:rPr>
        <w:t xml:space="preserve"> → imágenes → conserva legibilidad.</w:t>
      </w:r>
    </w:p>
    <w:p w14:paraId="31BB9EA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los comentarios</w:t>
      </w:r>
      <w:r w:rsidRPr="00BD0A50">
        <w:rPr>
          <w:rFonts w:ascii="Aptos" w:eastAsia="Aptos" w:hAnsi="Aptos" w:cs="Aptos"/>
          <w:color w:val="000000"/>
          <w:lang w:val="es-GT"/>
        </w:rPr>
        <w:t xml:space="preserve"> → presentación → explica variaciones y pendientes.</w:t>
      </w:r>
    </w:p>
    <w:p w14:paraId="05C1E1F5"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Estructura esperada</w:t>
      </w:r>
    </w:p>
    <w:p w14:paraId="7A06287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Para Incendio:</w:t>
      </w:r>
    </w:p>
    <w:p w14:paraId="594AC9A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Cartera completa: Vamogar + FHA.</w:t>
      </w:r>
    </w:p>
    <w:p w14:paraId="2527BC1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Vamogar.</w:t>
      </w:r>
    </w:p>
    <w:p w14:paraId="00680B8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FHA.</w:t>
      </w:r>
    </w:p>
    <w:p w14:paraId="328E60C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Cantidad de pólizas.</w:t>
      </w:r>
    </w:p>
    <w:p w14:paraId="1B248BD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Primas.</w:t>
      </w:r>
    </w:p>
    <w:p w14:paraId="64167B0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Comisiones.</w:t>
      </w:r>
    </w:p>
    <w:p w14:paraId="4D7A519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Profundización.</w:t>
      </w:r>
    </w:p>
    <w:p w14:paraId="6898375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 xml:space="preserve">Gráficas. [00:48:00–00:49:33] </w:t>
      </w:r>
      <w:hyperlink r:id="rId110">
        <w:r w:rsidRPr="00BD0A50">
          <w:rPr>
            <w:rStyle w:val="Hipervnculo"/>
            <w:rFonts w:ascii="Aptos" w:eastAsia="Aptos" w:hAnsi="Aptos" w:cs="Aptos"/>
            <w:lang w:val="es-GT"/>
          </w:rPr>
          <w:t>[Análisis m...eudores () | Word]</w:t>
        </w:r>
      </w:hyperlink>
    </w:p>
    <w:p w14:paraId="328ED9C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Para Vida Deuda:</w:t>
      </w:r>
    </w:p>
    <w:p w14:paraId="2D452F0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Vamogar + FHA.</w:t>
      </w:r>
    </w:p>
    <w:p w14:paraId="522954C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Cartera completa.</w:t>
      </w:r>
    </w:p>
    <w:p w14:paraId="16A5B26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Profundización.</w:t>
      </w:r>
    </w:p>
    <w:p w14:paraId="6DB9F30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Cantidad de créditos o pólizas.</w:t>
      </w:r>
    </w:p>
    <w:p w14:paraId="11AD5D0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Desembolsos.</w:t>
      </w:r>
    </w:p>
    <w:p w14:paraId="42D7081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Prima.</w:t>
      </w:r>
    </w:p>
    <w:p w14:paraId="4E5E7B2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Comisiones.</w:t>
      </w:r>
    </w:p>
    <w:p w14:paraId="19A7595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 xml:space="preserve">Gráficas. [00:49:28–00:49:54] </w:t>
      </w:r>
      <w:hyperlink r:id="rId111">
        <w:r w:rsidRPr="00BD0A50">
          <w:rPr>
            <w:rStyle w:val="Hipervnculo"/>
            <w:rFonts w:ascii="Aptos" w:eastAsia="Aptos" w:hAnsi="Aptos" w:cs="Aptos"/>
            <w:lang w:val="es-GT"/>
          </w:rPr>
          <w:t>[Análisis m...eudores () | Word]</w:t>
        </w:r>
      </w:hyperlink>
    </w:p>
    <w:p w14:paraId="441C2897"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074E009A"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4.19. Tratar una base incompleta o con campos en cero</w:t>
      </w:r>
    </w:p>
    <w:p w14:paraId="5679BBF5"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172C7FB2"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este procedimiento cuando una base recibida no contenga la información necesaria para actualizar las tablas, como ocurrió con los campos de garantía o seguro de vida en el ejemplo. </w:t>
      </w:r>
      <w:r w:rsidRPr="72588BCE">
        <w:rPr>
          <w:rFonts w:ascii="Aptos" w:eastAsia="Aptos" w:hAnsi="Aptos" w:cs="Aptos"/>
          <w:color w:val="000000"/>
        </w:rPr>
        <w:t xml:space="preserve">[00:45:50–00:48:00] </w:t>
      </w:r>
      <w:hyperlink r:id="rId112">
        <w:r w:rsidRPr="72588BCE">
          <w:rPr>
            <w:rStyle w:val="Hipervnculo"/>
            <w:rFonts w:ascii="Aptos" w:eastAsia="Aptos" w:hAnsi="Aptos" w:cs="Aptos"/>
          </w:rPr>
          <w:t>[Análisis m...eudores () | Word]</w:t>
        </w:r>
      </w:hyperlink>
    </w:p>
    <w:p w14:paraId="212B9367"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1FC291B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los campos afectados</w:t>
      </w:r>
      <w:r w:rsidRPr="00BD0A50">
        <w:rPr>
          <w:rFonts w:ascii="Aptos" w:eastAsia="Aptos" w:hAnsi="Aptos" w:cs="Aptos"/>
          <w:color w:val="000000"/>
          <w:lang w:val="es-GT"/>
        </w:rPr>
        <w:t xml:space="preserve"> → base → registra nombres exactos de columnas.</w:t>
      </w:r>
    </w:p>
    <w:p w14:paraId="065BDA6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Confirma que el problema abarque los registros del período</w:t>
      </w:r>
      <w:r w:rsidRPr="00BD0A50">
        <w:rPr>
          <w:rFonts w:ascii="Aptos" w:eastAsia="Aptos" w:hAnsi="Aptos" w:cs="Aptos"/>
          <w:color w:val="000000"/>
          <w:lang w:val="es-GT"/>
        </w:rPr>
        <w:t xml:space="preserve"> → filtro → descarta un error aislado.</w:t>
      </w:r>
    </w:p>
    <w:p w14:paraId="0CD6E74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No sustituyas los ceros con datos estimados</w:t>
      </w:r>
      <w:r w:rsidRPr="00BD0A50">
        <w:rPr>
          <w:rFonts w:ascii="Aptos" w:eastAsia="Aptos" w:hAnsi="Aptos" w:cs="Aptos"/>
          <w:color w:val="000000"/>
          <w:lang w:val="es-GT"/>
        </w:rPr>
        <w:t xml:space="preserve"> → archivo → conserva el principio de cero invención.</w:t>
      </w:r>
    </w:p>
    <w:p w14:paraId="2B746A29"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Elimina los registros provisionales del archivo formulado</w:t>
      </w:r>
      <w:r w:rsidRPr="00BD0A50">
        <w:rPr>
          <w:rFonts w:ascii="Aptos" w:eastAsia="Aptos" w:hAnsi="Aptos" w:cs="Aptos"/>
          <w:color w:val="000000"/>
          <w:lang w:val="es-GT"/>
        </w:rPr>
        <w:t xml:space="preserve"> → base destino → evita que las fórmulas y tablas los incorporen. </w:t>
      </w:r>
      <w:r w:rsidRPr="72588BCE">
        <w:rPr>
          <w:rFonts w:ascii="Aptos" w:eastAsia="Aptos" w:hAnsi="Aptos" w:cs="Aptos"/>
          <w:color w:val="000000"/>
        </w:rPr>
        <w:t xml:space="preserve">[00:47:42–00:48:00] </w:t>
      </w:r>
      <w:hyperlink r:id="rId113">
        <w:r w:rsidRPr="72588BCE">
          <w:rPr>
            <w:rStyle w:val="Hipervnculo"/>
            <w:rFonts w:ascii="Aptos" w:eastAsia="Aptos" w:hAnsi="Aptos" w:cs="Aptos"/>
          </w:rPr>
          <w:t>[Análisis m...eudores () | Word]</w:t>
        </w:r>
      </w:hyperlink>
    </w:p>
    <w:p w14:paraId="2C19840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Responde al remitente de la base</w:t>
      </w:r>
      <w:r w:rsidRPr="00BD0A50">
        <w:rPr>
          <w:rFonts w:ascii="Aptos" w:eastAsia="Aptos" w:hAnsi="Aptos" w:cs="Aptos"/>
          <w:color w:val="000000"/>
          <w:lang w:val="es-GT"/>
        </w:rPr>
        <w:t xml:space="preserve"> → correo → indica las columnas sin información.</w:t>
      </w:r>
    </w:p>
    <w:p w14:paraId="69EAF84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una versión corregida</w:t>
      </w:r>
      <w:r w:rsidRPr="00BD0A50">
        <w:rPr>
          <w:rFonts w:ascii="Aptos" w:eastAsia="Aptos" w:hAnsi="Aptos" w:cs="Aptos"/>
          <w:color w:val="000000"/>
          <w:lang w:val="es-GT"/>
        </w:rPr>
        <w:t xml:space="preserve"> → correo → especifica mes, producto y campos.</w:t>
      </w:r>
    </w:p>
    <w:p w14:paraId="76439FA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Registra el análisis como pendiente</w:t>
      </w:r>
      <w:r w:rsidRPr="00BD0A50">
        <w:rPr>
          <w:rFonts w:ascii="Aptos" w:eastAsia="Aptos" w:hAnsi="Aptos" w:cs="Aptos"/>
          <w:color w:val="000000"/>
          <w:lang w:val="es-GT"/>
        </w:rPr>
        <w:t xml:space="preserve"> → presentación o seguimiento → identifica la dependencia.</w:t>
      </w:r>
    </w:p>
    <w:p w14:paraId="1B51683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Continúa únicamente con los productos que tengan información completa</w:t>
      </w:r>
      <w:r w:rsidRPr="00BD0A50">
        <w:rPr>
          <w:rFonts w:ascii="Aptos" w:eastAsia="Aptos" w:hAnsi="Aptos" w:cs="Aptos"/>
          <w:color w:val="000000"/>
          <w:lang w:val="es-GT"/>
        </w:rPr>
        <w:t xml:space="preserve"> → trabajo mensual → no detengas todo el informe si existen secciones independientes.</w:t>
      </w:r>
    </w:p>
    <w:p w14:paraId="1D17106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Al recibir la corrección, valida nuevamente</w:t>
      </w:r>
      <w:r w:rsidRPr="00BD0A50">
        <w:rPr>
          <w:rFonts w:ascii="Aptos" w:eastAsia="Aptos" w:hAnsi="Aptos" w:cs="Aptos"/>
          <w:color w:val="000000"/>
          <w:lang w:val="es-GT"/>
        </w:rPr>
        <w:t xml:space="preserve"> → base → confirma que los datos ya no estén en cero.</w:t>
      </w:r>
    </w:p>
    <w:p w14:paraId="18DDB2F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Carga la versión corregida</w:t>
      </w:r>
      <w:r w:rsidRPr="00BD0A50">
        <w:rPr>
          <w:rFonts w:ascii="Aptos" w:eastAsia="Aptos" w:hAnsi="Aptos" w:cs="Aptos"/>
          <w:color w:val="000000"/>
          <w:lang w:val="es-GT"/>
        </w:rPr>
        <w:t xml:space="preserve"> → archivo formulado → repite las verificaciones de integridad.</w:t>
      </w:r>
    </w:p>
    <w:p w14:paraId="0C266168"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3773797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campos incompletos están identificados.</w:t>
      </w:r>
    </w:p>
    <w:p w14:paraId="6406D9C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No se utilizaron estimaciones.</w:t>
      </w:r>
    </w:p>
    <w:p w14:paraId="75DCF56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Se eliminó la carga provisional.</w:t>
      </w:r>
    </w:p>
    <w:p w14:paraId="38BED83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nueva solicitud especifica el problema.</w:t>
      </w:r>
    </w:p>
    <w:p w14:paraId="0C799C9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La dependencia queda visible.</w:t>
      </w:r>
    </w:p>
    <w:p w14:paraId="3077E6F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actualización continúa únicamente con datos reales.</w:t>
      </w:r>
    </w:p>
    <w:p w14:paraId="02E4D42C"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1FAC5D2D"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4.20. Identificar una inconsistencia entre el dictamen y el seguro emitido</w:t>
      </w:r>
    </w:p>
    <w:p w14:paraId="327F3BE0"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5628D784"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esta validación cuando el análisis detecte diferencias entre el monto total del crédito, los datos que recibe Cartera y la información utilizada para emitir el seguro. </w:t>
      </w:r>
      <w:r w:rsidRPr="72588BCE">
        <w:rPr>
          <w:rFonts w:ascii="Aptos" w:eastAsia="Aptos" w:hAnsi="Aptos" w:cs="Aptos"/>
          <w:color w:val="000000"/>
        </w:rPr>
        <w:t xml:space="preserve">[00:49:46–00:55:33] </w:t>
      </w:r>
      <w:hyperlink r:id="rId114">
        <w:r w:rsidRPr="72588BCE">
          <w:rPr>
            <w:rStyle w:val="Hipervnculo"/>
            <w:rFonts w:ascii="Aptos" w:eastAsia="Aptos" w:hAnsi="Aptos" w:cs="Aptos"/>
          </w:rPr>
          <w:t>[Análisis m...eudores () | Word]</w:t>
        </w:r>
      </w:hyperlink>
    </w:p>
    <w:p w14:paraId="77E0C64E"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Estructura esperada del monto</w:t>
      </w:r>
    </w:p>
    <w:p w14:paraId="052498F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capacitación explica que el monto a otorgar debería componerse de:</w:t>
      </w:r>
    </w:p>
    <w:p w14:paraId="680E2F73" w14:textId="77777777" w:rsidR="00E41B8F" w:rsidRDefault="00E41B8F">
      <w:pPr>
        <w:pStyle w:val="Prrafodelista"/>
        <w:numPr>
          <w:ilvl w:val="0"/>
          <w:numId w:val="35"/>
        </w:numPr>
        <w:spacing w:after="0"/>
        <w:rPr>
          <w:rFonts w:ascii="Consolas" w:eastAsia="Consolas" w:hAnsi="Consolas" w:cs="Consolas"/>
          <w:color w:val="000000"/>
        </w:rPr>
      </w:pPr>
      <w:r w:rsidRPr="72588BCE">
        <w:rPr>
          <w:rFonts w:ascii="Aptos" w:eastAsia="Aptos" w:hAnsi="Aptos" w:cs="Aptos"/>
          <w:color w:val="707070"/>
        </w:rPr>
        <w:t xml:space="preserve">1     </w:t>
      </w:r>
      <w:r w:rsidRPr="72588BCE">
        <w:rPr>
          <w:rFonts w:ascii="Consolas" w:eastAsia="Consolas" w:hAnsi="Consolas" w:cs="Consolas"/>
          <w:color w:val="000000"/>
        </w:rPr>
        <w:t>Monto total del crédito =</w:t>
      </w:r>
    </w:p>
    <w:p w14:paraId="033F2D31" w14:textId="77777777" w:rsidR="00E41B8F" w:rsidRDefault="00E41B8F">
      <w:pPr>
        <w:pStyle w:val="Prrafodelista"/>
        <w:numPr>
          <w:ilvl w:val="0"/>
          <w:numId w:val="35"/>
        </w:numPr>
        <w:spacing w:after="0"/>
        <w:rPr>
          <w:rFonts w:ascii="Consolas" w:eastAsia="Consolas" w:hAnsi="Consolas" w:cs="Consolas"/>
          <w:color w:val="000000"/>
        </w:rPr>
      </w:pPr>
      <w:r w:rsidRPr="72588BCE">
        <w:rPr>
          <w:rFonts w:ascii="Aptos" w:eastAsia="Aptos" w:hAnsi="Aptos" w:cs="Aptos"/>
          <w:color w:val="707070"/>
        </w:rPr>
        <w:t xml:space="preserve">2     </w:t>
      </w:r>
      <w:r w:rsidRPr="72588BCE">
        <w:rPr>
          <w:rFonts w:ascii="Consolas" w:eastAsia="Consolas" w:hAnsi="Consolas" w:cs="Consolas"/>
          <w:color w:val="000000"/>
        </w:rPr>
        <w:t xml:space="preserve">    Capital</w:t>
      </w:r>
    </w:p>
    <w:p w14:paraId="29B55F2F" w14:textId="77777777" w:rsidR="00E41B8F" w:rsidRDefault="00E41B8F">
      <w:pPr>
        <w:pStyle w:val="Prrafodelista"/>
        <w:numPr>
          <w:ilvl w:val="0"/>
          <w:numId w:val="35"/>
        </w:numPr>
        <w:spacing w:after="0"/>
        <w:rPr>
          <w:rFonts w:ascii="Consolas" w:eastAsia="Consolas" w:hAnsi="Consolas" w:cs="Consolas"/>
          <w:color w:val="000000"/>
        </w:rPr>
      </w:pPr>
      <w:r w:rsidRPr="72588BCE">
        <w:rPr>
          <w:rFonts w:ascii="Aptos" w:eastAsia="Aptos" w:hAnsi="Aptos" w:cs="Aptos"/>
          <w:color w:val="707070"/>
        </w:rPr>
        <w:t xml:space="preserve">3     </w:t>
      </w:r>
      <w:r w:rsidRPr="72588BCE">
        <w:rPr>
          <w:rFonts w:ascii="Consolas" w:eastAsia="Consolas" w:hAnsi="Consolas" w:cs="Consolas"/>
          <w:color w:val="000000"/>
        </w:rPr>
        <w:t xml:space="preserve">    + Gastos administrativos</w:t>
      </w:r>
    </w:p>
    <w:p w14:paraId="2E115243" w14:textId="77777777" w:rsidR="00E41B8F" w:rsidRDefault="00E41B8F">
      <w:pPr>
        <w:pStyle w:val="Prrafodelista"/>
        <w:numPr>
          <w:ilvl w:val="0"/>
          <w:numId w:val="35"/>
        </w:numPr>
        <w:spacing w:after="0"/>
        <w:rPr>
          <w:rFonts w:ascii="Consolas" w:eastAsia="Consolas" w:hAnsi="Consolas" w:cs="Consolas"/>
          <w:color w:val="000000"/>
        </w:rPr>
      </w:pPr>
      <w:r w:rsidRPr="72588BCE">
        <w:rPr>
          <w:rFonts w:ascii="Aptos" w:eastAsia="Aptos" w:hAnsi="Aptos" w:cs="Aptos"/>
          <w:color w:val="707070"/>
        </w:rPr>
        <w:t xml:space="preserve">4     </w:t>
      </w:r>
      <w:r w:rsidRPr="72588BCE">
        <w:rPr>
          <w:rFonts w:ascii="Consolas" w:eastAsia="Consolas" w:hAnsi="Consolas" w:cs="Consolas"/>
          <w:color w:val="000000"/>
        </w:rPr>
        <w:t xml:space="preserve">    + Seguro</w:t>
      </w:r>
    </w:p>
    <w:p w14:paraId="698DAA0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 xml:space="preserve">[00:50:41–00:52:34] </w:t>
      </w:r>
      <w:hyperlink r:id="rId115">
        <w:r w:rsidRPr="72588BCE">
          <w:rPr>
            <w:rStyle w:val="Hipervnculo"/>
            <w:rFonts w:ascii="Aptos" w:eastAsia="Aptos" w:hAnsi="Aptos" w:cs="Aptos"/>
          </w:rPr>
          <w:t>[Análisis m...eudores () | Word]</w:t>
        </w:r>
      </w:hyperlink>
    </w:p>
    <w:p w14:paraId="7AC1D37E"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La suma de los tres rubros debe coincidir con el monto total mostrado en el dictamen. </w:t>
      </w:r>
      <w:r w:rsidRPr="72588BCE">
        <w:rPr>
          <w:rFonts w:ascii="Aptos" w:eastAsia="Aptos" w:hAnsi="Aptos" w:cs="Aptos"/>
          <w:color w:val="000000"/>
        </w:rPr>
        <w:t xml:space="preserve">[00:52:19–00:52:34] </w:t>
      </w:r>
      <w:hyperlink r:id="rId116">
        <w:r w:rsidRPr="72588BCE">
          <w:rPr>
            <w:rStyle w:val="Hipervnculo"/>
            <w:rFonts w:ascii="Aptos" w:eastAsia="Aptos" w:hAnsi="Aptos" w:cs="Aptos"/>
          </w:rPr>
          <w:t>[Análisis m...eudores () | Word]</w:t>
        </w:r>
      </w:hyperlink>
    </w:p>
    <w:p w14:paraId="78DB8500"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188A578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Abre el dictamen del crédito</w:t>
      </w:r>
      <w:r w:rsidRPr="00BD0A50">
        <w:rPr>
          <w:rFonts w:ascii="Aptos" w:eastAsia="Aptos" w:hAnsi="Aptos" w:cs="Aptos"/>
          <w:color w:val="000000"/>
          <w:lang w:val="es-GT"/>
        </w:rPr>
        <w:t xml:space="preserve"> → expediente → identifica capital, gastos administrativos, seguro y total.</w:t>
      </w:r>
    </w:p>
    <w:p w14:paraId="0E4B7EC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Suma los tres componentes</w:t>
      </w:r>
      <w:r w:rsidRPr="00BD0A50">
        <w:rPr>
          <w:rFonts w:ascii="Aptos" w:eastAsia="Aptos" w:hAnsi="Aptos" w:cs="Aptos"/>
          <w:color w:val="000000"/>
          <w:lang w:val="es-GT"/>
        </w:rPr>
        <w:t xml:space="preserve"> → control → compara el resultado contra el monto total del dictamen.</w:t>
      </w:r>
    </w:p>
    <w:p w14:paraId="014B516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Confirma si el seguro fue incorporado al total</w:t>
      </w:r>
      <w:r w:rsidRPr="00BD0A50">
        <w:rPr>
          <w:rFonts w:ascii="Aptos" w:eastAsia="Aptos" w:hAnsi="Aptos" w:cs="Aptos"/>
          <w:color w:val="000000"/>
          <w:lang w:val="es-GT"/>
        </w:rPr>
        <w:t xml:space="preserve"> → análisis → identifica los casos en los que solo se sumaron capital y gastos.</w:t>
      </w:r>
    </w:p>
    <w:p w14:paraId="417E2C8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Compara el valor recibido por Seguros</w:t>
      </w:r>
      <w:r w:rsidRPr="00BD0A50">
        <w:rPr>
          <w:rFonts w:ascii="Aptos" w:eastAsia="Aptos" w:hAnsi="Aptos" w:cs="Aptos"/>
          <w:color w:val="000000"/>
          <w:lang w:val="es-GT"/>
        </w:rPr>
        <w:t xml:space="preserve"> → sistema o reporte → identifica la base sobre la que se emitió.</w:t>
      </w:r>
    </w:p>
    <w:p w14:paraId="207F815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Compara el valor recibido por Cartera</w:t>
      </w:r>
      <w:r w:rsidRPr="00BD0A50">
        <w:rPr>
          <w:rFonts w:ascii="Aptos" w:eastAsia="Aptos" w:hAnsi="Aptos" w:cs="Aptos"/>
          <w:color w:val="000000"/>
          <w:lang w:val="es-GT"/>
        </w:rPr>
        <w:t xml:space="preserve"> → reporte del Banco → identifica la diferencia.</w:t>
      </w:r>
    </w:p>
    <w:p w14:paraId="5692291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Calcula el impacto</w:t>
      </w:r>
      <w:r w:rsidRPr="00BD0A50">
        <w:rPr>
          <w:rFonts w:ascii="Aptos" w:eastAsia="Aptos" w:hAnsi="Aptos" w:cs="Aptos"/>
          <w:color w:val="000000"/>
          <w:lang w:val="es-GT"/>
        </w:rPr>
        <w:t xml:space="preserve"> → análisis → determina cuánto se descontó o financió incorrectamente.</w:t>
      </w:r>
    </w:p>
    <w:p w14:paraId="4040526B"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No asumas una causa común</w:t>
      </w:r>
      <w:r w:rsidRPr="00BD0A50">
        <w:rPr>
          <w:rFonts w:ascii="Aptos" w:eastAsia="Aptos" w:hAnsi="Aptos" w:cs="Aptos"/>
          <w:color w:val="000000"/>
          <w:lang w:val="es-GT"/>
        </w:rPr>
        <w:t xml:space="preserve"> → revisión → la capacitación indica que los casos detectados no compartían necesariamente segmento, modalidad o cobertura. </w:t>
      </w:r>
      <w:r w:rsidRPr="72588BCE">
        <w:rPr>
          <w:rFonts w:ascii="Aptos" w:eastAsia="Aptos" w:hAnsi="Aptos" w:cs="Aptos"/>
          <w:color w:val="000000"/>
        </w:rPr>
        <w:t xml:space="preserve">[00:55:10–00:55:33] </w:t>
      </w:r>
      <w:hyperlink r:id="rId117">
        <w:r w:rsidRPr="72588BCE">
          <w:rPr>
            <w:rStyle w:val="Hipervnculo"/>
            <w:rFonts w:ascii="Aptos" w:eastAsia="Aptos" w:hAnsi="Aptos" w:cs="Aptos"/>
          </w:rPr>
          <w:t>[Análisis m...eudores () | Word]</w:t>
        </w:r>
      </w:hyperlink>
    </w:p>
    <w:p w14:paraId="7EA6A9A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Documenta el caso</w:t>
      </w:r>
      <w:r w:rsidRPr="00BD0A50">
        <w:rPr>
          <w:rFonts w:ascii="Aptos" w:eastAsia="Aptos" w:hAnsi="Aptos" w:cs="Aptos"/>
          <w:color w:val="000000"/>
          <w:lang w:val="es-GT"/>
        </w:rPr>
        <w:t xml:space="preserve"> → seguimiento → conserva crédito, cliente, rubros, diferencia y fecha.</w:t>
      </w:r>
    </w:p>
    <w:p w14:paraId="5AC6B917"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lastRenderedPageBreak/>
        <w:t xml:space="preserve">Coordina la investigación con </w:t>
      </w:r>
      <w:hyperlink r:id="rId118">
        <w:r w:rsidRPr="00BD0A50">
          <w:rPr>
            <w:rStyle w:val="Hipervnculo"/>
            <w:rFonts w:ascii="Aptos" w:eastAsia="Aptos" w:hAnsi="Aptos" w:cs="Aptos"/>
            <w:lang w:val="es-GT"/>
          </w:rPr>
          <w:t>Elizabeth Vivas</w:t>
        </w:r>
      </w:hyperlink>
      <w:r w:rsidRPr="00BD0A50">
        <w:rPr>
          <w:rFonts w:ascii="Aptos" w:eastAsia="Aptos" w:hAnsi="Aptos" w:cs="Aptos"/>
          <w:b/>
          <w:bCs/>
          <w:color w:val="000000"/>
          <w:lang w:val="es-GT"/>
        </w:rPr>
        <w:t xml:space="preserve"> y Edgar, de Operaciones de Crédito</w:t>
      </w:r>
      <w:r w:rsidRPr="00BD0A50">
        <w:rPr>
          <w:rFonts w:ascii="Aptos" w:eastAsia="Aptos" w:hAnsi="Aptos" w:cs="Aptos"/>
          <w:color w:val="000000"/>
          <w:lang w:val="es-GT"/>
        </w:rPr>
        <w:t xml:space="preserve"> → correo o reunión → identifica dónde se originó la diferencia. </w:t>
      </w:r>
      <w:r w:rsidRPr="72588BCE">
        <w:rPr>
          <w:rFonts w:ascii="Aptos" w:eastAsia="Aptos" w:hAnsi="Aptos" w:cs="Aptos"/>
          <w:color w:val="000000"/>
        </w:rPr>
        <w:t xml:space="preserve">[00:55:34–00:55:52] </w:t>
      </w:r>
      <w:hyperlink r:id="rId119">
        <w:r w:rsidRPr="72588BCE">
          <w:rPr>
            <w:rStyle w:val="Hipervnculo"/>
            <w:rFonts w:ascii="Aptos" w:eastAsia="Aptos" w:hAnsi="Aptos" w:cs="Aptos"/>
          </w:rPr>
          <w:t>[Análisis m...eudores () | Word]</w:t>
        </w:r>
      </w:hyperlink>
    </w:p>
    <w:p w14:paraId="14B7905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Confirma el dato correcto antes de solicitar un ajuste</w:t>
      </w:r>
      <w:r w:rsidRPr="00BD0A50">
        <w:rPr>
          <w:rFonts w:ascii="Aptos" w:eastAsia="Aptos" w:hAnsi="Aptos" w:cs="Aptos"/>
          <w:color w:val="000000"/>
          <w:lang w:val="es-GT"/>
        </w:rPr>
        <w:t xml:space="preserve"> → análisis conjunto → evita anular una póliza sin evidencia.</w:t>
      </w:r>
    </w:p>
    <w:p w14:paraId="6128D2B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la cancelación de la póliza incorrecta</w:t>
      </w:r>
      <w:r w:rsidRPr="00BD0A50">
        <w:rPr>
          <w:rFonts w:ascii="Aptos" w:eastAsia="Aptos" w:hAnsi="Aptos" w:cs="Aptos"/>
          <w:color w:val="000000"/>
          <w:lang w:val="es-GT"/>
        </w:rPr>
        <w:t xml:space="preserve"> → Emisión → espera la confirmación.</w:t>
      </w:r>
    </w:p>
    <w:p w14:paraId="7628750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la emisión de la póliza correcta</w:t>
      </w:r>
      <w:r w:rsidRPr="00BD0A50">
        <w:rPr>
          <w:rFonts w:ascii="Aptos" w:eastAsia="Aptos" w:hAnsi="Aptos" w:cs="Aptos"/>
          <w:color w:val="000000"/>
          <w:lang w:val="es-GT"/>
        </w:rPr>
        <w:t xml:space="preserve"> → Emisión → utiliza los datos validados con el Banco.</w:t>
      </w:r>
    </w:p>
    <w:p w14:paraId="091F1A8A"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Solicita la devolución del remanente a Cartera</w:t>
      </w:r>
      <w:r w:rsidRPr="00BD0A50">
        <w:rPr>
          <w:rFonts w:ascii="Aptos" w:eastAsia="Aptos" w:hAnsi="Aptos" w:cs="Aptos"/>
          <w:color w:val="000000"/>
          <w:lang w:val="es-GT"/>
        </w:rPr>
        <w:t xml:space="preserve">, cuando corresponda → proceso establecido → conserva el soporte. </w:t>
      </w:r>
      <w:r w:rsidRPr="72588BCE">
        <w:rPr>
          <w:rFonts w:ascii="Aptos" w:eastAsia="Aptos" w:hAnsi="Aptos" w:cs="Aptos"/>
          <w:color w:val="000000"/>
        </w:rPr>
        <w:t xml:space="preserve">[00:55:52–00:56:29] </w:t>
      </w:r>
      <w:hyperlink r:id="rId120">
        <w:r w:rsidRPr="72588BCE">
          <w:rPr>
            <w:rStyle w:val="Hipervnculo"/>
            <w:rFonts w:ascii="Aptos" w:eastAsia="Aptos" w:hAnsi="Aptos" w:cs="Aptos"/>
          </w:rPr>
          <w:t>[Análisis m...eudores () | Word]</w:t>
        </w:r>
      </w:hyperlink>
    </w:p>
    <w:p w14:paraId="0949D73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Registra la resolución</w:t>
      </w:r>
      <w:r w:rsidRPr="00BD0A50">
        <w:rPr>
          <w:rFonts w:ascii="Aptos" w:eastAsia="Aptos" w:hAnsi="Aptos" w:cs="Aptos"/>
          <w:color w:val="000000"/>
          <w:lang w:val="es-GT"/>
        </w:rPr>
        <w:t xml:space="preserve"> → control de inconsistencias → indica póliza anulada, póliza nueva y monto trasladado.</w:t>
      </w:r>
    </w:p>
    <w:p w14:paraId="70D1D32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el análisis mensual</w:t>
      </w:r>
      <w:r w:rsidRPr="00BD0A50">
        <w:rPr>
          <w:rFonts w:ascii="Aptos" w:eastAsia="Aptos" w:hAnsi="Aptos" w:cs="Aptos"/>
          <w:color w:val="000000"/>
          <w:lang w:val="es-GT"/>
        </w:rPr>
        <w:t xml:space="preserve"> → comentarios → indica cantidad de casos y estado de resolución sin exponer información innecesaria del cliente.</w:t>
      </w:r>
    </w:p>
    <w:p w14:paraId="3C9DB91C"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Ejemplo de inconsistencia</w:t>
      </w:r>
    </w:p>
    <w:p w14:paraId="09D34775"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En el caso ilustrativo, el sistema mostró un monto total que incorporaba únicamente capital y gastos administrativos, pero no el seguro. Posteriormente se descontaban tanto los gastos como el seguro, reduciendo el capital disponible para el cliente y generando diferencias entre Cartera y Seguros. </w:t>
      </w:r>
      <w:r w:rsidRPr="72588BCE">
        <w:rPr>
          <w:rFonts w:ascii="Aptos" w:eastAsia="Aptos" w:hAnsi="Aptos" w:cs="Aptos"/>
          <w:color w:val="000000"/>
        </w:rPr>
        <w:t xml:space="preserve">[00:52:34–00:54:59] </w:t>
      </w:r>
      <w:hyperlink r:id="rId121">
        <w:r w:rsidRPr="72588BCE">
          <w:rPr>
            <w:rStyle w:val="Hipervnculo"/>
            <w:rFonts w:ascii="Aptos" w:eastAsia="Aptos" w:hAnsi="Aptos" w:cs="Aptos"/>
          </w:rPr>
          <w:t>[Análisis m...eudores () | Word]</w:t>
        </w:r>
      </w:hyperlink>
    </w:p>
    <w:p w14:paraId="096916A5"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1F9661D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Los componentes están identificados.</w:t>
      </w:r>
    </w:p>
    <w:p w14:paraId="6733CA1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La suma fue reproducida.</w:t>
      </w:r>
    </w:p>
    <w:p w14:paraId="48DCF0E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La diferencia está cuantificada.</w:t>
      </w:r>
    </w:p>
    <w:p w14:paraId="5F11D2B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Banco y Seguros validaron la causa.</w:t>
      </w:r>
    </w:p>
    <w:p w14:paraId="49CE5ED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póliza incorrecta fue cancelada.</w:t>
      </w:r>
    </w:p>
    <w:p w14:paraId="0D18870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póliza correcta fue emitida.</w:t>
      </w:r>
    </w:p>
    <w:p w14:paraId="010161E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El remanente fue trasladado conforme al proceso.</w:t>
      </w:r>
    </w:p>
    <w:p w14:paraId="2D168C0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El caso quedó documentado.</w:t>
      </w:r>
    </w:p>
    <w:p w14:paraId="5506B498"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7D4B1E91"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lastRenderedPageBreak/>
        <w:t>4.21. Gestionar la corrección y devolución derivada de una inconsistencia</w:t>
      </w:r>
    </w:p>
    <w:p w14:paraId="45E0A60C"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564F007C"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esta gestión después de comprobar que una póliza se emitió con datos incorrectos y existe una diferencia que debe devolverse a Cartera. </w:t>
      </w:r>
      <w:r w:rsidRPr="72588BCE">
        <w:rPr>
          <w:rFonts w:ascii="Aptos" w:eastAsia="Aptos" w:hAnsi="Aptos" w:cs="Aptos"/>
          <w:color w:val="000000"/>
        </w:rPr>
        <w:t xml:space="preserve">[00:55:34–00:56:29] </w:t>
      </w:r>
      <w:hyperlink r:id="rId122">
        <w:r w:rsidRPr="72588BCE">
          <w:rPr>
            <w:rStyle w:val="Hipervnculo"/>
            <w:rFonts w:ascii="Aptos" w:eastAsia="Aptos" w:hAnsi="Aptos" w:cs="Aptos"/>
          </w:rPr>
          <w:t>[Análisis m...eudores () | Word]</w:t>
        </w:r>
      </w:hyperlink>
    </w:p>
    <w:p w14:paraId="2FD284FE"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3A44C5F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Obtén la confirmación de la diferencia</w:t>
      </w:r>
      <w:r w:rsidRPr="00BD0A50">
        <w:rPr>
          <w:rFonts w:ascii="Aptos" w:eastAsia="Aptos" w:hAnsi="Aptos" w:cs="Aptos"/>
          <w:color w:val="000000"/>
          <w:lang w:val="es-GT"/>
        </w:rPr>
        <w:t xml:space="preserve"> → Banco, Operaciones de Crédito y Seguros → conserva la evidencia.</w:t>
      </w:r>
    </w:p>
    <w:p w14:paraId="7B6C39D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a Emisión cancelar la póliza incorrecta</w:t>
      </w:r>
      <w:r w:rsidRPr="00BD0A50">
        <w:rPr>
          <w:rFonts w:ascii="Aptos" w:eastAsia="Aptos" w:hAnsi="Aptos" w:cs="Aptos"/>
          <w:color w:val="000000"/>
          <w:lang w:val="es-GT"/>
        </w:rPr>
        <w:t xml:space="preserve"> → correo → incluye póliza, certificado y causa operativa.</w:t>
      </w:r>
    </w:p>
    <w:p w14:paraId="01F429D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emitir la póliza correcta</w:t>
      </w:r>
      <w:r w:rsidRPr="00BD0A50">
        <w:rPr>
          <w:rFonts w:ascii="Aptos" w:eastAsia="Aptos" w:hAnsi="Aptos" w:cs="Aptos"/>
          <w:color w:val="000000"/>
          <w:lang w:val="es-GT"/>
        </w:rPr>
        <w:t xml:space="preserve"> → correo → adjunta los datos validados.</w:t>
      </w:r>
    </w:p>
    <w:p w14:paraId="0EF658F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Obtén el cálculo del remanente</w:t>
      </w:r>
      <w:r w:rsidRPr="00BD0A50">
        <w:rPr>
          <w:rFonts w:ascii="Aptos" w:eastAsia="Aptos" w:hAnsi="Aptos" w:cs="Aptos"/>
          <w:color w:val="000000"/>
          <w:lang w:val="es-GT"/>
        </w:rPr>
        <w:t xml:space="preserve"> → Emisión o área correspondiente → no lo determines por aproximación.</w:t>
      </w:r>
    </w:p>
    <w:p w14:paraId="1BBF4A6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Traslada el remanente a Cartera</w:t>
      </w:r>
      <w:r w:rsidRPr="00BD0A50">
        <w:rPr>
          <w:rFonts w:ascii="Aptos" w:eastAsia="Aptos" w:hAnsi="Aptos" w:cs="Aptos"/>
          <w:color w:val="000000"/>
          <w:lang w:val="es-GT"/>
        </w:rPr>
        <w:t xml:space="preserve"> → proceso autorizado → conserva la referencia.</w:t>
      </w:r>
    </w:p>
    <w:p w14:paraId="14973AE0"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No definas desde Productos cómo se aplicará al cliente</w:t>
      </w:r>
      <w:r w:rsidRPr="00BD0A50">
        <w:rPr>
          <w:rFonts w:ascii="Aptos" w:eastAsia="Aptos" w:hAnsi="Aptos" w:cs="Aptos"/>
          <w:color w:val="000000"/>
          <w:lang w:val="es-GT"/>
        </w:rPr>
        <w:t xml:space="preserve"> → comunicación → la decisión de aplicarlo a la cuota, al capital o devolverlo al cliente corresponde al Banco. </w:t>
      </w:r>
      <w:r w:rsidRPr="72588BCE">
        <w:rPr>
          <w:rFonts w:ascii="Aptos" w:eastAsia="Aptos" w:hAnsi="Aptos" w:cs="Aptos"/>
          <w:color w:val="000000"/>
        </w:rPr>
        <w:t xml:space="preserve">[00:56:01–00:56:29] </w:t>
      </w:r>
      <w:hyperlink r:id="rId123">
        <w:r w:rsidRPr="72588BCE">
          <w:rPr>
            <w:rStyle w:val="Hipervnculo"/>
            <w:rFonts w:ascii="Aptos" w:eastAsia="Aptos" w:hAnsi="Aptos" w:cs="Aptos"/>
          </w:rPr>
          <w:t>[Análisis m...eudores () | Word]</w:t>
        </w:r>
      </w:hyperlink>
    </w:p>
    <w:p w14:paraId="08BA5FD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confirmación de recepción a Cartera</w:t>
      </w:r>
      <w:r w:rsidRPr="00BD0A50">
        <w:rPr>
          <w:rFonts w:ascii="Aptos" w:eastAsia="Aptos" w:hAnsi="Aptos" w:cs="Aptos"/>
          <w:color w:val="000000"/>
          <w:lang w:val="es-GT"/>
        </w:rPr>
        <w:t xml:space="preserve"> → correo → conserva el cierre.</w:t>
      </w:r>
    </w:p>
    <w:p w14:paraId="70FBAB5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el expediente</w:t>
      </w:r>
      <w:r w:rsidRPr="00BD0A50">
        <w:rPr>
          <w:rFonts w:ascii="Aptos" w:eastAsia="Aptos" w:hAnsi="Aptos" w:cs="Aptos"/>
          <w:color w:val="000000"/>
          <w:lang w:val="es-GT"/>
        </w:rPr>
        <w:t xml:space="preserve"> → seguimiento → registra fechas, montos y responsables.</w:t>
      </w:r>
    </w:p>
    <w:p w14:paraId="01E952E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el reporte de inconsistencias</w:t>
      </w:r>
      <w:r w:rsidRPr="00BD0A50">
        <w:rPr>
          <w:rFonts w:ascii="Aptos" w:eastAsia="Aptos" w:hAnsi="Aptos" w:cs="Aptos"/>
          <w:color w:val="000000"/>
          <w:lang w:val="es-GT"/>
        </w:rPr>
        <w:t xml:space="preserve"> → análisis mensual → cambia el estado a resuelto cuando exista soporte.</w:t>
      </w:r>
    </w:p>
    <w:p w14:paraId="6F1ED643"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0D0EC0D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Se anuló únicamente la póliza incorrecta.</w:t>
      </w:r>
    </w:p>
    <w:p w14:paraId="0A08529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póliza sustituta utiliza datos confirmados.</w:t>
      </w:r>
    </w:p>
    <w:p w14:paraId="7C545E7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El remanente proviene de un cálculo autorizado.</w:t>
      </w:r>
    </w:p>
    <w:p w14:paraId="4BB7DFC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Cartera confirmó la recepción.</w:t>
      </w:r>
    </w:p>
    <w:p w14:paraId="680FCCB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Productos no decidió la aplicación bancaria final.</w:t>
      </w:r>
    </w:p>
    <w:p w14:paraId="412CC3D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Existe evidencia de cierre.</w:t>
      </w:r>
    </w:p>
    <w:p w14:paraId="6D6226FC"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697E7280"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lastRenderedPageBreak/>
        <w:t>4.22. Analizar una solicitud de devolución por cancelación tardía del crédito</w:t>
      </w:r>
    </w:p>
    <w:p w14:paraId="32FB9A80"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7962FFF5"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esta revisión cuando el área comercial solicite devolver primas porque el crédito supuestamente se canceló en una fecha anterior, pero el sistema mantuvo vigente el crédito y, por consecuencia, el seguro continuó activo. </w:t>
      </w:r>
      <w:r w:rsidRPr="72588BCE">
        <w:rPr>
          <w:rFonts w:ascii="Aptos" w:eastAsia="Aptos" w:hAnsi="Aptos" w:cs="Aptos"/>
          <w:color w:val="000000"/>
        </w:rPr>
        <w:t xml:space="preserve">[00:56:31–00:58:44] </w:t>
      </w:r>
      <w:hyperlink r:id="rId124">
        <w:r w:rsidRPr="72588BCE">
          <w:rPr>
            <w:rStyle w:val="Hipervnculo"/>
            <w:rFonts w:ascii="Aptos" w:eastAsia="Aptos" w:hAnsi="Aptos" w:cs="Aptos"/>
          </w:rPr>
          <w:t>[Análisis m...eudores () | Word]</w:t>
        </w:r>
      </w:hyperlink>
    </w:p>
    <w:p w14:paraId="66024393"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Requisitos previos</w:t>
      </w:r>
    </w:p>
    <w:p w14:paraId="7FE75C0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Fecha de cancelación solicitada.</w:t>
      </w:r>
    </w:p>
    <w:p w14:paraId="69C3766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Fecha de cancelación registrada.</w:t>
      </w:r>
    </w:p>
    <w:p w14:paraId="0AA1334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Estado del crédito.</w:t>
      </w:r>
    </w:p>
    <w:p w14:paraId="653985B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Estado del seguro.</w:t>
      </w:r>
    </w:p>
    <w:p w14:paraId="6ACC4DB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Historial de cobros.</w:t>
      </w:r>
    </w:p>
    <w:p w14:paraId="3ACD7BA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Historial de cobertura.</w:t>
      </w:r>
    </w:p>
    <w:p w14:paraId="780EB02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Autorización de Gerencia de Productos.</w:t>
      </w:r>
    </w:p>
    <w:p w14:paraId="6687CDB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Confirmación de Emisión.</w:t>
      </w:r>
    </w:p>
    <w:p w14:paraId="02EC86EF"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470125F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Consulta el estado del crédito</w:t>
      </w:r>
      <w:r w:rsidRPr="00BD0A50">
        <w:rPr>
          <w:rFonts w:ascii="Aptos" w:eastAsia="Aptos" w:hAnsi="Aptos" w:cs="Aptos"/>
          <w:color w:val="000000"/>
          <w:lang w:val="es-GT"/>
        </w:rPr>
        <w:t xml:space="preserve"> → sistema del Banco → confirma si fue cancelado formalmente.</w:t>
      </w:r>
    </w:p>
    <w:p w14:paraId="12193AF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Consulta el estado del seguro</w:t>
      </w:r>
      <w:r w:rsidRPr="00BD0A50">
        <w:rPr>
          <w:rFonts w:ascii="Aptos" w:eastAsia="Aptos" w:hAnsi="Aptos" w:cs="Aptos"/>
          <w:color w:val="000000"/>
          <w:lang w:val="es-GT"/>
        </w:rPr>
        <w:t xml:space="preserve"> → sistema de la aseguradora → confirma la vigencia durante el período reclamado.</w:t>
      </w:r>
    </w:p>
    <w:p w14:paraId="6CF8BB5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Revisa los cobros</w:t>
      </w:r>
      <w:r w:rsidRPr="00BD0A50">
        <w:rPr>
          <w:rFonts w:ascii="Aptos" w:eastAsia="Aptos" w:hAnsi="Aptos" w:cs="Aptos"/>
          <w:color w:val="000000"/>
          <w:lang w:val="es-GT"/>
        </w:rPr>
        <w:t xml:space="preserve"> → historial → determina si se cobró prima.</w:t>
      </w:r>
    </w:p>
    <w:p w14:paraId="1D3925F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Revisa si existió cobertura</w:t>
      </w:r>
      <w:r w:rsidRPr="00BD0A50">
        <w:rPr>
          <w:rFonts w:ascii="Aptos" w:eastAsia="Aptos" w:hAnsi="Aptos" w:cs="Aptos"/>
          <w:color w:val="000000"/>
          <w:lang w:val="es-GT"/>
        </w:rPr>
        <w:t xml:space="preserve"> → póliza y eventos → confirma que la aseguradora estuvo expuesta al riesgo.</w:t>
      </w:r>
    </w:p>
    <w:p w14:paraId="34718743"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No apruebes automáticamente una devolución retroactiva</w:t>
      </w:r>
      <w:r w:rsidRPr="00BD0A50">
        <w:rPr>
          <w:rFonts w:ascii="Aptos" w:eastAsia="Aptos" w:hAnsi="Aptos" w:cs="Aptos"/>
          <w:color w:val="000000"/>
          <w:lang w:val="es-GT"/>
        </w:rPr>
        <w:t xml:space="preserve"> → análisis → la capacitación señala que, si se mantuvo la cobertura, normalmente no procede devolver la prima. </w:t>
      </w:r>
      <w:r w:rsidRPr="72588BCE">
        <w:rPr>
          <w:rFonts w:ascii="Aptos" w:eastAsia="Aptos" w:hAnsi="Aptos" w:cs="Aptos"/>
          <w:color w:val="000000"/>
        </w:rPr>
        <w:t xml:space="preserve">[00:57:00–00:57:52] </w:t>
      </w:r>
      <w:hyperlink r:id="rId125">
        <w:r w:rsidRPr="72588BCE">
          <w:rPr>
            <w:rStyle w:val="Hipervnculo"/>
            <w:rFonts w:ascii="Aptos" w:eastAsia="Aptos" w:hAnsi="Aptos" w:cs="Aptos"/>
          </w:rPr>
          <w:t>[Análisis m...eudores () | Word]</w:t>
        </w:r>
      </w:hyperlink>
    </w:p>
    <w:p w14:paraId="025EE0B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Eleva el caso a Gerencia de Productos</w:t>
      </w:r>
      <w:r w:rsidRPr="00BD0A50">
        <w:rPr>
          <w:rFonts w:ascii="Aptos" w:eastAsia="Aptos" w:hAnsi="Aptos" w:cs="Aptos"/>
          <w:color w:val="000000"/>
          <w:lang w:val="es-GT"/>
        </w:rPr>
        <w:t xml:space="preserve"> → correo → presenta fechas, estado, cobros y cobertura.</w:t>
      </w:r>
    </w:p>
    <w:p w14:paraId="0CDFC25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Espera autorización formal</w:t>
      </w:r>
      <w:r w:rsidRPr="00BD0A50">
        <w:rPr>
          <w:rFonts w:ascii="Aptos" w:eastAsia="Aptos" w:hAnsi="Aptos" w:cs="Aptos"/>
          <w:color w:val="000000"/>
          <w:lang w:val="es-GT"/>
        </w:rPr>
        <w:t xml:space="preserve"> → decisión → no comuniques un resultado antes de recibirla.</w:t>
      </w:r>
    </w:p>
    <w:p w14:paraId="7F2F791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Si no se autoriza</w:t>
      </w:r>
      <w:r w:rsidRPr="00BD0A50">
        <w:rPr>
          <w:rFonts w:ascii="Aptos" w:eastAsia="Aptos" w:hAnsi="Aptos" w:cs="Aptos"/>
          <w:color w:val="000000"/>
          <w:lang w:val="es-GT"/>
        </w:rPr>
        <w:t>, responde que no procede porque la cobertura permaneció vigente.</w:t>
      </w:r>
    </w:p>
    <w:p w14:paraId="5B45775B"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Si se autoriza</w:t>
      </w:r>
      <w:r w:rsidRPr="00BD0A50">
        <w:rPr>
          <w:rFonts w:ascii="Aptos" w:eastAsia="Aptos" w:hAnsi="Aptos" w:cs="Aptos"/>
          <w:color w:val="000000"/>
          <w:lang w:val="es-GT"/>
        </w:rPr>
        <w:t xml:space="preserve">, solicita a Emisión cancelar el seguro y calcular la devolución para el período aprobado. </w:t>
      </w:r>
      <w:r w:rsidRPr="72588BCE">
        <w:rPr>
          <w:rFonts w:ascii="Aptos" w:eastAsia="Aptos" w:hAnsi="Aptos" w:cs="Aptos"/>
          <w:color w:val="000000"/>
        </w:rPr>
        <w:t xml:space="preserve">[00:57:57–00:58:22] </w:t>
      </w:r>
      <w:hyperlink r:id="rId126">
        <w:r w:rsidRPr="72588BCE">
          <w:rPr>
            <w:rStyle w:val="Hipervnculo"/>
            <w:rFonts w:ascii="Aptos" w:eastAsia="Aptos" w:hAnsi="Aptos" w:cs="Aptos"/>
          </w:rPr>
          <w:t>[Análisis m...eudores () | Word]</w:t>
        </w:r>
      </w:hyperlink>
    </w:p>
    <w:p w14:paraId="1300D379"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lastRenderedPageBreak/>
        <w:t>Verifica que el cálculo excluya los conceptos no reembolsables</w:t>
      </w:r>
      <w:r w:rsidRPr="00BD0A50">
        <w:rPr>
          <w:rFonts w:ascii="Aptos" w:eastAsia="Aptos" w:hAnsi="Aptos" w:cs="Aptos"/>
          <w:color w:val="000000"/>
          <w:lang w:val="es-GT"/>
        </w:rPr>
        <w:t xml:space="preserve"> → nota → la capacitación menciona una devolución sin gastos de emisión ni IVA, sujeta a validación vigente. </w:t>
      </w:r>
      <w:r w:rsidRPr="72588BCE">
        <w:rPr>
          <w:rFonts w:ascii="Aptos" w:eastAsia="Aptos" w:hAnsi="Aptos" w:cs="Aptos"/>
          <w:color w:val="000000"/>
        </w:rPr>
        <w:t xml:space="preserve">[00:58:22–00:58:44] </w:t>
      </w:r>
      <w:hyperlink r:id="rId127">
        <w:r w:rsidRPr="72588BCE">
          <w:rPr>
            <w:rStyle w:val="Hipervnculo"/>
            <w:rFonts w:ascii="Aptos" w:eastAsia="Aptos" w:hAnsi="Aptos" w:cs="Aptos"/>
          </w:rPr>
          <w:t>[Análisis m...eudores () | Word]</w:t>
        </w:r>
      </w:hyperlink>
    </w:p>
    <w:p w14:paraId="21BD94A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Traslada el monto a Cartera</w:t>
      </w:r>
      <w:r w:rsidRPr="00BD0A50">
        <w:rPr>
          <w:rFonts w:ascii="Aptos" w:eastAsia="Aptos" w:hAnsi="Aptos" w:cs="Aptos"/>
          <w:color w:val="000000"/>
          <w:lang w:val="es-GT"/>
        </w:rPr>
        <w:t xml:space="preserve"> → proceso → permite que el Banco determine su aplicación.</w:t>
      </w:r>
    </w:p>
    <w:p w14:paraId="00FBF63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Registra la decisión en el análisis de inconsistencias</w:t>
      </w:r>
      <w:r w:rsidRPr="00BD0A50">
        <w:rPr>
          <w:rFonts w:ascii="Aptos" w:eastAsia="Aptos" w:hAnsi="Aptos" w:cs="Aptos"/>
          <w:color w:val="000000"/>
          <w:lang w:val="es-GT"/>
        </w:rPr>
        <w:t xml:space="preserve"> → presentación → conserva cantidad de casos, causa y estado.</w:t>
      </w:r>
    </w:p>
    <w:p w14:paraId="5D21CDB5"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74DD934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Se verificó crédito y seguro.</w:t>
      </w:r>
    </w:p>
    <w:p w14:paraId="736755F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Se confirmó si existió cobertura.</w:t>
      </w:r>
    </w:p>
    <w:p w14:paraId="5E59E2D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Gerencia de Productos decidió.</w:t>
      </w:r>
    </w:p>
    <w:p w14:paraId="395FFA3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Emisión calculó cualquier devolución autorizada.</w:t>
      </w:r>
    </w:p>
    <w:p w14:paraId="320E0A76"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Cartera recibió el monto.</w:t>
      </w:r>
    </w:p>
    <w:p w14:paraId="5FB4107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El caso quedó documentado.</w:t>
      </w:r>
    </w:p>
    <w:p w14:paraId="19E920B1"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Regla central</w:t>
      </w:r>
    </w:p>
    <w:p w14:paraId="1F97F042"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No devuelvas primas solo porque el cliente indique que pretendía cancelar el crédito. Si el crédito y el seguro permanecieron vigentes y la aseguradora continuó otorgando cobertura, la devolución retroactiva no procede automáticamente, incluso si no ocurrió un siniestro. </w:t>
      </w:r>
      <w:r w:rsidRPr="72588BCE">
        <w:rPr>
          <w:rFonts w:ascii="Aptos" w:eastAsia="Aptos" w:hAnsi="Aptos" w:cs="Aptos"/>
          <w:color w:val="000000"/>
        </w:rPr>
        <w:t xml:space="preserve">[00:57:00–00:57:57] </w:t>
      </w:r>
      <w:hyperlink r:id="rId128">
        <w:r w:rsidRPr="72588BCE">
          <w:rPr>
            <w:rStyle w:val="Hipervnculo"/>
            <w:rFonts w:ascii="Aptos" w:eastAsia="Aptos" w:hAnsi="Aptos" w:cs="Aptos"/>
          </w:rPr>
          <w:t>[Análisis m...eudores () | Word]</w:t>
        </w:r>
      </w:hyperlink>
    </w:p>
    <w:p w14:paraId="22E8D22B"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58D38C51"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4.23. Revisar excepciones de la política de Auto</w:t>
      </w:r>
    </w:p>
    <w:p w14:paraId="46BAF151"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0CC88DDD"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esta validación cuando el análisis detecte que se ofreció cobertura para una marca, modelo o uso excluido por la política de Suscripción Automóvil número 197. </w:t>
      </w:r>
      <w:r w:rsidRPr="72588BCE">
        <w:rPr>
          <w:rFonts w:ascii="Aptos" w:eastAsia="Aptos" w:hAnsi="Aptos" w:cs="Aptos"/>
          <w:color w:val="000000"/>
        </w:rPr>
        <w:t xml:space="preserve">[00:58:44–01:02:01] </w:t>
      </w:r>
      <w:hyperlink r:id="rId129">
        <w:r w:rsidRPr="72588BCE">
          <w:rPr>
            <w:rStyle w:val="Hipervnculo"/>
            <w:rFonts w:ascii="Aptos" w:eastAsia="Aptos" w:hAnsi="Aptos" w:cs="Aptos"/>
          </w:rPr>
          <w:t>[Análisis m...eudores () | Word]</w:t>
        </w:r>
      </w:hyperlink>
    </w:p>
    <w:p w14:paraId="04F71E2C"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Requisitos previos</w:t>
      </w:r>
    </w:p>
    <w:p w14:paraId="174D2B0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Política 197 vigente.</w:t>
      </w:r>
    </w:p>
    <w:p w14:paraId="067818A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Datos del vehículo.</w:t>
      </w:r>
    </w:p>
    <w:p w14:paraId="4856EDE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Cotización u oferta.</w:t>
      </w:r>
    </w:p>
    <w:p w14:paraId="49F2717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Solicitud de Emisión.</w:t>
      </w:r>
    </w:p>
    <w:p w14:paraId="74F7D04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Tabla de marcas excluidas.</w:t>
      </w:r>
    </w:p>
    <w:p w14:paraId="61FEED4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Criterio del Área Técnica.</w:t>
      </w:r>
    </w:p>
    <w:p w14:paraId="0BE22F7D"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7F448EB2"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Abre la política 197</w:t>
      </w:r>
      <w:r w:rsidRPr="00BD0A50">
        <w:rPr>
          <w:rFonts w:ascii="Aptos" w:eastAsia="Aptos" w:hAnsi="Aptos" w:cs="Aptos"/>
          <w:color w:val="000000"/>
          <w:lang w:val="es-GT"/>
        </w:rPr>
        <w:t xml:space="preserve"> → documento vigente → confirma la fecha y versión. </w:t>
      </w:r>
      <w:r w:rsidRPr="72588BCE">
        <w:rPr>
          <w:rFonts w:ascii="Aptos" w:eastAsia="Aptos" w:hAnsi="Aptos" w:cs="Aptos"/>
          <w:color w:val="000000"/>
        </w:rPr>
        <w:t xml:space="preserve">[00:58:53–00:59:04] </w:t>
      </w:r>
      <w:hyperlink r:id="rId130">
        <w:r w:rsidRPr="72588BCE">
          <w:rPr>
            <w:rStyle w:val="Hipervnculo"/>
            <w:rFonts w:ascii="Aptos" w:eastAsia="Aptos" w:hAnsi="Aptos" w:cs="Aptos"/>
          </w:rPr>
          <w:t>[Análisis m...eudores () | Word]</w:t>
        </w:r>
      </w:hyperlink>
    </w:p>
    <w:p w14:paraId="04233D0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lastRenderedPageBreak/>
        <w:t>Busca la marca y el modelo</w:t>
      </w:r>
      <w:r w:rsidRPr="00BD0A50">
        <w:rPr>
          <w:rFonts w:ascii="Aptos" w:eastAsia="Aptos" w:hAnsi="Aptos" w:cs="Aptos"/>
          <w:color w:val="000000"/>
          <w:lang w:val="es-GT"/>
        </w:rPr>
        <w:t xml:space="preserve"> → tabla de exclusiones → identifica si están restringidos.</w:t>
      </w:r>
    </w:p>
    <w:p w14:paraId="56E8DA7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Valida el uso del vehículo</w:t>
      </w:r>
      <w:r w:rsidRPr="00BD0A50">
        <w:rPr>
          <w:rFonts w:ascii="Aptos" w:eastAsia="Aptos" w:hAnsi="Aptos" w:cs="Aptos"/>
          <w:color w:val="000000"/>
          <w:lang w:val="es-GT"/>
        </w:rPr>
        <w:t xml:space="preserve"> → solicitud → compara con los usos excluidos.</w:t>
      </w:r>
    </w:p>
    <w:p w14:paraId="3E128F9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Valida el año del modelo</w:t>
      </w:r>
      <w:r w:rsidRPr="00BD0A50">
        <w:rPr>
          <w:rFonts w:ascii="Aptos" w:eastAsia="Aptos" w:hAnsi="Aptos" w:cs="Aptos"/>
          <w:color w:val="000000"/>
          <w:lang w:val="es-GT"/>
        </w:rPr>
        <w:t xml:space="preserve"> → solicitud → identifica vehículos anteriores al límite establecido.</w:t>
      </w:r>
    </w:p>
    <w:p w14:paraId="691AF40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Valida motor y chasis</w:t>
      </w:r>
      <w:r w:rsidRPr="00BD0A50">
        <w:rPr>
          <w:rFonts w:ascii="Aptos" w:eastAsia="Aptos" w:hAnsi="Aptos" w:cs="Aptos"/>
          <w:color w:val="000000"/>
          <w:lang w:val="es-GT"/>
        </w:rPr>
        <w:t xml:space="preserve"> → documentación → identifica alteraciones o diferencias.</w:t>
      </w:r>
    </w:p>
    <w:p w14:paraId="4A0FE95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No comuniques cobertura si aparece una exclusión</w:t>
      </w:r>
      <w:r w:rsidRPr="00BD0A50">
        <w:rPr>
          <w:rFonts w:ascii="Aptos" w:eastAsia="Aptos" w:hAnsi="Aptos" w:cs="Aptos"/>
          <w:color w:val="000000"/>
          <w:lang w:val="es-GT"/>
        </w:rPr>
        <w:t xml:space="preserve"> → correo → detén la emisión.</w:t>
      </w:r>
    </w:p>
    <w:p w14:paraId="5F785931"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Solicita visto bueno al Área Técnica</w:t>
      </w:r>
      <w:r w:rsidRPr="00BD0A50">
        <w:rPr>
          <w:rFonts w:ascii="Aptos" w:eastAsia="Aptos" w:hAnsi="Aptos" w:cs="Aptos"/>
          <w:color w:val="000000"/>
          <w:lang w:val="es-GT"/>
        </w:rPr>
        <w:t xml:space="preserve"> → expediente → explica el caso y adjunta documentos. </w:t>
      </w:r>
      <w:r w:rsidRPr="72588BCE">
        <w:rPr>
          <w:rFonts w:ascii="Aptos" w:eastAsia="Aptos" w:hAnsi="Aptos" w:cs="Aptos"/>
          <w:color w:val="000000"/>
        </w:rPr>
        <w:t xml:space="preserve">[00:59:19–00:59:42] </w:t>
      </w:r>
      <w:hyperlink r:id="rId131">
        <w:r w:rsidRPr="72588BCE">
          <w:rPr>
            <w:rStyle w:val="Hipervnculo"/>
            <w:rFonts w:ascii="Aptos" w:eastAsia="Aptos" w:hAnsi="Aptos" w:cs="Aptos"/>
          </w:rPr>
          <w:t>[Análisis m...eudores () | Word]</w:t>
        </w:r>
      </w:hyperlink>
    </w:p>
    <w:p w14:paraId="2702A6C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Espera la decisión</w:t>
      </w:r>
      <w:r w:rsidRPr="00BD0A50">
        <w:rPr>
          <w:rFonts w:ascii="Aptos" w:eastAsia="Aptos" w:hAnsi="Aptos" w:cs="Aptos"/>
          <w:color w:val="000000"/>
          <w:lang w:val="es-GT"/>
        </w:rPr>
        <w:t xml:space="preserve"> → correo → no asumas que se aprobará la excepción.</w:t>
      </w:r>
    </w:p>
    <w:p w14:paraId="2BC53BC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Si no se aprueba</w:t>
      </w:r>
      <w:r w:rsidRPr="00BD0A50">
        <w:rPr>
          <w:rFonts w:ascii="Aptos" w:eastAsia="Aptos" w:hAnsi="Aptos" w:cs="Aptos"/>
          <w:color w:val="000000"/>
          <w:lang w:val="es-GT"/>
        </w:rPr>
        <w:t>, informa que el riesgo está excluido.</w:t>
      </w:r>
    </w:p>
    <w:p w14:paraId="4892CAB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Si se aprueba</w:t>
      </w:r>
      <w:r w:rsidRPr="00BD0A50">
        <w:rPr>
          <w:rFonts w:ascii="Aptos" w:eastAsia="Aptos" w:hAnsi="Aptos" w:cs="Aptos"/>
          <w:color w:val="000000"/>
          <w:lang w:val="es-GT"/>
        </w:rPr>
        <w:t>, conserva la autorización y envíala a Emisión.</w:t>
      </w:r>
    </w:p>
    <w:p w14:paraId="427863C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Registra la excepción</w:t>
      </w:r>
      <w:r w:rsidRPr="00BD0A50">
        <w:rPr>
          <w:rFonts w:ascii="Aptos" w:eastAsia="Aptos" w:hAnsi="Aptos" w:cs="Aptos"/>
          <w:color w:val="000000"/>
          <w:lang w:val="es-GT"/>
        </w:rPr>
        <w:t xml:space="preserve"> → control → permite identificar recurrencia y reforzar la capacitación comercial.</w:t>
      </w:r>
    </w:p>
    <w:p w14:paraId="1F991FE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materiales o cotizadores cuando una exclusión recurrente no esté visible</w:t>
      </w:r>
      <w:r w:rsidRPr="00BD0A50">
        <w:rPr>
          <w:rFonts w:ascii="Aptos" w:eastAsia="Aptos" w:hAnsi="Aptos" w:cs="Aptos"/>
          <w:color w:val="000000"/>
          <w:lang w:val="es-GT"/>
        </w:rPr>
        <w:t xml:space="preserve"> → seguimiento → evita nuevas ofertas incorrectas.</w:t>
      </w:r>
    </w:p>
    <w:p w14:paraId="506929B2"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Exclusiones mencionadas</w:t>
      </w:r>
    </w:p>
    <w:p w14:paraId="6D71708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capacitación cita, entre otras:</w:t>
      </w:r>
    </w:p>
    <w:p w14:paraId="33F69CD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Ciertas marcas listadas expresamente.</w:t>
      </w:r>
    </w:p>
    <w:p w14:paraId="16ECE8E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Vehículos eléctricos para ciertos usos transcritos de manera poco clara.</w:t>
      </w:r>
    </w:p>
    <w:p w14:paraId="19AFFA9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Taxis.</w:t>
      </w:r>
    </w:p>
    <w:p w14:paraId="0F2CC1A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Vehículos utilizados para enseñar a conducir.</w:t>
      </w:r>
    </w:p>
    <w:p w14:paraId="430D0A5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Vehículos para competencia.</w:t>
      </w:r>
    </w:p>
    <w:p w14:paraId="6653798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Modelos anteriores a 2005.</w:t>
      </w:r>
    </w:p>
    <w:p w14:paraId="2B6B52B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Vehículos con mecanismos especiales para arrastre o remolque.</w:t>
      </w:r>
    </w:p>
    <w:p w14:paraId="4F521D2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Determinada maquinaria.</w:t>
      </w:r>
    </w:p>
    <w:p w14:paraId="1C359B7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Motos de competencia.</w:t>
      </w:r>
    </w:p>
    <w:p w14:paraId="4F9906F5"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Vehículos con alteraciones en motor o chasis. </w:t>
      </w:r>
      <w:r w:rsidRPr="72588BCE">
        <w:rPr>
          <w:rFonts w:ascii="Aptos" w:eastAsia="Aptos" w:hAnsi="Aptos" w:cs="Aptos"/>
          <w:color w:val="000000"/>
        </w:rPr>
        <w:t xml:space="preserve">[01:00:18–01:01:33] </w:t>
      </w:r>
      <w:hyperlink r:id="rId132">
        <w:r w:rsidRPr="72588BCE">
          <w:rPr>
            <w:rStyle w:val="Hipervnculo"/>
            <w:rFonts w:ascii="Aptos" w:eastAsia="Aptos" w:hAnsi="Aptos" w:cs="Aptos"/>
          </w:rPr>
          <w:t>[Análisis m...eudores () | Word]</w:t>
        </w:r>
      </w:hyperlink>
    </w:p>
    <w:p w14:paraId="3CACB4B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No utilices esta lista como sustituto de la política vigente.</w:t>
      </w:r>
    </w:p>
    <w:p w14:paraId="489E2799"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Aclaración sobre vehículos sin placa</w:t>
      </w:r>
    </w:p>
    <w:p w14:paraId="7662053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 xml:space="preserve">La grabación señala que los vehículos nuevos adquiridos mediante crédito prendario pueden salir inicialmente sin placa y luego solicitarse a Emisión que agregue el número. La exclusión de vehículos sin placa parece relacionarse de manera distinta con vehículos usados o créditos fiduciarios. Valida la regla </w:t>
      </w:r>
      <w:r w:rsidRPr="00BD0A50">
        <w:rPr>
          <w:rFonts w:ascii="Aptos" w:eastAsia="Aptos" w:hAnsi="Aptos" w:cs="Aptos"/>
          <w:color w:val="000000"/>
          <w:lang w:val="es-GT"/>
        </w:rPr>
        <w:lastRenderedPageBreak/>
        <w:t xml:space="preserve">formal antes de rechazar un caso. [01:00:18–01:01:06] </w:t>
      </w:r>
      <w:hyperlink r:id="rId133">
        <w:r w:rsidRPr="00BD0A50">
          <w:rPr>
            <w:rStyle w:val="Hipervnculo"/>
            <w:rFonts w:ascii="Aptos" w:eastAsia="Aptos" w:hAnsi="Aptos" w:cs="Aptos"/>
            <w:lang w:val="es-GT"/>
          </w:rPr>
          <w:t>[Análisis m...eudores () | Word]</w:t>
        </w:r>
      </w:hyperlink>
    </w:p>
    <w:p w14:paraId="296F6A72"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3253724E"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4.24. Dar seguimiento a pólizas en estatus “VAL”</w:t>
      </w:r>
    </w:p>
    <w:p w14:paraId="4654DA79"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404E4061"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este seguimiento cuando existan pólizas creadas para créditos que finalmente no fueron desembolsados y permanezcan en un estado transcrito como**“VAL”**. </w:t>
      </w:r>
      <w:r w:rsidRPr="72588BCE">
        <w:rPr>
          <w:rFonts w:ascii="Aptos" w:eastAsia="Aptos" w:hAnsi="Aptos" w:cs="Aptos"/>
          <w:color w:val="000000"/>
        </w:rPr>
        <w:t xml:space="preserve">[01:02:02–01:03:27] </w:t>
      </w:r>
      <w:hyperlink r:id="rId134">
        <w:r w:rsidRPr="72588BCE">
          <w:rPr>
            <w:rStyle w:val="Hipervnculo"/>
            <w:rFonts w:ascii="Aptos" w:eastAsia="Aptos" w:hAnsi="Aptos" w:cs="Aptos"/>
          </w:rPr>
          <w:t>[Análisis m...eudores () | Word]</w:t>
        </w:r>
      </w:hyperlink>
    </w:p>
    <w:p w14:paraId="15089CB6"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Contexto</w:t>
      </w:r>
    </w:p>
    <w:p w14:paraId="0670B2EF"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La póliza puede generarse antes de que el cliente complete el desembolso y permanece sin activación hasta recibir la documentación firmada. Si el cliente desiste del crédito y el Banco no comunica la cancelación, la póliza continúa registrada en el sistema, aunque no exista pago ni activación. </w:t>
      </w:r>
      <w:r w:rsidRPr="72588BCE">
        <w:rPr>
          <w:rFonts w:ascii="Aptos" w:eastAsia="Aptos" w:hAnsi="Aptos" w:cs="Aptos"/>
          <w:color w:val="000000"/>
        </w:rPr>
        <w:t xml:space="preserve">[01:02:13–01:03:01] </w:t>
      </w:r>
      <w:hyperlink r:id="rId135">
        <w:r w:rsidRPr="72588BCE">
          <w:rPr>
            <w:rStyle w:val="Hipervnculo"/>
            <w:rFonts w:ascii="Aptos" w:eastAsia="Aptos" w:hAnsi="Aptos" w:cs="Aptos"/>
          </w:rPr>
          <w:t>[Análisis m...eudores () | Word]</w:t>
        </w:r>
      </w:hyperlink>
    </w:p>
    <w:p w14:paraId="2C8D32DF"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3FE569C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a Emisión el detalle de pólizas en estatus VAL</w:t>
      </w:r>
      <w:r w:rsidRPr="00BD0A50">
        <w:rPr>
          <w:rFonts w:ascii="Aptos" w:eastAsia="Aptos" w:hAnsi="Aptos" w:cs="Aptos"/>
          <w:color w:val="000000"/>
          <w:lang w:val="es-GT"/>
        </w:rPr>
        <w:t xml:space="preserve"> → correo → define el período y producto.</w:t>
      </w:r>
    </w:p>
    <w:p w14:paraId="5F16FBA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Recibe el listado</w:t>
      </w:r>
      <w:r w:rsidRPr="00BD0A50">
        <w:rPr>
          <w:rFonts w:ascii="Aptos" w:eastAsia="Aptos" w:hAnsi="Aptos" w:cs="Aptos"/>
          <w:color w:val="000000"/>
          <w:lang w:val="es-GT"/>
        </w:rPr>
        <w:t xml:space="preserve"> → archivo → identifica cliente, póliza, certificado, fecha y crédito.</w:t>
      </w:r>
    </w:p>
    <w:p w14:paraId="0FC1677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Compara contra la información de Cartera</w:t>
      </w:r>
      <w:r w:rsidRPr="00BD0A50">
        <w:rPr>
          <w:rFonts w:ascii="Aptos" w:eastAsia="Aptos" w:hAnsi="Aptos" w:cs="Aptos"/>
          <w:color w:val="000000"/>
          <w:lang w:val="es-GT"/>
        </w:rPr>
        <w:t xml:space="preserve"> → Banco → valida si el crédito fue desembolsado, cancelado o desistido.</w:t>
      </w:r>
    </w:p>
    <w:p w14:paraId="09AB681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los casos sin desembolso</w:t>
      </w:r>
      <w:r w:rsidRPr="00BD0A50">
        <w:rPr>
          <w:rFonts w:ascii="Aptos" w:eastAsia="Aptos" w:hAnsi="Aptos" w:cs="Aptos"/>
          <w:color w:val="000000"/>
          <w:lang w:val="es-GT"/>
        </w:rPr>
        <w:t xml:space="preserve"> → análisis → marca los que deban eliminarse o anularse.</w:t>
      </w:r>
    </w:p>
    <w:p w14:paraId="0FC44F9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Envía el listado validado a Cartera</w:t>
      </w:r>
      <w:r w:rsidRPr="00BD0A50">
        <w:rPr>
          <w:rFonts w:ascii="Aptos" w:eastAsia="Aptos" w:hAnsi="Aptos" w:cs="Aptos"/>
          <w:color w:val="000000"/>
          <w:lang w:val="es-GT"/>
        </w:rPr>
        <w:t xml:space="preserve"> → correo → solicita confirmar el estado de cada operación.</w:t>
      </w:r>
    </w:p>
    <w:p w14:paraId="792DE72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Solicita la eliminación o cancelación de las pólizas que no correspondan</w:t>
      </w:r>
      <w:r w:rsidRPr="00BD0A50">
        <w:rPr>
          <w:rFonts w:ascii="Aptos" w:eastAsia="Aptos" w:hAnsi="Aptos" w:cs="Aptos"/>
          <w:color w:val="000000"/>
          <w:lang w:val="es-GT"/>
        </w:rPr>
        <w:t xml:space="preserve"> → Emisión o área responsable → conserva la confirmación.</w:t>
      </w:r>
    </w:p>
    <w:p w14:paraId="710AF10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No solicites devolución cuando no hubo pago</w:t>
      </w:r>
      <w:r w:rsidRPr="00BD0A50">
        <w:rPr>
          <w:rFonts w:ascii="Aptos" w:eastAsia="Aptos" w:hAnsi="Aptos" w:cs="Aptos"/>
          <w:color w:val="000000"/>
          <w:lang w:val="es-GT"/>
        </w:rPr>
        <w:t xml:space="preserve"> → análisis → el problema descrito consiste en una póliza existente, pero no activada ni cobrada.</w:t>
      </w:r>
    </w:p>
    <w:p w14:paraId="4BCD9C9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el control de incidencias</w:t>
      </w:r>
      <w:r w:rsidRPr="00BD0A50">
        <w:rPr>
          <w:rFonts w:ascii="Aptos" w:eastAsia="Aptos" w:hAnsi="Aptos" w:cs="Aptos"/>
          <w:color w:val="000000"/>
          <w:lang w:val="es-GT"/>
        </w:rPr>
        <w:t xml:space="preserve"> → seguimiento → registra fecha, responsable y resultado.</w:t>
      </w:r>
    </w:p>
    <w:p w14:paraId="29FD4139"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Escala los casos sin respuesta</w:t>
      </w:r>
      <w:r w:rsidRPr="00BD0A50">
        <w:rPr>
          <w:rFonts w:ascii="Aptos" w:eastAsia="Aptos" w:hAnsi="Aptos" w:cs="Aptos"/>
          <w:color w:val="000000"/>
          <w:lang w:val="es-GT"/>
        </w:rPr>
        <w:t xml:space="preserve"> → áreas involucradas → la capacitación indica que este seguimiento permanecía pendiente. </w:t>
      </w:r>
      <w:r w:rsidRPr="72588BCE">
        <w:rPr>
          <w:rFonts w:ascii="Aptos" w:eastAsia="Aptos" w:hAnsi="Aptos" w:cs="Aptos"/>
          <w:color w:val="000000"/>
        </w:rPr>
        <w:t xml:space="preserve">[01:03:01–01:03:27] </w:t>
      </w:r>
      <w:hyperlink r:id="rId136">
        <w:r w:rsidRPr="72588BCE">
          <w:rPr>
            <w:rStyle w:val="Hipervnculo"/>
            <w:rFonts w:ascii="Aptos" w:eastAsia="Aptos" w:hAnsi="Aptos" w:cs="Aptos"/>
          </w:rPr>
          <w:t>[Análisis m...eudores () | Word]</w:t>
        </w:r>
      </w:hyperlink>
    </w:p>
    <w:p w14:paraId="73BBDE8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Incluye el hallazgo en la presentación</w:t>
      </w:r>
      <w:r w:rsidRPr="00BD0A50">
        <w:rPr>
          <w:rFonts w:ascii="Aptos" w:eastAsia="Aptos" w:hAnsi="Aptos" w:cs="Aptos"/>
          <w:color w:val="000000"/>
          <w:lang w:val="es-GT"/>
        </w:rPr>
        <w:t xml:space="preserve"> → inconsistencias → cuantifica casos y estado.</w:t>
      </w:r>
    </w:p>
    <w:p w14:paraId="0955C5EE"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lastRenderedPageBreak/>
        <w:t>Validaciones y criterios de aceptación</w:t>
      </w:r>
    </w:p>
    <w:p w14:paraId="3A96F4E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Se obtuvo el listado de VAL.</w:t>
      </w:r>
    </w:p>
    <w:p w14:paraId="4C3F348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Cartera validó cada crédito.</w:t>
      </w:r>
    </w:p>
    <w:p w14:paraId="2FCE6E9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Los casos no desembolsados fueron identificados.</w:t>
      </w:r>
    </w:p>
    <w:p w14:paraId="1D74768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Emisión corrigió o eliminó los registros.</w:t>
      </w:r>
    </w:p>
    <w:p w14:paraId="17F33E2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No se gestionaron devoluciones sin pago.</w:t>
      </w:r>
    </w:p>
    <w:p w14:paraId="69A451B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Existe evidencia de cierre.</w:t>
      </w:r>
    </w:p>
    <w:p w14:paraId="5FDF6A0A"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18F3E0F2"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4.25. Gestionar clientes de Incendio con tarifa fuera de política</w:t>
      </w:r>
    </w:p>
    <w:p w14:paraId="5F095930"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04AF65E6"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este procedimiento cuando una póliza de Incendio llegue a renovación con una tarifa histórica inferior a la tarifa vigente y el cliente solicite una mejora para reducir el impacto del ajuste. </w:t>
      </w:r>
      <w:r w:rsidRPr="72588BCE">
        <w:rPr>
          <w:rFonts w:ascii="Aptos" w:eastAsia="Aptos" w:hAnsi="Aptos" w:cs="Aptos"/>
          <w:color w:val="000000"/>
        </w:rPr>
        <w:t xml:space="preserve">[01:03:28–01:04:45] </w:t>
      </w:r>
      <w:hyperlink r:id="rId137">
        <w:r w:rsidRPr="72588BCE">
          <w:rPr>
            <w:rStyle w:val="Hipervnculo"/>
            <w:rFonts w:ascii="Aptos" w:eastAsia="Aptos" w:hAnsi="Aptos" w:cs="Aptos"/>
          </w:rPr>
          <w:t>[Análisis m...eudores () | Word]</w:t>
        </w:r>
      </w:hyperlink>
    </w:p>
    <w:p w14:paraId="57E4EBC4"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Requisitos previos</w:t>
      </w:r>
    </w:p>
    <w:p w14:paraId="0435956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Identifica al cliente.</w:t>
      </w:r>
    </w:p>
    <w:p w14:paraId="16B2143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Obtén la tarifa anterior.</w:t>
      </w:r>
    </w:p>
    <w:p w14:paraId="48BD925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Obtén la tarifa de renovación.</w:t>
      </w:r>
    </w:p>
    <w:p w14:paraId="2BA3D4B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Consulta la tarifa vigente.</w:t>
      </w:r>
    </w:p>
    <w:p w14:paraId="47246AC3"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Obtén el perfil enviado por el área comercial.</w:t>
      </w:r>
    </w:p>
    <w:p w14:paraId="5B20A57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Consulta la tabla de tarifa propuesta.</w:t>
      </w:r>
    </w:p>
    <w:p w14:paraId="0E788BE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Obtén autorización del Gerente de Productos.</w:t>
      </w:r>
    </w:p>
    <w:p w14:paraId="419C670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[NO ESPECIFICADO EN LA GRABACIÓN: nombre del gerente que autoriza].</w:t>
      </w:r>
    </w:p>
    <w:p w14:paraId="2828406C"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2B3C256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Confirma la renovación</w:t>
      </w:r>
      <w:r w:rsidRPr="00BD0A50">
        <w:rPr>
          <w:rFonts w:ascii="Aptos" w:eastAsia="Aptos" w:hAnsi="Aptos" w:cs="Aptos"/>
          <w:color w:val="000000"/>
          <w:lang w:val="es-GT"/>
        </w:rPr>
        <w:t xml:space="preserve"> → póliza → identifica tarifa anterior y nueva.</w:t>
      </w:r>
    </w:p>
    <w:p w14:paraId="3D73ED22"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Consulta la tarifa vigente</w:t>
      </w:r>
      <w:r w:rsidRPr="00BD0A50">
        <w:rPr>
          <w:rFonts w:ascii="Aptos" w:eastAsia="Aptos" w:hAnsi="Aptos" w:cs="Aptos"/>
          <w:color w:val="000000"/>
          <w:lang w:val="es-GT"/>
        </w:rPr>
        <w:t xml:space="preserve"> → política o tarifario → la capacitación menciona 0.28 como referencia, pero debes validar la versión actual. </w:t>
      </w:r>
      <w:r w:rsidRPr="72588BCE">
        <w:rPr>
          <w:rFonts w:ascii="Aptos" w:eastAsia="Aptos" w:hAnsi="Aptos" w:cs="Aptos"/>
          <w:color w:val="000000"/>
        </w:rPr>
        <w:t xml:space="preserve">[01:03:56–01:04:10] </w:t>
      </w:r>
      <w:hyperlink r:id="rId138">
        <w:r w:rsidRPr="72588BCE">
          <w:rPr>
            <w:rStyle w:val="Hipervnculo"/>
            <w:rFonts w:ascii="Aptos" w:eastAsia="Aptos" w:hAnsi="Aptos" w:cs="Aptos"/>
          </w:rPr>
          <w:t>[Análisis m...eudores () | Word]</w:t>
        </w:r>
      </w:hyperlink>
    </w:p>
    <w:p w14:paraId="235D0FD7"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Obtén el perfil del cliente</w:t>
      </w:r>
      <w:r w:rsidRPr="00BD0A50">
        <w:rPr>
          <w:rFonts w:ascii="Aptos" w:eastAsia="Aptos" w:hAnsi="Aptos" w:cs="Aptos"/>
          <w:color w:val="000000"/>
          <w:lang w:val="es-GT"/>
        </w:rPr>
        <w:t xml:space="preserve"> → área comercial → utiliza el cuadro definido para solicitudes de mejora.</w:t>
      </w:r>
    </w:p>
    <w:p w14:paraId="4435607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Compara el perfil con la tabla de tarifa propuesta</w:t>
      </w:r>
      <w:r w:rsidRPr="00BD0A50">
        <w:rPr>
          <w:rFonts w:ascii="Aptos" w:eastAsia="Aptos" w:hAnsi="Aptos" w:cs="Aptos"/>
          <w:color w:val="000000"/>
          <w:lang w:val="es-GT"/>
        </w:rPr>
        <w:t xml:space="preserve"> → análisis → identifica la condición que podría solicitarse.</w:t>
      </w:r>
    </w:p>
    <w:p w14:paraId="4EC2289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Envía la solicitud al Gerente de Productos</w:t>
      </w:r>
      <w:r w:rsidRPr="00BD0A50">
        <w:rPr>
          <w:rFonts w:ascii="Aptos" w:eastAsia="Aptos" w:hAnsi="Aptos" w:cs="Aptos"/>
          <w:color w:val="000000"/>
          <w:lang w:val="es-GT"/>
        </w:rPr>
        <w:t xml:space="preserve"> → correo → adjunta perfil, tarifa anterior, tarifa vigente y propuesta.</w:t>
      </w:r>
    </w:p>
    <w:p w14:paraId="099B282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Espera el visto bueno</w:t>
      </w:r>
      <w:r w:rsidRPr="00BD0A50">
        <w:rPr>
          <w:rFonts w:ascii="Aptos" w:eastAsia="Aptos" w:hAnsi="Aptos" w:cs="Aptos"/>
          <w:color w:val="000000"/>
          <w:lang w:val="es-GT"/>
        </w:rPr>
        <w:t xml:space="preserve"> → respuesta → no comuniques la reducción antes de recibir aprobación.</w:t>
      </w:r>
    </w:p>
    <w:p w14:paraId="205F519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lastRenderedPageBreak/>
        <w:t>Si se aprueba, envía la tarifa autorizada al área correspondiente</w:t>
      </w:r>
      <w:r w:rsidRPr="00BD0A50">
        <w:rPr>
          <w:rFonts w:ascii="Aptos" w:eastAsia="Aptos" w:hAnsi="Aptos" w:cs="Aptos"/>
          <w:color w:val="000000"/>
          <w:lang w:val="es-GT"/>
        </w:rPr>
        <w:t xml:space="preserve"> → cotización o renovación → conserva el soporte.</w:t>
      </w:r>
    </w:p>
    <w:p w14:paraId="03C9819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Si se rechaza, mantén la tarifa vigente</w:t>
      </w:r>
      <w:r w:rsidRPr="00BD0A50">
        <w:rPr>
          <w:rFonts w:ascii="Aptos" w:eastAsia="Aptos" w:hAnsi="Aptos" w:cs="Aptos"/>
          <w:color w:val="000000"/>
          <w:lang w:val="es-GT"/>
        </w:rPr>
        <w:t xml:space="preserve"> → respuesta al área comercial → explica que no se autorizó la excepción.</w:t>
      </w:r>
    </w:p>
    <w:p w14:paraId="647C799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Registra la decisión</w:t>
      </w:r>
      <w:r w:rsidRPr="00BD0A50">
        <w:rPr>
          <w:rFonts w:ascii="Aptos" w:eastAsia="Aptos" w:hAnsi="Aptos" w:cs="Aptos"/>
          <w:color w:val="000000"/>
          <w:lang w:val="es-GT"/>
        </w:rPr>
        <w:t xml:space="preserve"> → control de casos fuera de política → fecha, tarifa y responsable.</w:t>
      </w:r>
    </w:p>
    <w:p w14:paraId="165218A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Actualiza la presentación mensual</w:t>
      </w:r>
      <w:r w:rsidRPr="00BD0A50">
        <w:rPr>
          <w:rFonts w:ascii="Aptos" w:eastAsia="Aptos" w:hAnsi="Aptos" w:cs="Aptos"/>
          <w:color w:val="000000"/>
          <w:lang w:val="es-GT"/>
        </w:rPr>
        <w:t xml:space="preserve"> → inconsistencias o pendientes → incluye cantidad y estado de renovaciones.</w:t>
      </w:r>
    </w:p>
    <w:p w14:paraId="6688CDB4"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29486914"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tarifa vigente está comprobada.</w:t>
      </w:r>
    </w:p>
    <w:p w14:paraId="59F3F35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El perfil está completo.</w:t>
      </w:r>
    </w:p>
    <w:p w14:paraId="7ECA361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El gerente autorizó por escrito.</w:t>
      </w:r>
    </w:p>
    <w:p w14:paraId="2E8A6ED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tarifa aplicada coincide con la autorización.</w:t>
      </w:r>
    </w:p>
    <w:p w14:paraId="0FCA2D02"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La excepción no se generaliza a otros clientes.</w:t>
      </w:r>
    </w:p>
    <w:p w14:paraId="5A2D5A7A"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18F4CF5E"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28"/>
          <w:szCs w:val="28"/>
          <w:lang w:val="es-GT"/>
        </w:rPr>
      </w:pPr>
      <w:r w:rsidRPr="00BD0A50">
        <w:rPr>
          <w:rFonts w:ascii="Aptos" w:eastAsia="Aptos" w:hAnsi="Aptos" w:cs="Aptos"/>
          <w:color w:val="0F4761"/>
          <w:sz w:val="28"/>
          <w:szCs w:val="28"/>
          <w:lang w:val="es-GT"/>
        </w:rPr>
        <w:t>4.26. Preparar y enviar la presentación final</w:t>
      </w:r>
    </w:p>
    <w:p w14:paraId="02C402D9"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Cuándo se ejecuta</w:t>
      </w:r>
    </w:p>
    <w:p w14:paraId="34ADED10"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color w:val="000000"/>
          <w:lang w:val="es-GT"/>
        </w:rPr>
        <w:t xml:space="preserve">Ejecuta el cierre después de actualizar los productos disponibles, documentar las dependencias y validar las cifras. </w:t>
      </w:r>
      <w:r w:rsidRPr="72588BCE">
        <w:rPr>
          <w:rFonts w:ascii="Aptos" w:eastAsia="Aptos" w:hAnsi="Aptos" w:cs="Aptos"/>
          <w:color w:val="000000"/>
        </w:rPr>
        <w:t xml:space="preserve">[01:04:45–01:05:12] </w:t>
      </w:r>
      <w:hyperlink r:id="rId139">
        <w:r w:rsidRPr="72588BCE">
          <w:rPr>
            <w:rStyle w:val="Hipervnculo"/>
            <w:rFonts w:ascii="Aptos" w:eastAsia="Aptos" w:hAnsi="Aptos" w:cs="Aptos"/>
          </w:rPr>
          <w:t>[Análisis m...eudores () | Word]</w:t>
        </w:r>
      </w:hyperlink>
    </w:p>
    <w:p w14:paraId="0F6C5B6E"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Pasos numerados</w:t>
      </w:r>
    </w:p>
    <w:p w14:paraId="4AFC428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Revisa cada diapositiva</w:t>
      </w:r>
      <w:r w:rsidRPr="00BD0A50">
        <w:rPr>
          <w:rFonts w:ascii="Aptos" w:eastAsia="Aptos" w:hAnsi="Aptos" w:cs="Aptos"/>
          <w:color w:val="000000"/>
          <w:lang w:val="es-GT"/>
        </w:rPr>
        <w:t xml:space="preserve"> → presentación → confirma período, producto y fuente.</w:t>
      </w:r>
    </w:p>
    <w:p w14:paraId="4A92393F"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Verifica las tablas</w:t>
      </w:r>
      <w:r w:rsidRPr="00BD0A50">
        <w:rPr>
          <w:rFonts w:ascii="Aptos" w:eastAsia="Aptos" w:hAnsi="Aptos" w:cs="Aptos"/>
          <w:color w:val="000000"/>
          <w:lang w:val="es-GT"/>
        </w:rPr>
        <w:t xml:space="preserve"> → presentación frente a Excel → compara cifras.</w:t>
      </w:r>
    </w:p>
    <w:p w14:paraId="66AB02C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Verifica las gráficas</w:t>
      </w:r>
      <w:r w:rsidRPr="00BD0A50">
        <w:rPr>
          <w:rFonts w:ascii="Aptos" w:eastAsia="Aptos" w:hAnsi="Aptos" w:cs="Aptos"/>
          <w:color w:val="000000"/>
          <w:lang w:val="es-GT"/>
        </w:rPr>
        <w:t xml:space="preserve"> → presentación → confirma que incluyan el mes cerrado.</w:t>
      </w:r>
    </w:p>
    <w:p w14:paraId="49972EF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Verifica los comentarios</w:t>
      </w:r>
      <w:r w:rsidRPr="00BD0A50">
        <w:rPr>
          <w:rFonts w:ascii="Aptos" w:eastAsia="Aptos" w:hAnsi="Aptos" w:cs="Aptos"/>
          <w:color w:val="000000"/>
          <w:lang w:val="es-GT"/>
        </w:rPr>
        <w:t xml:space="preserve"> → texto → elimina explicaciones de períodos anteriores que ya no correspondan.</w:t>
      </w:r>
    </w:p>
    <w:p w14:paraId="47F09D6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Identifica los productos pendientes</w:t>
      </w:r>
      <w:r w:rsidRPr="00BD0A50">
        <w:rPr>
          <w:rFonts w:ascii="Aptos" w:eastAsia="Aptos" w:hAnsi="Aptos" w:cs="Aptos"/>
          <w:color w:val="000000"/>
          <w:lang w:val="es-GT"/>
        </w:rPr>
        <w:t xml:space="preserve"> → presentación → señala ausencia de Auto, Vamogar u otra base cuando aplique.</w:t>
      </w:r>
    </w:p>
    <w:p w14:paraId="74D4628B"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Incluye las inconsistencias relevantes</w:t>
      </w:r>
      <w:r w:rsidRPr="00BD0A50">
        <w:rPr>
          <w:rFonts w:ascii="Aptos" w:eastAsia="Aptos" w:hAnsi="Aptos" w:cs="Aptos"/>
          <w:color w:val="000000"/>
          <w:lang w:val="es-GT"/>
        </w:rPr>
        <w:t xml:space="preserve"> → sección correspondiente → registra estado y responsable.</w:t>
      </w:r>
    </w:p>
    <w:p w14:paraId="12D569A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Comprueba que los objetos estén pegados como imágenes</w:t>
      </w:r>
      <w:r w:rsidRPr="00BD0A50">
        <w:rPr>
          <w:rFonts w:ascii="Aptos" w:eastAsia="Aptos" w:hAnsi="Aptos" w:cs="Aptos"/>
          <w:color w:val="000000"/>
          <w:lang w:val="es-GT"/>
        </w:rPr>
        <w:t xml:space="preserve"> → archivo → reduce el peso.</w:t>
      </w:r>
    </w:p>
    <w:p w14:paraId="2044035E"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Guarda la versión final</w:t>
      </w:r>
      <w:r w:rsidRPr="00BD0A50">
        <w:rPr>
          <w:rFonts w:ascii="Aptos" w:eastAsia="Aptos" w:hAnsi="Aptos" w:cs="Aptos"/>
          <w:color w:val="000000"/>
          <w:lang w:val="es-GT"/>
        </w:rPr>
        <w:t xml:space="preserve"> → carpeta oficial → aplica la convención de nombres.</w:t>
      </w:r>
    </w:p>
    <w:p w14:paraId="6C41E7B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Revisa el tamaño del archivo</w:t>
      </w:r>
      <w:r w:rsidRPr="00BD0A50">
        <w:rPr>
          <w:rFonts w:ascii="Aptos" w:eastAsia="Aptos" w:hAnsi="Aptos" w:cs="Aptos"/>
          <w:color w:val="000000"/>
          <w:lang w:val="es-GT"/>
        </w:rPr>
        <w:t xml:space="preserve"> → propiedades → confirma que pueda compartirse.</w:t>
      </w:r>
    </w:p>
    <w:p w14:paraId="37643F83"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lastRenderedPageBreak/>
        <w:t>Envía la presentación al Gerente de Productos</w:t>
      </w:r>
      <w:r w:rsidRPr="00BD0A50">
        <w:rPr>
          <w:rFonts w:ascii="Aptos" w:eastAsia="Aptos" w:hAnsi="Aptos" w:cs="Aptos"/>
          <w:color w:val="000000"/>
          <w:lang w:val="es-GT"/>
        </w:rPr>
        <w:t xml:space="preserve"> → correo → solicita revisión. </w:t>
      </w:r>
      <w:r w:rsidRPr="72588BCE">
        <w:rPr>
          <w:rFonts w:ascii="Aptos" w:eastAsia="Aptos" w:hAnsi="Aptos" w:cs="Aptos"/>
          <w:color w:val="000000"/>
        </w:rPr>
        <w:t xml:space="preserve">[01:05:03–01:05:12] </w:t>
      </w:r>
      <w:hyperlink r:id="rId140">
        <w:r w:rsidRPr="72588BCE">
          <w:rPr>
            <w:rStyle w:val="Hipervnculo"/>
            <w:rFonts w:ascii="Aptos" w:eastAsia="Aptos" w:hAnsi="Aptos" w:cs="Aptos"/>
          </w:rPr>
          <w:t>[Análisis m...eudores () | Word]</w:t>
        </w:r>
      </w:hyperlink>
    </w:p>
    <w:p w14:paraId="1BE55630"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Registra observaciones recibidas</w:t>
      </w:r>
      <w:r w:rsidRPr="00BD0A50">
        <w:rPr>
          <w:rFonts w:ascii="Aptos" w:eastAsia="Aptos" w:hAnsi="Aptos" w:cs="Aptos"/>
          <w:color w:val="000000"/>
          <w:lang w:val="es-GT"/>
        </w:rPr>
        <w:t xml:space="preserve"> → seguimiento → actualiza la presentación si corresponde.</w:t>
      </w:r>
    </w:p>
    <w:p w14:paraId="482841D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Conserva la versión aprobada</w:t>
      </w:r>
      <w:r w:rsidRPr="00BD0A50">
        <w:rPr>
          <w:rFonts w:ascii="Aptos" w:eastAsia="Aptos" w:hAnsi="Aptos" w:cs="Aptos"/>
          <w:color w:val="000000"/>
          <w:lang w:val="es-GT"/>
        </w:rPr>
        <w:t xml:space="preserve"> → repositorio → no sustituyas el archivo sin control de versión.</w:t>
      </w:r>
    </w:p>
    <w:p w14:paraId="4B736745" w14:textId="77777777" w:rsidR="00E41B8F" w:rsidRDefault="00E41B8F">
      <w:pPr>
        <w:pStyle w:val="Prrafodelista"/>
        <w:keepNext/>
        <w:keepLines/>
        <w:numPr>
          <w:ilvl w:val="0"/>
          <w:numId w:val="35"/>
        </w:numPr>
        <w:spacing w:before="80" w:after="40"/>
        <w:rPr>
          <w:rFonts w:ascii="Aptos" w:eastAsia="Aptos" w:hAnsi="Aptos" w:cs="Aptos"/>
          <w:i/>
          <w:iCs/>
          <w:color w:val="0F4761"/>
        </w:rPr>
      </w:pPr>
      <w:r w:rsidRPr="72588BCE">
        <w:rPr>
          <w:rFonts w:ascii="Aptos" w:eastAsia="Aptos" w:hAnsi="Aptos" w:cs="Aptos"/>
          <w:i/>
          <w:iCs/>
          <w:color w:val="0F4761"/>
        </w:rPr>
        <w:t>Validaciones y criterios de aceptación</w:t>
      </w:r>
    </w:p>
    <w:p w14:paraId="254D8D7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Cifras conciliadas.</w:t>
      </w:r>
    </w:p>
    <w:p w14:paraId="2B381DE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Productos actualizados o marcados como pendientes.</w:t>
      </w:r>
    </w:p>
    <w:p w14:paraId="22E0692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Comentarios vigentes.</w:t>
      </w:r>
    </w:p>
    <w:p w14:paraId="162E100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Inconsistencias documentadas.</w:t>
      </w:r>
    </w:p>
    <w:p w14:paraId="002890E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Archivo de tamaño razonable.</w:t>
      </w:r>
    </w:p>
    <w:p w14:paraId="2F4B39D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Presentación enviada para revisión.</w:t>
      </w:r>
    </w:p>
    <w:p w14:paraId="73F6E41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Versión aprobada conservada.</w:t>
      </w:r>
    </w:p>
    <w:p w14:paraId="61993FAA"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4F2C3998" w14:textId="77777777" w:rsidR="00E41B8F" w:rsidRDefault="00E41B8F">
      <w:pPr>
        <w:pStyle w:val="Prrafodelista"/>
        <w:keepNext/>
        <w:keepLines/>
        <w:numPr>
          <w:ilvl w:val="0"/>
          <w:numId w:val="35"/>
        </w:numPr>
        <w:spacing w:before="160" w:after="80"/>
        <w:rPr>
          <w:rFonts w:ascii="Aptos" w:eastAsia="Aptos" w:hAnsi="Aptos" w:cs="Aptos"/>
          <w:color w:val="0F4761"/>
          <w:sz w:val="32"/>
          <w:szCs w:val="32"/>
        </w:rPr>
      </w:pPr>
      <w:r w:rsidRPr="72588BCE">
        <w:rPr>
          <w:rFonts w:ascii="Aptos" w:eastAsia="Aptos" w:hAnsi="Aptos" w:cs="Aptos"/>
          <w:color w:val="0F4761"/>
          <w:sz w:val="32"/>
          <w:szCs w:val="32"/>
        </w:rPr>
        <w:t>5. Directorio de contactos</w:t>
      </w:r>
    </w:p>
    <w:tbl>
      <w:tblPr>
        <w:tblStyle w:val="Tablaconcuadrcula4-nfasis1"/>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99"/>
        <w:gridCol w:w="2193"/>
        <w:gridCol w:w="2216"/>
        <w:gridCol w:w="2214"/>
      </w:tblGrid>
      <w:tr w:rsidR="00E41B8F" w14:paraId="54A1BACC" w14:textId="77777777" w:rsidTr="006F38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AA5814" w14:textId="77777777" w:rsidR="00E41B8F" w:rsidRDefault="00E41B8F" w:rsidP="006F3806">
            <w:pPr>
              <w:rPr>
                <w:rFonts w:ascii="Aptos" w:eastAsia="Aptos" w:hAnsi="Aptos" w:cs="Aptos"/>
              </w:rPr>
            </w:pPr>
            <w:r w:rsidRPr="72588BCE">
              <w:rPr>
                <w:rFonts w:ascii="Aptos" w:eastAsia="Aptos" w:hAnsi="Aptos" w:cs="Aptos"/>
              </w:rPr>
              <w:t>Persona o equipo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01EBA2" w14:textId="77777777" w:rsidR="00E41B8F" w:rsidRDefault="00E41B8F" w:rsidP="006F3806">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72588BCE">
              <w:rPr>
                <w:rFonts w:ascii="Aptos" w:eastAsia="Aptos" w:hAnsi="Aptos" w:cs="Aptos"/>
              </w:rPr>
              <w:t>Área o rol</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B95CC7" w14:textId="77777777" w:rsidR="00E41B8F" w:rsidRPr="00BD0A50" w:rsidRDefault="00E41B8F" w:rsidP="006F3806">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lang w:val="es-GT"/>
              </w:rPr>
            </w:pPr>
            <w:r w:rsidRPr="00BD0A50">
              <w:rPr>
                <w:rFonts w:ascii="Aptos" w:eastAsia="Aptos" w:hAnsi="Aptos" w:cs="Aptos"/>
                <w:lang w:val="es-GT"/>
              </w:rPr>
              <w:t>Para qué se le busca</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28F73E" w14:textId="77777777" w:rsidR="00E41B8F" w:rsidRDefault="00E41B8F" w:rsidP="006F3806">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72588BCE">
              <w:rPr>
                <w:rFonts w:ascii="Aptos" w:eastAsia="Aptos" w:hAnsi="Aptos" w:cs="Aptos"/>
              </w:rPr>
              <w:t>Canal mencionado</w:t>
            </w:r>
          </w:p>
        </w:tc>
      </w:tr>
      <w:tr w:rsidR="00E41B8F" w:rsidRPr="00BD0A50" w14:paraId="02867FC3"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880391" w14:textId="77777777" w:rsidR="00E41B8F" w:rsidRDefault="00E41B8F" w:rsidP="006F3806">
            <w:pPr>
              <w:rPr>
                <w:rFonts w:ascii="Aptos" w:eastAsia="Aptos" w:hAnsi="Aptos" w:cs="Aptos"/>
              </w:rPr>
            </w:pPr>
            <w:hyperlink r:id="rId141">
              <w:r w:rsidRPr="72588BCE">
                <w:rPr>
                  <w:rStyle w:val="Hipervnculo"/>
                  <w:rFonts w:ascii="Aptos" w:eastAsia="Aptos" w:hAnsi="Aptos" w:cs="Aptos"/>
                </w:rPr>
                <w:t>Ricardo Godoy</w:t>
              </w:r>
            </w:hyperlink>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FDBB41"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Generador principal del reporte de Vida Integral; rol formal no especificado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0055D78"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Solicítale la base mensual y apoyo en reportes de ejecución de agencias.</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DF888F"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Correo. [00:01:29–00:01:53; 00:02:51–00:03:16] </w:t>
            </w:r>
            <w:hyperlink r:id="rId142">
              <w:r w:rsidRPr="00BD0A50">
                <w:rPr>
                  <w:rStyle w:val="Hipervnculo"/>
                  <w:rFonts w:ascii="Aptos" w:eastAsia="Aptos" w:hAnsi="Aptos" w:cs="Aptos"/>
                  <w:lang w:val="es-GT"/>
                </w:rPr>
                <w:t>[Análisis m...eudores () | Word]</w:t>
              </w:r>
            </w:hyperlink>
          </w:p>
        </w:tc>
      </w:tr>
      <w:tr w:rsidR="00E41B8F" w:rsidRPr="00BD0A50" w14:paraId="471AEA4F"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E01CF3" w14:textId="77777777" w:rsidR="00E41B8F" w:rsidRDefault="00E41B8F" w:rsidP="006F3806">
            <w:pPr>
              <w:rPr>
                <w:rFonts w:ascii="Aptos" w:eastAsia="Aptos" w:hAnsi="Aptos" w:cs="Aptos"/>
              </w:rPr>
            </w:pPr>
            <w:hyperlink r:id="rId143">
              <w:r w:rsidRPr="72588BCE">
                <w:rPr>
                  <w:rStyle w:val="Hipervnculo"/>
                  <w:rFonts w:ascii="Aptos" w:eastAsia="Aptos" w:hAnsi="Aptos" w:cs="Aptos"/>
                </w:rPr>
                <w:t>Elizabeth Vivas</w:t>
              </w:r>
            </w:hyperlink>
            <w:r w:rsidRPr="72588BCE">
              <w:rPr>
                <w:rFonts w:ascii="Aptos" w:eastAsia="Aptos" w:hAnsi="Aptos" w:cs="Aptos"/>
              </w:rPr>
              <w:t xml:space="preserve"> / Eli</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C39090"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72588BCE">
              <w:rPr>
                <w:rFonts w:ascii="Aptos" w:eastAsia="Aptos" w:hAnsi="Aptos" w:cs="Aptos"/>
              </w:rPr>
              <w:t>Contacto del Banco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8DBFA7"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Solicítale la base cuando Ricardo no esté disponible y coordina con ella la investigación de diferencias entre Banco y Seguros.</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FE2D42"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Correo o reunión. [00:03:03–00:03:16; 00:55:34–00:55:52] </w:t>
            </w:r>
            <w:hyperlink r:id="rId144">
              <w:r w:rsidRPr="00BD0A50">
                <w:rPr>
                  <w:rStyle w:val="Hipervnculo"/>
                  <w:rFonts w:ascii="Aptos" w:eastAsia="Aptos" w:hAnsi="Aptos" w:cs="Aptos"/>
                  <w:lang w:val="es-GT"/>
                </w:rPr>
                <w:t>[Análisis m...eudores () | Word]</w:t>
              </w:r>
            </w:hyperlink>
          </w:p>
        </w:tc>
      </w:tr>
      <w:tr w:rsidR="00E41B8F" w:rsidRPr="00BD0A50" w14:paraId="1A3EBBF6"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9BAE6A" w14:textId="77777777" w:rsidR="00E41B8F" w:rsidRDefault="00E41B8F" w:rsidP="006F3806">
            <w:pPr>
              <w:rPr>
                <w:rFonts w:ascii="Aptos" w:eastAsia="Aptos" w:hAnsi="Aptos" w:cs="Aptos"/>
              </w:rPr>
            </w:pPr>
            <w:hyperlink r:id="rId145">
              <w:r w:rsidRPr="72588BCE">
                <w:rPr>
                  <w:rStyle w:val="Hipervnculo"/>
                  <w:rFonts w:ascii="Aptos" w:eastAsia="Aptos" w:hAnsi="Aptos" w:cs="Aptos"/>
                </w:rPr>
                <w:t>Francisco Castellón</w:t>
              </w:r>
            </w:hyperlink>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7F10EA"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Contacto del Banco para la cartera Vamogar</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B8DD50"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Solicítale la base mensual y cualquier corrección de </w:t>
            </w:r>
            <w:r w:rsidRPr="00BD0A50">
              <w:rPr>
                <w:rFonts w:ascii="Aptos" w:eastAsia="Aptos" w:hAnsi="Aptos" w:cs="Aptos"/>
                <w:lang w:val="es-GT"/>
              </w:rPr>
              <w:lastRenderedPageBreak/>
              <w:t>campos faltantes o en cero.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0F2D04"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lastRenderedPageBreak/>
              <w:t xml:space="preserve">Correo. [00:43:19–00:43:37; 00:46:32–00:47:56] </w:t>
            </w:r>
            <w:hyperlink r:id="rId146">
              <w:r w:rsidRPr="00BD0A50">
                <w:rPr>
                  <w:rStyle w:val="Hipervnculo"/>
                  <w:rFonts w:ascii="Aptos" w:eastAsia="Aptos" w:hAnsi="Aptos" w:cs="Aptos"/>
                  <w:lang w:val="es-GT"/>
                </w:rPr>
                <w:t xml:space="preserve">[Análisis </w:t>
              </w:r>
              <w:r w:rsidRPr="00BD0A50">
                <w:rPr>
                  <w:rStyle w:val="Hipervnculo"/>
                  <w:rFonts w:ascii="Aptos" w:eastAsia="Aptos" w:hAnsi="Aptos" w:cs="Aptos"/>
                  <w:lang w:val="es-GT"/>
                </w:rPr>
                <w:lastRenderedPageBreak/>
                <w:t>m...eudores () | Word]</w:t>
              </w:r>
            </w:hyperlink>
          </w:p>
        </w:tc>
      </w:tr>
      <w:tr w:rsidR="00E41B8F" w14:paraId="74B19ADF"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BD871C" w14:textId="77777777" w:rsidR="00E41B8F" w:rsidRDefault="00E41B8F" w:rsidP="006F3806">
            <w:pPr>
              <w:rPr>
                <w:rFonts w:ascii="Aptos" w:eastAsia="Aptos" w:hAnsi="Aptos" w:cs="Aptos"/>
              </w:rPr>
            </w:pPr>
            <w:r w:rsidRPr="72588BCE">
              <w:rPr>
                <w:rFonts w:ascii="Aptos" w:eastAsia="Aptos" w:hAnsi="Aptos" w:cs="Aptos"/>
              </w:rPr>
              <w:lastRenderedPageBreak/>
              <w:t>Edgar</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F52699"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72588BCE">
              <w:rPr>
                <w:rFonts w:ascii="Aptos" w:eastAsia="Aptos" w:hAnsi="Aptos" w:cs="Aptos"/>
              </w:rPr>
              <w:t>Operaciones de Crédito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D684EF"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Investiga con él las diferencias entre capital, gastos, seguro y monto transmitido a Cartera.</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B6BE5B"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BD0A50">
              <w:rPr>
                <w:rFonts w:ascii="Aptos" w:eastAsia="Aptos" w:hAnsi="Aptos" w:cs="Aptos"/>
                <w:lang w:val="es-GT"/>
              </w:rPr>
              <w:t xml:space="preserve">Correo o reunión; datos exactos no especificados. </w:t>
            </w:r>
            <w:r w:rsidRPr="72588BCE">
              <w:rPr>
                <w:rFonts w:ascii="Aptos" w:eastAsia="Aptos" w:hAnsi="Aptos" w:cs="Aptos"/>
              </w:rPr>
              <w:t xml:space="preserve">[00:55:34–00:55:58] </w:t>
            </w:r>
            <w:hyperlink r:id="rId147">
              <w:r w:rsidRPr="72588BCE">
                <w:rPr>
                  <w:rStyle w:val="Hipervnculo"/>
                  <w:rFonts w:ascii="Aptos" w:eastAsia="Aptos" w:hAnsi="Aptos" w:cs="Aptos"/>
                </w:rPr>
                <w:t>[Análisis m...eudores () | Word]</w:t>
              </w:r>
            </w:hyperlink>
          </w:p>
        </w:tc>
      </w:tr>
      <w:tr w:rsidR="00E41B8F" w:rsidRPr="00BD0A50" w14:paraId="26936568"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8F59D7" w14:textId="77777777" w:rsidR="00E41B8F" w:rsidRDefault="00E41B8F" w:rsidP="006F3806">
            <w:pPr>
              <w:rPr>
                <w:rFonts w:ascii="Aptos" w:eastAsia="Aptos" w:hAnsi="Aptos" w:cs="Aptos"/>
              </w:rPr>
            </w:pPr>
            <w:r w:rsidRPr="72588BCE">
              <w:rPr>
                <w:rFonts w:ascii="Aptos" w:eastAsia="Aptos" w:hAnsi="Aptos" w:cs="Aptos"/>
              </w:rPr>
              <w:t>Emisión</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767EA0"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72588BCE">
              <w:rPr>
                <w:rFonts w:ascii="Aptos" w:eastAsia="Aptos" w:hAnsi="Aptos" w:cs="Aptos"/>
              </w:rPr>
              <w:t>Área operativa de pólizas</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E47AB9"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Solicítale cancelaciones, reemisiones, cálculos de remanentes, devoluciones autorizadas y listados de pólizas en estado VAL.</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44C055"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Correo o sistema interno. [00:55:52–00:58:44; 01:02:02–01:03:27] </w:t>
            </w:r>
            <w:hyperlink r:id="rId148">
              <w:r w:rsidRPr="00BD0A50">
                <w:rPr>
                  <w:rStyle w:val="Hipervnculo"/>
                  <w:rFonts w:ascii="Aptos" w:eastAsia="Aptos" w:hAnsi="Aptos" w:cs="Aptos"/>
                  <w:lang w:val="es-GT"/>
                </w:rPr>
                <w:t>[Análisis m...eudores () | Word]</w:t>
              </w:r>
            </w:hyperlink>
          </w:p>
        </w:tc>
      </w:tr>
      <w:tr w:rsidR="00E41B8F" w:rsidRPr="00BD0A50" w14:paraId="4D1400E7"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A6092A" w14:textId="77777777" w:rsidR="00E41B8F" w:rsidRDefault="00E41B8F" w:rsidP="006F3806">
            <w:pPr>
              <w:rPr>
                <w:rFonts w:ascii="Aptos" w:eastAsia="Aptos" w:hAnsi="Aptos" w:cs="Aptos"/>
              </w:rPr>
            </w:pPr>
            <w:r w:rsidRPr="72588BCE">
              <w:rPr>
                <w:rFonts w:ascii="Aptos" w:eastAsia="Aptos" w:hAnsi="Aptos" w:cs="Aptos"/>
              </w:rPr>
              <w:t>Cartera</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BA8DEA"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Área del Banco que administra los créditos y endosos</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E31503"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Valida créditos, recibe remanentes, decide la aplicación de devoluciones y gestiona pólizas externas.</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A9E71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Correo. [00:38:43–00:39:04; 00:56:01–00:56:29; 01:02:02–01:03:27] </w:t>
            </w:r>
            <w:hyperlink r:id="rId149">
              <w:r w:rsidRPr="00BD0A50">
                <w:rPr>
                  <w:rStyle w:val="Hipervnculo"/>
                  <w:rFonts w:ascii="Aptos" w:eastAsia="Aptos" w:hAnsi="Aptos" w:cs="Aptos"/>
                  <w:lang w:val="es-GT"/>
                </w:rPr>
                <w:t>[Análisis m...eudores () | Word]</w:t>
              </w:r>
            </w:hyperlink>
          </w:p>
        </w:tc>
      </w:tr>
      <w:tr w:rsidR="00E41B8F" w:rsidRPr="00BD0A50" w14:paraId="64A32DCD"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736EC5" w14:textId="77777777" w:rsidR="00E41B8F" w:rsidRDefault="00E41B8F" w:rsidP="006F3806">
            <w:pPr>
              <w:rPr>
                <w:rFonts w:ascii="Aptos" w:eastAsia="Aptos" w:hAnsi="Aptos" w:cs="Aptos"/>
              </w:rPr>
            </w:pPr>
            <w:r w:rsidRPr="72588BCE">
              <w:rPr>
                <w:rFonts w:ascii="Aptos" w:eastAsia="Aptos" w:hAnsi="Aptos" w:cs="Aptos"/>
              </w:rPr>
              <w:t>Área Técnica</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6D2EAB"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Equipo de evaluación y autorización</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A42B50"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Solicítale excepciones de marcas excluidas y otros riesgos fuera de la política de Auto.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1E8A0F"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Correo o escalamiento interno. [00:59:19–01:01:54] </w:t>
            </w:r>
            <w:hyperlink r:id="rId150">
              <w:r w:rsidRPr="00BD0A50">
                <w:rPr>
                  <w:rStyle w:val="Hipervnculo"/>
                  <w:rFonts w:ascii="Aptos" w:eastAsia="Aptos" w:hAnsi="Aptos" w:cs="Aptos"/>
                  <w:lang w:val="es-GT"/>
                </w:rPr>
                <w:t>[Análisis m...eudores () | Word]</w:t>
              </w:r>
            </w:hyperlink>
          </w:p>
        </w:tc>
      </w:tr>
      <w:tr w:rsidR="00E41B8F" w:rsidRPr="00BD0A50" w14:paraId="166930D2"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20EED5" w14:textId="77777777" w:rsidR="00E41B8F" w:rsidRDefault="00E41B8F" w:rsidP="006F3806">
            <w:pPr>
              <w:rPr>
                <w:rFonts w:ascii="Aptos" w:eastAsia="Aptos" w:hAnsi="Aptos" w:cs="Aptos"/>
              </w:rPr>
            </w:pPr>
            <w:r w:rsidRPr="72588BCE">
              <w:rPr>
                <w:rFonts w:ascii="Aptos" w:eastAsia="Aptos" w:hAnsi="Aptos" w:cs="Aptos"/>
              </w:rPr>
              <w:t>Gerente de Productos</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7747A9"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Responsable de revisión y autorización</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04CF8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Envíale la presentación final, casos de devolución retroactiva y </w:t>
            </w:r>
            <w:r w:rsidRPr="00BD0A50">
              <w:rPr>
                <w:rFonts w:ascii="Aptos" w:eastAsia="Aptos" w:hAnsi="Aptos" w:cs="Aptos"/>
                <w:lang w:val="es-GT"/>
              </w:rPr>
              <w:lastRenderedPageBreak/>
              <w:t>solicitudes de mejora de tarifa de Incendio.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9B0DB2"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lastRenderedPageBreak/>
              <w:t xml:space="preserve">Correo. [00:57:57–00:58:22; 01:04:03–01:05:12] </w:t>
            </w:r>
            <w:hyperlink r:id="rId151">
              <w:r w:rsidRPr="00BD0A50">
                <w:rPr>
                  <w:rStyle w:val="Hipervnculo"/>
                  <w:rFonts w:ascii="Aptos" w:eastAsia="Aptos" w:hAnsi="Aptos" w:cs="Aptos"/>
                  <w:lang w:val="es-GT"/>
                </w:rPr>
                <w:t xml:space="preserve">[Análisis </w:t>
              </w:r>
              <w:r w:rsidRPr="00BD0A50">
                <w:rPr>
                  <w:rStyle w:val="Hipervnculo"/>
                  <w:rFonts w:ascii="Aptos" w:eastAsia="Aptos" w:hAnsi="Aptos" w:cs="Aptos"/>
                  <w:lang w:val="es-GT"/>
                </w:rPr>
                <w:lastRenderedPageBreak/>
                <w:t>m...eudores () | Word]</w:t>
              </w:r>
            </w:hyperlink>
          </w:p>
        </w:tc>
      </w:tr>
      <w:tr w:rsidR="00E41B8F" w14:paraId="63D141C4"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82A2E2" w14:textId="77777777" w:rsidR="00E41B8F" w:rsidRDefault="00E41B8F" w:rsidP="006F3806">
            <w:pPr>
              <w:rPr>
                <w:rFonts w:ascii="Aptos" w:eastAsia="Aptos" w:hAnsi="Aptos" w:cs="Aptos"/>
              </w:rPr>
            </w:pPr>
            <w:r w:rsidRPr="72588BCE">
              <w:rPr>
                <w:rFonts w:ascii="Aptos" w:eastAsia="Aptos" w:hAnsi="Aptos" w:cs="Aptos"/>
              </w:rPr>
              <w:lastRenderedPageBreak/>
              <w:t>Movilización</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AF9397"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72588BCE">
              <w:rPr>
                <w:rFonts w:ascii="Aptos" w:eastAsia="Aptos" w:hAnsi="Aptos" w:cs="Aptos"/>
              </w:rPr>
              <w:t>Equipo comercial de apoyo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BDD960"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Relaciona sus capacitaciones con el impulso y la colocación de planes nuevos.</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4929B0"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BD0A50">
              <w:rPr>
                <w:rFonts w:ascii="Aptos" w:eastAsia="Aptos" w:hAnsi="Aptos" w:cs="Aptos"/>
                <w:lang w:val="es-GT"/>
              </w:rPr>
              <w:t xml:space="preserve">Comunicación interna; datos exactos no especificados. </w:t>
            </w:r>
            <w:r w:rsidRPr="72588BCE">
              <w:rPr>
                <w:rFonts w:ascii="Aptos" w:eastAsia="Aptos" w:hAnsi="Aptos" w:cs="Aptos"/>
              </w:rPr>
              <w:t xml:space="preserve">[00:27:30–00:27:50; 00:33:16–00:33:56] </w:t>
            </w:r>
            <w:hyperlink r:id="rId152">
              <w:r w:rsidRPr="72588BCE">
                <w:rPr>
                  <w:rStyle w:val="Hipervnculo"/>
                  <w:rFonts w:ascii="Aptos" w:eastAsia="Aptos" w:hAnsi="Aptos" w:cs="Aptos"/>
                </w:rPr>
                <w:t>[Análisis m...eudores () | Word]</w:t>
              </w:r>
            </w:hyperlink>
          </w:p>
        </w:tc>
      </w:tr>
      <w:tr w:rsidR="00E41B8F" w14:paraId="472C2710"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D4EDB8" w14:textId="77777777" w:rsidR="00E41B8F" w:rsidRDefault="00E41B8F" w:rsidP="006F3806">
            <w:pPr>
              <w:rPr>
                <w:rFonts w:ascii="Aptos" w:eastAsia="Aptos" w:hAnsi="Aptos" w:cs="Aptos"/>
              </w:rPr>
            </w:pPr>
            <w:r w:rsidRPr="72588BCE">
              <w:rPr>
                <w:rFonts w:ascii="Aptos" w:eastAsia="Aptos" w:hAnsi="Aptos" w:cs="Aptos"/>
              </w:rPr>
              <w:t>Responsable de Auto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B08CCE"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Fuente de la base mensual; nombre no especificado</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16701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Solicítale la base de Auto para completar el cierre.</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D7C1A1"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BD0A50">
              <w:rPr>
                <w:rFonts w:ascii="Aptos" w:eastAsia="Aptos" w:hAnsi="Aptos" w:cs="Aptos"/>
                <w:lang w:val="es-GT"/>
              </w:rPr>
              <w:t xml:space="preserve">[NO ESPECIFICADO EN LA GRABACIÓN]. </w:t>
            </w:r>
            <w:r w:rsidRPr="72588BCE">
              <w:rPr>
                <w:rFonts w:ascii="Aptos" w:eastAsia="Aptos" w:hAnsi="Aptos" w:cs="Aptos"/>
              </w:rPr>
              <w:t xml:space="preserve">[00:00:32–00:00:51] </w:t>
            </w:r>
            <w:hyperlink r:id="rId153">
              <w:r w:rsidRPr="72588BCE">
                <w:rPr>
                  <w:rStyle w:val="Hipervnculo"/>
                  <w:rFonts w:ascii="Aptos" w:eastAsia="Aptos" w:hAnsi="Aptos" w:cs="Aptos"/>
                </w:rPr>
                <w:t>[Análisis m...eudores () | Word]</w:t>
              </w:r>
            </w:hyperlink>
          </w:p>
        </w:tc>
      </w:tr>
      <w:tr w:rsidR="00E41B8F" w14:paraId="354A2020"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E36808" w14:textId="77777777" w:rsidR="00E41B8F" w:rsidRDefault="00E41B8F" w:rsidP="006F3806">
            <w:pPr>
              <w:rPr>
                <w:rFonts w:ascii="Aptos" w:eastAsia="Aptos" w:hAnsi="Aptos" w:cs="Aptos"/>
              </w:rPr>
            </w:pPr>
            <w:r w:rsidRPr="72588BCE">
              <w:rPr>
                <w:rFonts w:ascii="Aptos" w:eastAsia="Aptos" w:hAnsi="Aptos" w:cs="Aptos"/>
              </w:rPr>
              <w:t>FHA</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1ABEDE"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Fuente o cartera vinculada con Incendio y Vida Deuda</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191AD3"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Solicita y valida la información necesaria para completar la cartera consolidada y su profundización.</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26D1C3"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BD0A50">
              <w:rPr>
                <w:rFonts w:ascii="Aptos" w:eastAsia="Aptos" w:hAnsi="Aptos" w:cs="Aptos"/>
                <w:lang w:val="es-GT"/>
              </w:rPr>
              <w:t xml:space="preserve">[NO ESPECIFICADO EN LA GRABACIÓN]. </w:t>
            </w:r>
            <w:r w:rsidRPr="72588BCE">
              <w:rPr>
                <w:rFonts w:ascii="Aptos" w:eastAsia="Aptos" w:hAnsi="Aptos" w:cs="Aptos"/>
              </w:rPr>
              <w:t xml:space="preserve">[00:48:17–00:49:54] </w:t>
            </w:r>
            <w:hyperlink r:id="rId154">
              <w:r w:rsidRPr="72588BCE">
                <w:rPr>
                  <w:rStyle w:val="Hipervnculo"/>
                  <w:rFonts w:ascii="Aptos" w:eastAsia="Aptos" w:hAnsi="Aptos" w:cs="Aptos"/>
                </w:rPr>
                <w:t>[Análisis m...eudores () | Word]</w:t>
              </w:r>
            </w:hyperlink>
          </w:p>
        </w:tc>
      </w:tr>
    </w:tbl>
    <w:p w14:paraId="77BF2FE2"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7C9CDD25" w14:textId="77777777" w:rsidR="00E41B8F" w:rsidRPr="00BD0A50" w:rsidRDefault="00E41B8F">
      <w:pPr>
        <w:pStyle w:val="Prrafodelista"/>
        <w:keepNext/>
        <w:keepLines/>
        <w:numPr>
          <w:ilvl w:val="0"/>
          <w:numId w:val="35"/>
        </w:numPr>
        <w:spacing w:before="160" w:after="80"/>
        <w:rPr>
          <w:rFonts w:ascii="Aptos" w:eastAsia="Aptos" w:hAnsi="Aptos" w:cs="Aptos"/>
          <w:color w:val="0F4761"/>
          <w:sz w:val="32"/>
          <w:szCs w:val="32"/>
          <w:lang w:val="es-GT"/>
        </w:rPr>
      </w:pPr>
      <w:r w:rsidRPr="00BD0A50">
        <w:rPr>
          <w:rFonts w:ascii="Aptos" w:eastAsia="Aptos" w:hAnsi="Aptos" w:cs="Aptos"/>
          <w:color w:val="0F4761"/>
          <w:sz w:val="32"/>
          <w:szCs w:val="32"/>
          <w:lang w:val="es-GT"/>
        </w:rPr>
        <w:t>6. Reglas de negocio, plazos y responsables</w:t>
      </w:r>
    </w:p>
    <w:tbl>
      <w:tblPr>
        <w:tblStyle w:val="Tablaconcuadrcula4-nfasis1"/>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38"/>
        <w:gridCol w:w="2949"/>
        <w:gridCol w:w="2935"/>
      </w:tblGrid>
      <w:tr w:rsidR="00E41B8F" w14:paraId="20286D6B" w14:textId="77777777" w:rsidTr="006F38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DCD1F3" w14:textId="77777777" w:rsidR="00E41B8F" w:rsidRDefault="00E41B8F" w:rsidP="006F3806">
            <w:pPr>
              <w:rPr>
                <w:rFonts w:ascii="Aptos" w:eastAsia="Aptos" w:hAnsi="Aptos" w:cs="Aptos"/>
              </w:rPr>
            </w:pPr>
            <w:r w:rsidRPr="72588BCE">
              <w:rPr>
                <w:rFonts w:ascii="Aptos" w:eastAsia="Aptos" w:hAnsi="Aptos" w:cs="Aptos"/>
              </w:rPr>
              <w:t>Regla</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6F1458" w14:textId="77777777" w:rsidR="00E41B8F" w:rsidRDefault="00E41B8F" w:rsidP="006F3806">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72588BCE">
              <w:rPr>
                <w:rFonts w:ascii="Aptos" w:eastAsia="Aptos" w:hAnsi="Aptos" w:cs="Aptos"/>
              </w:rPr>
              <w:t>Detalle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6C4F3B" w14:textId="77777777" w:rsidR="00E41B8F" w:rsidRDefault="00E41B8F" w:rsidP="006F3806">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72588BCE">
              <w:rPr>
                <w:rFonts w:ascii="Aptos" w:eastAsia="Aptos" w:hAnsi="Aptos" w:cs="Aptos"/>
              </w:rPr>
              <w:t>Responsable</w:t>
            </w:r>
          </w:p>
        </w:tc>
      </w:tr>
      <w:tr w:rsidR="00E41B8F" w:rsidRPr="00BD0A50" w14:paraId="060CF8DE"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FA5353" w14:textId="77777777" w:rsidR="00E41B8F" w:rsidRDefault="00E41B8F" w:rsidP="006F3806">
            <w:pPr>
              <w:rPr>
                <w:rFonts w:ascii="Aptos" w:eastAsia="Aptos" w:hAnsi="Aptos" w:cs="Aptos"/>
              </w:rPr>
            </w:pPr>
            <w:r w:rsidRPr="72588BCE">
              <w:rPr>
                <w:rFonts w:ascii="Aptos" w:eastAsia="Aptos" w:hAnsi="Aptos" w:cs="Aptos"/>
              </w:rPr>
              <w:t>Periodicidad</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5B6C7F"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Actualiza el análisis todos los meses.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5E19B5"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de Productos Deudores. [00:00:05–00:00:31] </w:t>
            </w:r>
            <w:hyperlink r:id="rId155">
              <w:r w:rsidRPr="00BD0A50">
                <w:rPr>
                  <w:rStyle w:val="Hipervnculo"/>
                  <w:rFonts w:ascii="Aptos" w:eastAsia="Aptos" w:hAnsi="Aptos" w:cs="Aptos"/>
                  <w:lang w:val="es-GT"/>
                </w:rPr>
                <w:t>[Análisis m...eudores () | Word]</w:t>
              </w:r>
            </w:hyperlink>
          </w:p>
        </w:tc>
      </w:tr>
      <w:tr w:rsidR="00E41B8F" w:rsidRPr="00BD0A50" w14:paraId="2EA867C9"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B41465" w14:textId="77777777" w:rsidR="00E41B8F" w:rsidRDefault="00E41B8F" w:rsidP="006F3806">
            <w:pPr>
              <w:rPr>
                <w:rFonts w:ascii="Aptos" w:eastAsia="Aptos" w:hAnsi="Aptos" w:cs="Aptos"/>
              </w:rPr>
            </w:pPr>
            <w:r w:rsidRPr="72588BCE">
              <w:rPr>
                <w:rFonts w:ascii="Aptos" w:eastAsia="Aptos" w:hAnsi="Aptos" w:cs="Aptos"/>
              </w:rPr>
              <w:t>Momento de actualización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7F45ED"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Trabaja el mes cerrado durante los primeros días del mes siguiente.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AA69C5"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[00:02:22–00:02:50] </w:t>
            </w:r>
            <w:hyperlink r:id="rId156">
              <w:r w:rsidRPr="00BD0A50">
                <w:rPr>
                  <w:rStyle w:val="Hipervnculo"/>
                  <w:rFonts w:ascii="Aptos" w:eastAsia="Aptos" w:hAnsi="Aptos" w:cs="Aptos"/>
                  <w:lang w:val="es-GT"/>
                </w:rPr>
                <w:t>[Análisis m...eudores () | Word]</w:t>
              </w:r>
            </w:hyperlink>
          </w:p>
        </w:tc>
      </w:tr>
      <w:tr w:rsidR="00E41B8F" w:rsidRPr="00BD0A50" w14:paraId="222CE0A6"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A24CDC" w14:textId="77777777" w:rsidR="00E41B8F" w:rsidRDefault="00E41B8F" w:rsidP="006F3806">
            <w:pPr>
              <w:rPr>
                <w:rFonts w:ascii="Aptos" w:eastAsia="Aptos" w:hAnsi="Aptos" w:cs="Aptos"/>
              </w:rPr>
            </w:pPr>
            <w:r w:rsidRPr="72588BCE">
              <w:rPr>
                <w:rFonts w:ascii="Aptos" w:eastAsia="Aptos" w:hAnsi="Aptos" w:cs="Aptos"/>
              </w:rPr>
              <w:lastRenderedPageBreak/>
              <w:t>Base de Vida Integral</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6B484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Solicítala a Ricardo Godoy; usa a Eli como contacto alterno.</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C1642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 Ricardo / Eli. [00:02:51–00:03:16] </w:t>
            </w:r>
            <w:hyperlink r:id="rId157">
              <w:r w:rsidRPr="00BD0A50">
                <w:rPr>
                  <w:rStyle w:val="Hipervnculo"/>
                  <w:rFonts w:ascii="Aptos" w:eastAsia="Aptos" w:hAnsi="Aptos" w:cs="Aptos"/>
                  <w:lang w:val="es-GT"/>
                </w:rPr>
                <w:t>[Análisis m...eudores () | Word]</w:t>
              </w:r>
            </w:hyperlink>
          </w:p>
        </w:tc>
      </w:tr>
      <w:tr w:rsidR="00E41B8F" w:rsidRPr="00BD0A50" w14:paraId="3E933343"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B3131A" w14:textId="77777777" w:rsidR="00E41B8F" w:rsidRDefault="00E41B8F" w:rsidP="006F3806">
            <w:pPr>
              <w:rPr>
                <w:rFonts w:ascii="Aptos" w:eastAsia="Aptos" w:hAnsi="Aptos" w:cs="Aptos"/>
              </w:rPr>
            </w:pPr>
            <w:r w:rsidRPr="72588BCE">
              <w:rPr>
                <w:rFonts w:ascii="Aptos" w:eastAsia="Aptos" w:hAnsi="Aptos" w:cs="Aptos"/>
              </w:rPr>
              <w:t>Base de Vamogar</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F09B46"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72588BCE">
              <w:rPr>
                <w:rFonts w:ascii="Aptos" w:eastAsia="Aptos" w:hAnsi="Aptos" w:cs="Aptos"/>
              </w:rPr>
              <w:t>Solicítala a Francisco Castellón.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818333"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 Francisco. [00:43:19–00:43:37] </w:t>
            </w:r>
            <w:hyperlink r:id="rId158">
              <w:r w:rsidRPr="00BD0A50">
                <w:rPr>
                  <w:rStyle w:val="Hipervnculo"/>
                  <w:rFonts w:ascii="Aptos" w:eastAsia="Aptos" w:hAnsi="Aptos" w:cs="Aptos"/>
                  <w:lang w:val="es-GT"/>
                </w:rPr>
                <w:t>[Análisis m...eudores () | Word]</w:t>
              </w:r>
            </w:hyperlink>
          </w:p>
        </w:tc>
      </w:tr>
      <w:tr w:rsidR="00E41B8F" w:rsidRPr="00BD0A50" w14:paraId="6A09DF13"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22755F" w14:textId="77777777" w:rsidR="00E41B8F" w:rsidRDefault="00E41B8F" w:rsidP="006F3806">
            <w:pPr>
              <w:rPr>
                <w:rFonts w:ascii="Aptos" w:eastAsia="Aptos" w:hAnsi="Aptos" w:cs="Aptos"/>
              </w:rPr>
            </w:pPr>
            <w:r w:rsidRPr="72588BCE">
              <w:rPr>
                <w:rFonts w:ascii="Aptos" w:eastAsia="Aptos" w:hAnsi="Aptos" w:cs="Aptos"/>
              </w:rPr>
              <w:t>Pegado de datos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4FD83C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Copia la base completa y pega únicamente valores.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B5EB1E"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[00:03:17–00:03:44] </w:t>
            </w:r>
            <w:hyperlink r:id="rId159">
              <w:r w:rsidRPr="00BD0A50">
                <w:rPr>
                  <w:rStyle w:val="Hipervnculo"/>
                  <w:rFonts w:ascii="Aptos" w:eastAsia="Aptos" w:hAnsi="Aptos" w:cs="Aptos"/>
                  <w:lang w:val="es-GT"/>
                </w:rPr>
                <w:t>[Análisis m...eudores () | Word]</w:t>
              </w:r>
            </w:hyperlink>
          </w:p>
        </w:tc>
      </w:tr>
      <w:tr w:rsidR="00E41B8F" w:rsidRPr="00BD0A50" w14:paraId="412A07B9"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BFBB70" w14:textId="77777777" w:rsidR="00E41B8F" w:rsidRDefault="00E41B8F" w:rsidP="006F3806">
            <w:pPr>
              <w:rPr>
                <w:rFonts w:ascii="Aptos" w:eastAsia="Aptos" w:hAnsi="Aptos" w:cs="Aptos"/>
              </w:rPr>
            </w:pPr>
            <w:r w:rsidRPr="72588BCE">
              <w:rPr>
                <w:rFonts w:ascii="Aptos" w:eastAsia="Aptos" w:hAnsi="Aptos" w:cs="Aptos"/>
              </w:rPr>
              <w:t>Fecha del análisis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8681DE"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Utiliza la fecha de desembolso, no la fecha de aprobación.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30F4BF"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[00:07:08–00:07:27] </w:t>
            </w:r>
            <w:hyperlink r:id="rId160">
              <w:r w:rsidRPr="00BD0A50">
                <w:rPr>
                  <w:rStyle w:val="Hipervnculo"/>
                  <w:rFonts w:ascii="Aptos" w:eastAsia="Aptos" w:hAnsi="Aptos" w:cs="Aptos"/>
                  <w:lang w:val="es-GT"/>
                </w:rPr>
                <w:t>[Análisis m...eudores () | Word]</w:t>
              </w:r>
            </w:hyperlink>
          </w:p>
        </w:tc>
      </w:tr>
      <w:tr w:rsidR="00E41B8F" w:rsidRPr="00BD0A50" w14:paraId="0B670E27"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47710DD" w14:textId="77777777" w:rsidR="00E41B8F" w:rsidRDefault="00E41B8F" w:rsidP="006F3806">
            <w:pPr>
              <w:rPr>
                <w:rFonts w:ascii="Aptos" w:eastAsia="Aptos" w:hAnsi="Aptos" w:cs="Aptos"/>
              </w:rPr>
            </w:pPr>
            <w:r w:rsidRPr="72588BCE">
              <w:rPr>
                <w:rFonts w:ascii="Aptos" w:eastAsia="Aptos" w:hAnsi="Aptos" w:cs="Aptos"/>
              </w:rPr>
              <w:t>Monto del análisis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CE9ACA"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Utiliza el monto desembolsado, no el aprobado.</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15338B"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[00:07:35–00:07:59] </w:t>
            </w:r>
            <w:hyperlink r:id="rId161">
              <w:r w:rsidRPr="00BD0A50">
                <w:rPr>
                  <w:rStyle w:val="Hipervnculo"/>
                  <w:rFonts w:ascii="Aptos" w:eastAsia="Aptos" w:hAnsi="Aptos" w:cs="Aptos"/>
                  <w:lang w:val="es-GT"/>
                </w:rPr>
                <w:t>[Análisis m...eudores () | Word]</w:t>
              </w:r>
            </w:hyperlink>
          </w:p>
        </w:tc>
      </w:tr>
      <w:tr w:rsidR="00E41B8F" w:rsidRPr="00BD0A50" w14:paraId="513475EC"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96998E" w14:textId="77777777" w:rsidR="00E41B8F" w:rsidRDefault="00E41B8F" w:rsidP="006F3806">
            <w:pPr>
              <w:rPr>
                <w:rFonts w:ascii="Aptos" w:eastAsia="Aptos" w:hAnsi="Aptos" w:cs="Aptos"/>
              </w:rPr>
            </w:pPr>
            <w:r w:rsidRPr="72588BCE">
              <w:rPr>
                <w:rFonts w:ascii="Aptos" w:eastAsia="Aptos" w:hAnsi="Aptos" w:cs="Aptos"/>
              </w:rPr>
              <w:t>Refinanciación TC</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8D9695"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Los casos relacionados con refinanciación de tarjeta de crédito no cobran seguro, según la explicación.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D69C3B"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Banco / Analista. [00:08:58–00:09:14] </w:t>
            </w:r>
            <w:hyperlink r:id="rId162">
              <w:r w:rsidRPr="00BD0A50">
                <w:rPr>
                  <w:rStyle w:val="Hipervnculo"/>
                  <w:rFonts w:ascii="Aptos" w:eastAsia="Aptos" w:hAnsi="Aptos" w:cs="Aptos"/>
                  <w:lang w:val="es-GT"/>
                </w:rPr>
                <w:t>[Análisis m...eudores () | Word]</w:t>
              </w:r>
            </w:hyperlink>
          </w:p>
        </w:tc>
      </w:tr>
      <w:tr w:rsidR="00E41B8F" w:rsidRPr="00BD0A50" w14:paraId="5E106752"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9CCD8D" w14:textId="77777777" w:rsidR="00E41B8F" w:rsidRDefault="00E41B8F" w:rsidP="006F3806">
            <w:pPr>
              <w:rPr>
                <w:rFonts w:ascii="Aptos" w:eastAsia="Aptos" w:hAnsi="Aptos" w:cs="Aptos"/>
              </w:rPr>
            </w:pPr>
            <w:r w:rsidRPr="72588BCE">
              <w:rPr>
                <w:rFonts w:ascii="Aptos" w:eastAsia="Aptos" w:hAnsi="Aptos" w:cs="Aptos"/>
              </w:rPr>
              <w:t>Cálculo de seguro</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868CD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Valida el monto mediante base sin seguro × tarifa × plazo en años.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D6D0AE"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[00:09:27–00:10:47] </w:t>
            </w:r>
            <w:hyperlink r:id="rId163">
              <w:r w:rsidRPr="00BD0A50">
                <w:rPr>
                  <w:rStyle w:val="Hipervnculo"/>
                  <w:rFonts w:ascii="Aptos" w:eastAsia="Aptos" w:hAnsi="Aptos" w:cs="Aptos"/>
                  <w:lang w:val="es-GT"/>
                </w:rPr>
                <w:t>[Análisis m...eudores () | Word]</w:t>
              </w:r>
            </w:hyperlink>
          </w:p>
        </w:tc>
      </w:tr>
      <w:tr w:rsidR="00E41B8F" w:rsidRPr="00BD0A50" w14:paraId="6C06A873"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5892E6" w14:textId="77777777" w:rsidR="00E41B8F" w:rsidRDefault="00E41B8F" w:rsidP="006F3806">
            <w:pPr>
              <w:rPr>
                <w:rFonts w:ascii="Aptos" w:eastAsia="Aptos" w:hAnsi="Aptos" w:cs="Aptos"/>
              </w:rPr>
            </w:pPr>
            <w:r w:rsidRPr="72588BCE">
              <w:rPr>
                <w:rFonts w:ascii="Aptos" w:eastAsia="Aptos" w:hAnsi="Aptos" w:cs="Aptos"/>
              </w:rPr>
              <w:t>Fórmulas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0860C9"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Extiéndelas al último registro antes de actualizar tablas dinámicas.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75FA0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[00:16:29–00:17:56] </w:t>
            </w:r>
            <w:hyperlink r:id="rId164">
              <w:r w:rsidRPr="00BD0A50">
                <w:rPr>
                  <w:rStyle w:val="Hipervnculo"/>
                  <w:rFonts w:ascii="Aptos" w:eastAsia="Aptos" w:hAnsi="Aptos" w:cs="Aptos"/>
                  <w:lang w:val="es-GT"/>
                </w:rPr>
                <w:t>[Análisis m...eudores () | Word]</w:t>
              </w:r>
            </w:hyperlink>
          </w:p>
        </w:tc>
      </w:tr>
      <w:tr w:rsidR="00E41B8F" w:rsidRPr="00BD0A50" w14:paraId="7209790F"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793AFD" w14:textId="77777777" w:rsidR="00E41B8F" w:rsidRDefault="00E41B8F" w:rsidP="006F3806">
            <w:pPr>
              <w:rPr>
                <w:rFonts w:ascii="Aptos" w:eastAsia="Aptos" w:hAnsi="Aptos" w:cs="Aptos"/>
              </w:rPr>
            </w:pPr>
            <w:r w:rsidRPr="72588BCE">
              <w:rPr>
                <w:rFonts w:ascii="Aptos" w:eastAsia="Aptos" w:hAnsi="Aptos" w:cs="Aptos"/>
              </w:rPr>
              <w:t>Origen de tablas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D8D574"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Actualiza cada tabla dinámica con toda la base.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8178F1"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[00:17:56–00:18:24] </w:t>
            </w:r>
            <w:hyperlink r:id="rId165">
              <w:r w:rsidRPr="00BD0A50">
                <w:rPr>
                  <w:rStyle w:val="Hipervnculo"/>
                  <w:rFonts w:ascii="Aptos" w:eastAsia="Aptos" w:hAnsi="Aptos" w:cs="Aptos"/>
                  <w:lang w:val="es-GT"/>
                </w:rPr>
                <w:t>[Análisis m...eudores () | Word]</w:t>
              </w:r>
            </w:hyperlink>
          </w:p>
        </w:tc>
      </w:tr>
      <w:tr w:rsidR="00E41B8F" w:rsidRPr="00BD0A50" w14:paraId="5A1BC752"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762789" w14:textId="77777777" w:rsidR="00E41B8F" w:rsidRDefault="00E41B8F" w:rsidP="006F3806">
            <w:pPr>
              <w:rPr>
                <w:rFonts w:ascii="Aptos" w:eastAsia="Aptos" w:hAnsi="Aptos" w:cs="Aptos"/>
              </w:rPr>
            </w:pPr>
            <w:r w:rsidRPr="72588BCE">
              <w:rPr>
                <w:rFonts w:ascii="Aptos" w:eastAsia="Aptos" w:hAnsi="Aptos" w:cs="Aptos"/>
              </w:rPr>
              <w:t>Filtros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D7B2F8"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Revisa mes, modalidad de cobro, planes y demás filtros históricos.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F9CC35"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[00:19:50–00:23:58] </w:t>
            </w:r>
            <w:hyperlink r:id="rId166">
              <w:r w:rsidRPr="00BD0A50">
                <w:rPr>
                  <w:rStyle w:val="Hipervnculo"/>
                  <w:rFonts w:ascii="Aptos" w:eastAsia="Aptos" w:hAnsi="Aptos" w:cs="Aptos"/>
                  <w:lang w:val="es-GT"/>
                </w:rPr>
                <w:t>[Análisis m...eudores () | Word]</w:t>
              </w:r>
            </w:hyperlink>
          </w:p>
        </w:tc>
      </w:tr>
      <w:tr w:rsidR="00E41B8F" w:rsidRPr="00BD0A50" w14:paraId="1FB4CCC9"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BA8C39" w14:textId="77777777" w:rsidR="00E41B8F" w:rsidRDefault="00E41B8F" w:rsidP="006F3806">
            <w:pPr>
              <w:rPr>
                <w:rFonts w:ascii="Aptos" w:eastAsia="Aptos" w:hAnsi="Aptos" w:cs="Aptos"/>
              </w:rPr>
            </w:pPr>
            <w:r w:rsidRPr="72588BCE">
              <w:rPr>
                <w:rFonts w:ascii="Aptos" w:eastAsia="Aptos" w:hAnsi="Aptos" w:cs="Aptos"/>
              </w:rPr>
              <w:t>Presentación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A25513"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Pega tablas y gráficas como imágenes.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A6A92D"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Analista. [00:24:08–00:24:58; 00:33:56–</w:t>
            </w:r>
            <w:r w:rsidRPr="00BD0A50">
              <w:rPr>
                <w:rFonts w:ascii="Aptos" w:eastAsia="Aptos" w:hAnsi="Aptos" w:cs="Aptos"/>
                <w:lang w:val="es-GT"/>
              </w:rPr>
              <w:lastRenderedPageBreak/>
              <w:t xml:space="preserve">00:34:40] </w:t>
            </w:r>
            <w:hyperlink r:id="rId167">
              <w:r w:rsidRPr="00BD0A50">
                <w:rPr>
                  <w:rStyle w:val="Hipervnculo"/>
                  <w:rFonts w:ascii="Aptos" w:eastAsia="Aptos" w:hAnsi="Aptos" w:cs="Aptos"/>
                  <w:lang w:val="es-GT"/>
                </w:rPr>
                <w:t>[Análisis m...eudores () | Word]</w:t>
              </w:r>
            </w:hyperlink>
          </w:p>
        </w:tc>
      </w:tr>
      <w:tr w:rsidR="00E41B8F" w:rsidRPr="00BD0A50" w14:paraId="5918BA75"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20FFA7" w14:textId="77777777" w:rsidR="00E41B8F" w:rsidRDefault="00E41B8F" w:rsidP="006F3806">
            <w:pPr>
              <w:rPr>
                <w:rFonts w:ascii="Aptos" w:eastAsia="Aptos" w:hAnsi="Aptos" w:cs="Aptos"/>
              </w:rPr>
            </w:pPr>
            <w:r w:rsidRPr="72588BCE">
              <w:rPr>
                <w:rFonts w:ascii="Aptos" w:eastAsia="Aptos" w:hAnsi="Aptos" w:cs="Aptos"/>
              </w:rPr>
              <w:lastRenderedPageBreak/>
              <w:t>Base incompleta</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FC9231"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No utilices estimaciones; solicita corrección y elimina la carga provisional.</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814A9F"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 fuente. [00:46:32–00:48:00] </w:t>
            </w:r>
            <w:hyperlink r:id="rId168">
              <w:r w:rsidRPr="00BD0A50">
                <w:rPr>
                  <w:rStyle w:val="Hipervnculo"/>
                  <w:rFonts w:ascii="Aptos" w:eastAsia="Aptos" w:hAnsi="Aptos" w:cs="Aptos"/>
                  <w:lang w:val="es-GT"/>
                </w:rPr>
                <w:t>[Análisis m...eudores () | Word]</w:t>
              </w:r>
            </w:hyperlink>
          </w:p>
        </w:tc>
      </w:tr>
      <w:tr w:rsidR="00E41B8F" w:rsidRPr="00BD0A50" w14:paraId="421608C5"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B60EB8" w14:textId="77777777" w:rsidR="00E41B8F" w:rsidRDefault="00E41B8F" w:rsidP="006F3806">
            <w:pPr>
              <w:rPr>
                <w:rFonts w:ascii="Aptos" w:eastAsia="Aptos" w:hAnsi="Aptos" w:cs="Aptos"/>
              </w:rPr>
            </w:pPr>
            <w:r w:rsidRPr="72588BCE">
              <w:rPr>
                <w:rFonts w:ascii="Aptos" w:eastAsia="Aptos" w:hAnsi="Aptos" w:cs="Aptos"/>
              </w:rPr>
              <w:t>Ejecución comercial</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5F781D"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Considera únicamente los casos que cumplen las reglas de plan nuevo, doble cobertura y modalidad aplicable.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8FF77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Productos / Movilización. [00:11:18–00:15:57] </w:t>
            </w:r>
            <w:hyperlink r:id="rId169">
              <w:r w:rsidRPr="00BD0A50">
                <w:rPr>
                  <w:rStyle w:val="Hipervnculo"/>
                  <w:rFonts w:ascii="Aptos" w:eastAsia="Aptos" w:hAnsi="Aptos" w:cs="Aptos"/>
                  <w:lang w:val="es-GT"/>
                </w:rPr>
                <w:t>[Análisis m...eudores () | Word]</w:t>
              </w:r>
            </w:hyperlink>
          </w:p>
        </w:tc>
      </w:tr>
      <w:tr w:rsidR="00E41B8F" w:rsidRPr="00BD0A50" w14:paraId="0372FCEE"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5B344C" w14:textId="77777777" w:rsidR="00E41B8F" w:rsidRDefault="00E41B8F" w:rsidP="006F3806">
            <w:pPr>
              <w:rPr>
                <w:rFonts w:ascii="Aptos" w:eastAsia="Aptos" w:hAnsi="Aptos" w:cs="Aptos"/>
              </w:rPr>
            </w:pPr>
            <w:r w:rsidRPr="72588BCE">
              <w:rPr>
                <w:rFonts w:ascii="Aptos" w:eastAsia="Aptos" w:hAnsi="Aptos" w:cs="Aptos"/>
              </w:rPr>
              <w:t>Casos fraccionados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F2336E"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La explicación indica que determinados casos fraccionados del segmento preferencial no suman a ejecución; valida la regla vigente.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ABEB69"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Productos. [00:14:05–00:14:34] </w:t>
            </w:r>
            <w:hyperlink r:id="rId170">
              <w:r w:rsidRPr="00BD0A50">
                <w:rPr>
                  <w:rStyle w:val="Hipervnculo"/>
                  <w:rFonts w:ascii="Aptos" w:eastAsia="Aptos" w:hAnsi="Aptos" w:cs="Aptos"/>
                  <w:lang w:val="es-GT"/>
                </w:rPr>
                <w:t>[Análisis m...eudores () | Word]</w:t>
              </w:r>
            </w:hyperlink>
          </w:p>
        </w:tc>
      </w:tr>
      <w:tr w:rsidR="00E41B8F" w:rsidRPr="00BD0A50" w14:paraId="2DDBC16B"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5DEB82" w14:textId="77777777" w:rsidR="00E41B8F" w:rsidRDefault="00E41B8F" w:rsidP="006F3806">
            <w:pPr>
              <w:rPr>
                <w:rFonts w:ascii="Aptos" w:eastAsia="Aptos" w:hAnsi="Aptos" w:cs="Aptos"/>
              </w:rPr>
            </w:pPr>
            <w:r w:rsidRPr="72588BCE">
              <w:rPr>
                <w:rFonts w:ascii="Aptos" w:eastAsia="Aptos" w:hAnsi="Aptos" w:cs="Aptos"/>
              </w:rPr>
              <w:t>Profundización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20CB25"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Clasifica colectiva, endoso externo, póliza individual y beneficio de empleados.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1E1A17"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 Cartera. [00:38:03–00:41:28] </w:t>
            </w:r>
            <w:hyperlink r:id="rId171">
              <w:r w:rsidRPr="00BD0A50">
                <w:rPr>
                  <w:rStyle w:val="Hipervnculo"/>
                  <w:rFonts w:ascii="Aptos" w:eastAsia="Aptos" w:hAnsi="Aptos" w:cs="Aptos"/>
                  <w:lang w:val="es-GT"/>
                </w:rPr>
                <w:t>[Análisis m...eudores () | Word]</w:t>
              </w:r>
            </w:hyperlink>
          </w:p>
        </w:tc>
      </w:tr>
      <w:tr w:rsidR="00E41B8F" w:rsidRPr="00BD0A50" w14:paraId="2684E076"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97F046" w14:textId="77777777" w:rsidR="00E41B8F" w:rsidRDefault="00E41B8F" w:rsidP="006F3806">
            <w:pPr>
              <w:rPr>
                <w:rFonts w:ascii="Aptos" w:eastAsia="Aptos" w:hAnsi="Aptos" w:cs="Aptos"/>
              </w:rPr>
            </w:pPr>
            <w:r w:rsidRPr="72588BCE">
              <w:rPr>
                <w:rFonts w:ascii="Aptos" w:eastAsia="Aptos" w:hAnsi="Aptos" w:cs="Aptos"/>
              </w:rPr>
              <w:t>Diferencia de dictamen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E9956D"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Investiga capital, gastos, seguro y total con Banco y Operaciones de Crédito.</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167B4D"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Productos / Eli / Edgar. [00:50:41–00:55:58] </w:t>
            </w:r>
            <w:hyperlink r:id="rId172">
              <w:r w:rsidRPr="00BD0A50">
                <w:rPr>
                  <w:rStyle w:val="Hipervnculo"/>
                  <w:rFonts w:ascii="Aptos" w:eastAsia="Aptos" w:hAnsi="Aptos" w:cs="Aptos"/>
                  <w:lang w:val="es-GT"/>
                </w:rPr>
                <w:t>[Análisis m...eudores () | Word]</w:t>
              </w:r>
            </w:hyperlink>
          </w:p>
        </w:tc>
      </w:tr>
      <w:tr w:rsidR="00E41B8F" w:rsidRPr="00BD0A50" w14:paraId="7955028B"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A3DE24" w14:textId="77777777" w:rsidR="00E41B8F" w:rsidRDefault="00E41B8F" w:rsidP="006F3806">
            <w:pPr>
              <w:rPr>
                <w:rFonts w:ascii="Aptos" w:eastAsia="Aptos" w:hAnsi="Aptos" w:cs="Aptos"/>
              </w:rPr>
            </w:pPr>
            <w:r w:rsidRPr="72588BCE">
              <w:rPr>
                <w:rFonts w:ascii="Aptos" w:eastAsia="Aptos" w:hAnsi="Aptos" w:cs="Aptos"/>
              </w:rPr>
              <w:t>Póliza incorrecta</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8DEBA8"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Cancela y reemite únicamente después de validar la diferencia.</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969168"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Emisión / Productos. [00:55:52–00:56:10] </w:t>
            </w:r>
            <w:hyperlink r:id="rId173">
              <w:r w:rsidRPr="00BD0A50">
                <w:rPr>
                  <w:rStyle w:val="Hipervnculo"/>
                  <w:rFonts w:ascii="Aptos" w:eastAsia="Aptos" w:hAnsi="Aptos" w:cs="Aptos"/>
                  <w:lang w:val="es-GT"/>
                </w:rPr>
                <w:t>[Análisis m...eudores () | Word]</w:t>
              </w:r>
            </w:hyperlink>
          </w:p>
        </w:tc>
      </w:tr>
      <w:tr w:rsidR="00E41B8F" w:rsidRPr="00BD0A50" w14:paraId="129CB508"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4F7E70" w14:textId="77777777" w:rsidR="00E41B8F" w:rsidRDefault="00E41B8F" w:rsidP="006F3806">
            <w:pPr>
              <w:rPr>
                <w:rFonts w:ascii="Aptos" w:eastAsia="Aptos" w:hAnsi="Aptos" w:cs="Aptos"/>
              </w:rPr>
            </w:pPr>
            <w:r w:rsidRPr="72588BCE">
              <w:rPr>
                <w:rFonts w:ascii="Aptos" w:eastAsia="Aptos" w:hAnsi="Aptos" w:cs="Aptos"/>
              </w:rPr>
              <w:t>Aplicación del remanente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B276E9"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El Banco decide si lo aplica a la cuota, al capital o lo devuelve al cliente.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88BBE2"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Cartera/Banco. [00:56:06–00:56:29] </w:t>
            </w:r>
            <w:hyperlink r:id="rId174">
              <w:r w:rsidRPr="00BD0A50">
                <w:rPr>
                  <w:rStyle w:val="Hipervnculo"/>
                  <w:rFonts w:ascii="Aptos" w:eastAsia="Aptos" w:hAnsi="Aptos" w:cs="Aptos"/>
                  <w:lang w:val="es-GT"/>
                </w:rPr>
                <w:t>[Análisis m...eudores () | Word]</w:t>
              </w:r>
            </w:hyperlink>
          </w:p>
        </w:tc>
      </w:tr>
      <w:tr w:rsidR="00E41B8F" w:rsidRPr="00BD0A50" w14:paraId="2621B9D3"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0D9A4E9" w14:textId="77777777" w:rsidR="00E41B8F" w:rsidRDefault="00E41B8F" w:rsidP="006F3806">
            <w:pPr>
              <w:rPr>
                <w:rFonts w:ascii="Aptos" w:eastAsia="Aptos" w:hAnsi="Aptos" w:cs="Aptos"/>
              </w:rPr>
            </w:pPr>
            <w:r w:rsidRPr="72588BCE">
              <w:rPr>
                <w:rFonts w:ascii="Aptos" w:eastAsia="Aptos" w:hAnsi="Aptos" w:cs="Aptos"/>
              </w:rPr>
              <w:t>Devolución retroactiva</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98508A"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No procede automáticamente si la cobertura permaneció vigente.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56AC6D"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Gerencia de Productos / Emisión. [00:57:00–00:58:22] </w:t>
            </w:r>
            <w:hyperlink r:id="rId175">
              <w:r w:rsidRPr="00BD0A50">
                <w:rPr>
                  <w:rStyle w:val="Hipervnculo"/>
                  <w:rFonts w:ascii="Aptos" w:eastAsia="Aptos" w:hAnsi="Aptos" w:cs="Aptos"/>
                  <w:lang w:val="es-GT"/>
                </w:rPr>
                <w:t>[Análisis m...eudores () | Word]</w:t>
              </w:r>
            </w:hyperlink>
          </w:p>
        </w:tc>
      </w:tr>
      <w:tr w:rsidR="00E41B8F" w:rsidRPr="00BD0A50" w14:paraId="6C6FBBED"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E2A087" w14:textId="77777777" w:rsidR="00E41B8F" w:rsidRDefault="00E41B8F" w:rsidP="006F3806">
            <w:pPr>
              <w:rPr>
                <w:rFonts w:ascii="Aptos" w:eastAsia="Aptos" w:hAnsi="Aptos" w:cs="Aptos"/>
              </w:rPr>
            </w:pPr>
            <w:r w:rsidRPr="72588BCE">
              <w:rPr>
                <w:rFonts w:ascii="Aptos" w:eastAsia="Aptos" w:hAnsi="Aptos" w:cs="Aptos"/>
              </w:rPr>
              <w:lastRenderedPageBreak/>
              <w:t>Conceptos no devueltos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3542D1"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La capacitación menciona una devolución sin gastos de emisión ni IVA; valida la política vigente.</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513BCB"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Emisión. [00:58:22–00:58:44] </w:t>
            </w:r>
            <w:hyperlink r:id="rId176">
              <w:r w:rsidRPr="00BD0A50">
                <w:rPr>
                  <w:rStyle w:val="Hipervnculo"/>
                  <w:rFonts w:ascii="Aptos" w:eastAsia="Aptos" w:hAnsi="Aptos" w:cs="Aptos"/>
                  <w:lang w:val="es-GT"/>
                </w:rPr>
                <w:t>[Análisis m...eudores () | Word]</w:t>
              </w:r>
            </w:hyperlink>
          </w:p>
        </w:tc>
      </w:tr>
      <w:tr w:rsidR="00E41B8F" w:rsidRPr="00BD0A50" w14:paraId="10818953"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89637E" w14:textId="77777777" w:rsidR="00E41B8F" w:rsidRDefault="00E41B8F" w:rsidP="006F3806">
            <w:pPr>
              <w:rPr>
                <w:rFonts w:ascii="Aptos" w:eastAsia="Aptos" w:hAnsi="Aptos" w:cs="Aptos"/>
              </w:rPr>
            </w:pPr>
            <w:r w:rsidRPr="72588BCE">
              <w:rPr>
                <w:rFonts w:ascii="Aptos" w:eastAsia="Aptos" w:hAnsi="Aptos" w:cs="Aptos"/>
              </w:rPr>
              <w:t>Política de Auto</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BA9DEE"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Utiliza la política 197 para exclusiones.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49A666"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Área Técnica / Productos. [00:58:53–00:59:42] </w:t>
            </w:r>
            <w:hyperlink r:id="rId177">
              <w:r w:rsidRPr="00BD0A50">
                <w:rPr>
                  <w:rStyle w:val="Hipervnculo"/>
                  <w:rFonts w:ascii="Aptos" w:eastAsia="Aptos" w:hAnsi="Aptos" w:cs="Aptos"/>
                  <w:lang w:val="es-GT"/>
                </w:rPr>
                <w:t>[Análisis m...eudores () | Word]</w:t>
              </w:r>
            </w:hyperlink>
          </w:p>
        </w:tc>
      </w:tr>
      <w:tr w:rsidR="00E41B8F" w:rsidRPr="00BD0A50" w14:paraId="265FDF19"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7DE8B4" w14:textId="77777777" w:rsidR="00E41B8F" w:rsidRDefault="00E41B8F" w:rsidP="006F3806">
            <w:pPr>
              <w:rPr>
                <w:rFonts w:ascii="Aptos" w:eastAsia="Aptos" w:hAnsi="Aptos" w:cs="Aptos"/>
              </w:rPr>
            </w:pPr>
            <w:r w:rsidRPr="72588BCE">
              <w:rPr>
                <w:rFonts w:ascii="Aptos" w:eastAsia="Aptos" w:hAnsi="Aptos" w:cs="Aptos"/>
              </w:rPr>
              <w:t>Marca excluida</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551A07"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No asegurar sin visto bueno del Área Técnica.</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D47A2D"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Área Técnica / Emisión. [00:59:19–01:01:54] </w:t>
            </w:r>
            <w:hyperlink r:id="rId178">
              <w:r w:rsidRPr="00BD0A50">
                <w:rPr>
                  <w:rStyle w:val="Hipervnculo"/>
                  <w:rFonts w:ascii="Aptos" w:eastAsia="Aptos" w:hAnsi="Aptos" w:cs="Aptos"/>
                  <w:lang w:val="es-GT"/>
                </w:rPr>
                <w:t>[Análisis m...eudores () | Word]</w:t>
              </w:r>
            </w:hyperlink>
          </w:p>
        </w:tc>
      </w:tr>
      <w:tr w:rsidR="00E41B8F" w:rsidRPr="00BD0A50" w14:paraId="14DF4D47"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FE9840" w14:textId="77777777" w:rsidR="00E41B8F" w:rsidRDefault="00E41B8F" w:rsidP="006F3806">
            <w:pPr>
              <w:rPr>
                <w:rFonts w:ascii="Aptos" w:eastAsia="Aptos" w:hAnsi="Aptos" w:cs="Aptos"/>
              </w:rPr>
            </w:pPr>
            <w:r w:rsidRPr="72588BCE">
              <w:rPr>
                <w:rFonts w:ascii="Aptos" w:eastAsia="Aptos" w:hAnsi="Aptos" w:cs="Aptos"/>
              </w:rPr>
              <w:t>Estado VAL</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23A4BF"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Solicita el detalle a Emisión y valida con Cartera los créditos no desembolsados.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73F087"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Emisión / Cartera / Productos. [01:02:02–01:03:27] </w:t>
            </w:r>
            <w:hyperlink r:id="rId179">
              <w:r w:rsidRPr="00BD0A50">
                <w:rPr>
                  <w:rStyle w:val="Hipervnculo"/>
                  <w:rFonts w:ascii="Aptos" w:eastAsia="Aptos" w:hAnsi="Aptos" w:cs="Aptos"/>
                  <w:lang w:val="es-GT"/>
                </w:rPr>
                <w:t>[Análisis m...eudores () | Word]</w:t>
              </w:r>
            </w:hyperlink>
          </w:p>
        </w:tc>
      </w:tr>
      <w:tr w:rsidR="00E41B8F" w14:paraId="22F0B289"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A4554A" w14:textId="77777777" w:rsidR="00E41B8F" w:rsidRDefault="00E41B8F" w:rsidP="006F3806">
            <w:pPr>
              <w:rPr>
                <w:rFonts w:ascii="Aptos" w:eastAsia="Aptos" w:hAnsi="Aptos" w:cs="Aptos"/>
              </w:rPr>
            </w:pPr>
            <w:r w:rsidRPr="72588BCE">
              <w:rPr>
                <w:rFonts w:ascii="Aptos" w:eastAsia="Aptos" w:hAnsi="Aptos" w:cs="Aptos"/>
              </w:rPr>
              <w:t>Tarifa especial de Incendio</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68D013"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Requiere perfil y visto bueno del Gerente de Productos.</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033AB8" w14:textId="77777777" w:rsidR="00E41B8F"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BD0A50">
              <w:rPr>
                <w:rFonts w:ascii="Aptos" w:eastAsia="Aptos" w:hAnsi="Aptos" w:cs="Aptos"/>
                <w:lang w:val="es-GT"/>
              </w:rPr>
              <w:t xml:space="preserve">Área comercial / Gerente de Productos. </w:t>
            </w:r>
            <w:r w:rsidRPr="72588BCE">
              <w:rPr>
                <w:rFonts w:ascii="Aptos" w:eastAsia="Aptos" w:hAnsi="Aptos" w:cs="Aptos"/>
              </w:rPr>
              <w:t xml:space="preserve">[01:03:28–01:04:45] </w:t>
            </w:r>
            <w:hyperlink r:id="rId180">
              <w:r w:rsidRPr="72588BCE">
                <w:rPr>
                  <w:rStyle w:val="Hipervnculo"/>
                  <w:rFonts w:ascii="Aptos" w:eastAsia="Aptos" w:hAnsi="Aptos" w:cs="Aptos"/>
                </w:rPr>
                <w:t>[Análisis m...eudores () | Word]</w:t>
              </w:r>
            </w:hyperlink>
          </w:p>
        </w:tc>
      </w:tr>
      <w:tr w:rsidR="00E41B8F" w:rsidRPr="00BD0A50" w14:paraId="6D16A01D" w14:textId="77777777" w:rsidTr="006F3806">
        <w:trPr>
          <w:trHeight w:val="300"/>
        </w:trPr>
        <w:tc>
          <w:tcPr>
            <w:cnfStyle w:val="001000000000" w:firstRow="0" w:lastRow="0" w:firstColumn="1" w:lastColumn="0" w:oddVBand="0" w:evenVBand="0" w:oddHBand="0" w:evenHBand="0" w:firstRowFirstColumn="0" w:firstRowLastColumn="0" w:lastRowFirstColumn="0" w:lastRowLastColumn="0"/>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FDF7D5" w14:textId="77777777" w:rsidR="00E41B8F" w:rsidRDefault="00E41B8F" w:rsidP="006F3806">
            <w:pPr>
              <w:rPr>
                <w:rFonts w:ascii="Aptos" w:eastAsia="Aptos" w:hAnsi="Aptos" w:cs="Aptos"/>
              </w:rPr>
            </w:pPr>
            <w:r w:rsidRPr="72588BCE">
              <w:rPr>
                <w:rFonts w:ascii="Aptos" w:eastAsia="Aptos" w:hAnsi="Aptos" w:cs="Aptos"/>
              </w:rPr>
              <w:t>Entrega final</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19537C"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Envía la presentación al Gerente de Productos para revisión.</w:t>
            </w:r>
          </w:p>
        </w:tc>
        <w:tc>
          <w:tcPr>
            <w:tcW w:w="30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A4A339" w14:textId="77777777" w:rsidR="00E41B8F" w:rsidRPr="00BD0A50" w:rsidRDefault="00E41B8F" w:rsidP="006F3806">
            <w:pPr>
              <w:cnfStyle w:val="000000000000" w:firstRow="0" w:lastRow="0" w:firstColumn="0" w:lastColumn="0" w:oddVBand="0" w:evenVBand="0" w:oddHBand="0" w:evenHBand="0" w:firstRowFirstColumn="0" w:firstRowLastColumn="0" w:lastRowFirstColumn="0" w:lastRowLastColumn="0"/>
              <w:rPr>
                <w:rFonts w:ascii="Aptos" w:eastAsia="Aptos" w:hAnsi="Aptos" w:cs="Aptos"/>
                <w:lang w:val="es-GT"/>
              </w:rPr>
            </w:pPr>
            <w:r w:rsidRPr="00BD0A50">
              <w:rPr>
                <w:rFonts w:ascii="Aptos" w:eastAsia="Aptos" w:hAnsi="Aptos" w:cs="Aptos"/>
                <w:lang w:val="es-GT"/>
              </w:rPr>
              <w:t xml:space="preserve">Analista. [01:05:03–01:05:12] </w:t>
            </w:r>
            <w:hyperlink r:id="rId181">
              <w:r w:rsidRPr="00BD0A50">
                <w:rPr>
                  <w:rStyle w:val="Hipervnculo"/>
                  <w:rFonts w:ascii="Aptos" w:eastAsia="Aptos" w:hAnsi="Aptos" w:cs="Aptos"/>
                  <w:lang w:val="es-GT"/>
                </w:rPr>
                <w:t>[Análisis m...eudores () | Word]</w:t>
              </w:r>
            </w:hyperlink>
          </w:p>
        </w:tc>
      </w:tr>
    </w:tbl>
    <w:p w14:paraId="180973A5" w14:textId="77777777" w:rsidR="00E41B8F" w:rsidRPr="00BD0A50" w:rsidRDefault="00E41B8F">
      <w:pPr>
        <w:pStyle w:val="Prrafodelista"/>
        <w:numPr>
          <w:ilvl w:val="0"/>
          <w:numId w:val="35"/>
        </w:numPr>
        <w:pBdr>
          <w:top w:val="single" w:sz="12" w:space="0" w:color="auto"/>
        </w:pBdr>
        <w:spacing w:after="0"/>
        <w:rPr>
          <w:rFonts w:ascii="Aptos" w:eastAsia="Aptos" w:hAnsi="Aptos" w:cs="Aptos"/>
          <w:color w:val="000000"/>
          <w:lang w:val="es-GT"/>
        </w:rPr>
      </w:pPr>
    </w:p>
    <w:p w14:paraId="3DA64534" w14:textId="77777777" w:rsidR="00E41B8F" w:rsidRDefault="00E41B8F">
      <w:pPr>
        <w:pStyle w:val="Prrafodelista"/>
        <w:keepNext/>
        <w:keepLines/>
        <w:numPr>
          <w:ilvl w:val="0"/>
          <w:numId w:val="35"/>
        </w:numPr>
        <w:spacing w:before="160" w:after="80"/>
        <w:rPr>
          <w:rFonts w:ascii="Aptos" w:eastAsia="Aptos" w:hAnsi="Aptos" w:cs="Aptos"/>
          <w:color w:val="0F4761"/>
          <w:sz w:val="32"/>
          <w:szCs w:val="32"/>
        </w:rPr>
      </w:pPr>
      <w:r w:rsidRPr="72588BCE">
        <w:rPr>
          <w:rFonts w:ascii="Aptos" w:eastAsia="Aptos" w:hAnsi="Aptos" w:cs="Aptos"/>
          <w:color w:val="0F4761"/>
          <w:sz w:val="32"/>
          <w:szCs w:val="32"/>
        </w:rPr>
        <w:t>7. Glosario</w:t>
      </w:r>
    </w:p>
    <w:p w14:paraId="2EB9A193"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Archivo formulado:</w:t>
      </w:r>
      <w:r w:rsidRPr="00BD0A50">
        <w:rPr>
          <w:rFonts w:ascii="Aptos" w:eastAsia="Aptos" w:hAnsi="Aptos" w:cs="Aptos"/>
          <w:color w:val="000000"/>
          <w:lang w:val="es-GT"/>
        </w:rPr>
        <w:t xml:space="preserve"> Excel preparado con fórmulas, columnas auxiliares, tablas dinámicas y tablas de apoyo para transformar una base mensual en información analítica. </w:t>
      </w:r>
      <w:r w:rsidRPr="72588BCE">
        <w:rPr>
          <w:rFonts w:ascii="Aptos" w:eastAsia="Aptos" w:hAnsi="Aptos" w:cs="Aptos"/>
          <w:color w:val="000000"/>
        </w:rPr>
        <w:t xml:space="preserve">[00:00:59–00:02:21] </w:t>
      </w:r>
      <w:hyperlink r:id="rId182">
        <w:r w:rsidRPr="72588BCE">
          <w:rPr>
            <w:rStyle w:val="Hipervnculo"/>
            <w:rFonts w:ascii="Aptos" w:eastAsia="Aptos" w:hAnsi="Aptos" w:cs="Aptos"/>
          </w:rPr>
          <w:t>[Análisis m...eudores () | Word]</w:t>
        </w:r>
      </w:hyperlink>
    </w:p>
    <w:p w14:paraId="22785B65"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Auto Banco empleados:</w:t>
      </w:r>
      <w:r w:rsidRPr="00BD0A50">
        <w:rPr>
          <w:rFonts w:ascii="Aptos" w:eastAsia="Aptos" w:hAnsi="Aptos" w:cs="Aptos"/>
          <w:color w:val="000000"/>
          <w:lang w:val="es-GT"/>
        </w:rPr>
        <w:t xml:space="preserve"> Beneficio o póliza con tarifa especial para empleados. </w:t>
      </w:r>
      <w:r w:rsidRPr="72588BCE">
        <w:rPr>
          <w:rFonts w:ascii="Aptos" w:eastAsia="Aptos" w:hAnsi="Aptos" w:cs="Aptos"/>
          <w:color w:val="000000"/>
        </w:rPr>
        <w:t xml:space="preserve">La sigla transcrita debe verificarse. [00:39:47–00:41:15] </w:t>
      </w:r>
      <w:hyperlink r:id="rId183">
        <w:r w:rsidRPr="72588BCE">
          <w:rPr>
            <w:rStyle w:val="Hipervnculo"/>
            <w:rFonts w:ascii="Aptos" w:eastAsia="Aptos" w:hAnsi="Aptos" w:cs="Aptos"/>
          </w:rPr>
          <w:t>[Análisis m...eudores () | Word]</w:t>
        </w:r>
      </w:hyperlink>
    </w:p>
    <w:p w14:paraId="7E57071B"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Cartera:</w:t>
      </w:r>
      <w:r w:rsidRPr="00BD0A50">
        <w:rPr>
          <w:rFonts w:ascii="Aptos" w:eastAsia="Aptos" w:hAnsi="Aptos" w:cs="Aptos"/>
          <w:color w:val="000000"/>
          <w:lang w:val="es-GT"/>
        </w:rPr>
        <w:t xml:space="preserve"> Área del Banco que administra las operaciones crediticias y recibe pólizas externas o endosadas. </w:t>
      </w:r>
      <w:r w:rsidRPr="72588BCE">
        <w:rPr>
          <w:rFonts w:ascii="Aptos" w:eastAsia="Aptos" w:hAnsi="Aptos" w:cs="Aptos"/>
          <w:color w:val="000000"/>
        </w:rPr>
        <w:t xml:space="preserve">[00:38:43–00:39:04] </w:t>
      </w:r>
      <w:hyperlink r:id="rId184">
        <w:r w:rsidRPr="72588BCE">
          <w:rPr>
            <w:rStyle w:val="Hipervnculo"/>
            <w:rFonts w:ascii="Aptos" w:eastAsia="Aptos" w:hAnsi="Aptos" w:cs="Aptos"/>
          </w:rPr>
          <w:t>[Análisis m...eudores () | Word]</w:t>
        </w:r>
      </w:hyperlink>
    </w:p>
    <w:p w14:paraId="6BB899B5"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COVI:</w:t>
      </w:r>
      <w:r w:rsidRPr="00BD0A50">
        <w:rPr>
          <w:rFonts w:ascii="Aptos" w:eastAsia="Aptos" w:hAnsi="Aptos" w:cs="Aptos"/>
          <w:color w:val="000000"/>
          <w:lang w:val="es-GT"/>
        </w:rPr>
        <w:t xml:space="preserve"> Código o pestaña identificada en la transcripción como correspondiente a Vida Deuda. </w:t>
      </w:r>
      <w:r w:rsidRPr="72588BCE">
        <w:rPr>
          <w:rFonts w:ascii="Aptos" w:eastAsia="Aptos" w:hAnsi="Aptos" w:cs="Aptos"/>
          <w:color w:val="000000"/>
        </w:rPr>
        <w:t xml:space="preserve">[00:44:08–00:44:31] </w:t>
      </w:r>
      <w:hyperlink r:id="rId185">
        <w:r w:rsidRPr="72588BCE">
          <w:rPr>
            <w:rStyle w:val="Hipervnculo"/>
            <w:rFonts w:ascii="Aptos" w:eastAsia="Aptos" w:hAnsi="Aptos" w:cs="Aptos"/>
          </w:rPr>
          <w:t>[Análisis m...eudores () | Word]</w:t>
        </w:r>
      </w:hyperlink>
    </w:p>
    <w:p w14:paraId="23ED9B2F"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lastRenderedPageBreak/>
        <w:t>Crédito Fácil/CF:</w:t>
      </w:r>
      <w:r w:rsidRPr="00BD0A50">
        <w:rPr>
          <w:rFonts w:ascii="Aptos" w:eastAsia="Aptos" w:hAnsi="Aptos" w:cs="Aptos"/>
          <w:color w:val="000000"/>
          <w:lang w:val="es-GT"/>
        </w:rPr>
        <w:t xml:space="preserve"> Crédito asociado con Vida Integral y utilizado en los ejemplos del análisis. </w:t>
      </w:r>
      <w:r w:rsidRPr="72588BCE">
        <w:rPr>
          <w:rFonts w:ascii="Aptos" w:eastAsia="Aptos" w:hAnsi="Aptos" w:cs="Aptos"/>
          <w:color w:val="000000"/>
        </w:rPr>
        <w:t xml:space="preserve">[00:25:21–00:27:50; 00:50:41–00:51:05] </w:t>
      </w:r>
      <w:hyperlink r:id="rId186">
        <w:r w:rsidRPr="72588BCE">
          <w:rPr>
            <w:rStyle w:val="Hipervnculo"/>
            <w:rFonts w:ascii="Aptos" w:eastAsia="Aptos" w:hAnsi="Aptos" w:cs="Aptos"/>
          </w:rPr>
          <w:t>[Análisis m...eudores () | Word]</w:t>
        </w:r>
      </w:hyperlink>
    </w:p>
    <w:p w14:paraId="6D67193C"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DCF:</w:t>
      </w:r>
      <w:r w:rsidRPr="00BD0A50">
        <w:rPr>
          <w:rFonts w:ascii="Aptos" w:eastAsia="Aptos" w:hAnsi="Aptos" w:cs="Aptos"/>
          <w:color w:val="000000"/>
          <w:lang w:val="es-GT"/>
        </w:rPr>
        <w:t xml:space="preserve"> Tabla o pestaña que alimenta el reporte de Vida Integral; significado formal no especificado. </w:t>
      </w:r>
      <w:r w:rsidRPr="72588BCE">
        <w:rPr>
          <w:rFonts w:ascii="Aptos" w:eastAsia="Aptos" w:hAnsi="Aptos" w:cs="Aptos"/>
          <w:color w:val="000000"/>
        </w:rPr>
        <w:t xml:space="preserve">[00:01:58–00:02:21] </w:t>
      </w:r>
      <w:hyperlink r:id="rId187">
        <w:r w:rsidRPr="72588BCE">
          <w:rPr>
            <w:rStyle w:val="Hipervnculo"/>
            <w:rFonts w:ascii="Aptos" w:eastAsia="Aptos" w:hAnsi="Aptos" w:cs="Aptos"/>
          </w:rPr>
          <w:t>[Análisis m...eudores () | Word]</w:t>
        </w:r>
      </w:hyperlink>
    </w:p>
    <w:p w14:paraId="274017B9"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Endoso:</w:t>
      </w:r>
      <w:r w:rsidRPr="00BD0A50">
        <w:rPr>
          <w:rFonts w:ascii="Aptos" w:eastAsia="Aptos" w:hAnsi="Aptos" w:cs="Aptos"/>
          <w:color w:val="000000"/>
          <w:lang w:val="es-GT"/>
        </w:rPr>
        <w:t xml:space="preserve"> Presentación de una póliza distinta para cubrir el riesgo asociado con el crédito. Puede provenir de otra aseguradora o de una póliza individual administrada por un corredor. </w:t>
      </w:r>
      <w:r w:rsidRPr="72588BCE">
        <w:rPr>
          <w:rFonts w:ascii="Aptos" w:eastAsia="Aptos" w:hAnsi="Aptos" w:cs="Aptos"/>
          <w:color w:val="000000"/>
        </w:rPr>
        <w:t xml:space="preserve">[00:38:23–00:39:50] </w:t>
      </w:r>
      <w:hyperlink r:id="rId188">
        <w:r w:rsidRPr="72588BCE">
          <w:rPr>
            <w:rStyle w:val="Hipervnculo"/>
            <w:rFonts w:ascii="Aptos" w:eastAsia="Aptos" w:hAnsi="Aptos" w:cs="Aptos"/>
          </w:rPr>
          <w:t>[Análisis m...eudores () | Word]</w:t>
        </w:r>
      </w:hyperlink>
    </w:p>
    <w:p w14:paraId="60DAD0AC"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Ejecución:</w:t>
      </w:r>
      <w:r w:rsidRPr="00BD0A50">
        <w:rPr>
          <w:rFonts w:ascii="Aptos" w:eastAsia="Aptos" w:hAnsi="Aptos" w:cs="Aptos"/>
          <w:color w:val="000000"/>
          <w:lang w:val="es-GT"/>
        </w:rPr>
        <w:t xml:space="preserve"> Valor comercial reconocido a colaboradores o agencias bajo reglas de producto, cobertura, plan y modalidad. </w:t>
      </w:r>
      <w:r w:rsidRPr="72588BCE">
        <w:rPr>
          <w:rFonts w:ascii="Aptos" w:eastAsia="Aptos" w:hAnsi="Aptos" w:cs="Aptos"/>
          <w:color w:val="000000"/>
        </w:rPr>
        <w:t xml:space="preserve">[00:11:18–00:16:01] </w:t>
      </w:r>
      <w:hyperlink r:id="rId189">
        <w:r w:rsidRPr="72588BCE">
          <w:rPr>
            <w:rStyle w:val="Hipervnculo"/>
            <w:rFonts w:ascii="Aptos" w:eastAsia="Aptos" w:hAnsi="Aptos" w:cs="Aptos"/>
          </w:rPr>
          <w:t>[Análisis m...eudores () | Word]</w:t>
        </w:r>
      </w:hyperlink>
    </w:p>
    <w:p w14:paraId="458446BA"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b/>
          <w:bCs/>
          <w:color w:val="000000"/>
          <w:lang w:val="es-GT"/>
        </w:rPr>
        <w:t>FHA:</w:t>
      </w:r>
      <w:r w:rsidRPr="00BD0A50">
        <w:rPr>
          <w:rFonts w:ascii="Aptos" w:eastAsia="Aptos" w:hAnsi="Aptos" w:cs="Aptos"/>
          <w:color w:val="000000"/>
          <w:lang w:val="es-GT"/>
        </w:rPr>
        <w:t xml:space="preserve"> Fuente o cartera que se analiza separadamente y en conjunto con Vamogar para Incendio y Vida Deuda. Su denominación completa no se especifica. [00:48:17–00:49:54] </w:t>
      </w:r>
      <w:hyperlink r:id="rId190">
        <w:r w:rsidRPr="00BD0A50">
          <w:rPr>
            <w:rStyle w:val="Hipervnculo"/>
            <w:rFonts w:ascii="Aptos" w:eastAsia="Aptos" w:hAnsi="Aptos" w:cs="Aptos"/>
            <w:lang w:val="es-GT"/>
          </w:rPr>
          <w:t>[Análisis m...eudores () | Word]</w:t>
        </w:r>
      </w:hyperlink>
    </w:p>
    <w:p w14:paraId="7E9A2B27"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INCE:</w:t>
      </w:r>
      <w:r w:rsidRPr="00BD0A50">
        <w:rPr>
          <w:rFonts w:ascii="Aptos" w:eastAsia="Aptos" w:hAnsi="Aptos" w:cs="Aptos"/>
          <w:color w:val="000000"/>
          <w:lang w:val="es-GT"/>
        </w:rPr>
        <w:t xml:space="preserve"> Código o pestaña asociada con pólizas de Incendio o Daños. </w:t>
      </w:r>
      <w:r w:rsidRPr="72588BCE">
        <w:rPr>
          <w:rFonts w:ascii="Aptos" w:eastAsia="Aptos" w:hAnsi="Aptos" w:cs="Aptos"/>
          <w:color w:val="000000"/>
        </w:rPr>
        <w:t xml:space="preserve">[00:44:08–00:44:31] </w:t>
      </w:r>
      <w:hyperlink r:id="rId191">
        <w:r w:rsidRPr="72588BCE">
          <w:rPr>
            <w:rStyle w:val="Hipervnculo"/>
            <w:rFonts w:ascii="Aptos" w:eastAsia="Aptos" w:hAnsi="Aptos" w:cs="Aptos"/>
          </w:rPr>
          <w:t>[Análisis m...eudores () | Word]</w:t>
        </w:r>
      </w:hyperlink>
    </w:p>
    <w:p w14:paraId="7B767259"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Monto aprobado:</w:t>
      </w:r>
      <w:r w:rsidRPr="00BD0A50">
        <w:rPr>
          <w:rFonts w:ascii="Aptos" w:eastAsia="Aptos" w:hAnsi="Aptos" w:cs="Aptos"/>
          <w:color w:val="000000"/>
          <w:lang w:val="es-GT"/>
        </w:rPr>
        <w:t xml:space="preserve"> Valor autorizado inicialmente para la operación; puede diferir del desembolsado. </w:t>
      </w:r>
      <w:r w:rsidRPr="72588BCE">
        <w:rPr>
          <w:rFonts w:ascii="Aptos" w:eastAsia="Aptos" w:hAnsi="Aptos" w:cs="Aptos"/>
          <w:color w:val="000000"/>
        </w:rPr>
        <w:t xml:space="preserve">[00:07:35–00:07:46] </w:t>
      </w:r>
      <w:hyperlink r:id="rId192">
        <w:r w:rsidRPr="72588BCE">
          <w:rPr>
            <w:rStyle w:val="Hipervnculo"/>
            <w:rFonts w:ascii="Aptos" w:eastAsia="Aptos" w:hAnsi="Aptos" w:cs="Aptos"/>
          </w:rPr>
          <w:t>[Análisis m...eudores () | Word]</w:t>
        </w:r>
      </w:hyperlink>
    </w:p>
    <w:p w14:paraId="0A0DB1DA"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Monto desembolsado:</w:t>
      </w:r>
      <w:r w:rsidRPr="00BD0A50">
        <w:rPr>
          <w:rFonts w:ascii="Aptos" w:eastAsia="Aptos" w:hAnsi="Aptos" w:cs="Aptos"/>
          <w:color w:val="000000"/>
          <w:lang w:val="es-GT"/>
        </w:rPr>
        <w:t xml:space="preserve"> Valor utilizado en el análisis; corresponde al monto efectivamente registrado para la operación. </w:t>
      </w:r>
      <w:r w:rsidRPr="72588BCE">
        <w:rPr>
          <w:rFonts w:ascii="Aptos" w:eastAsia="Aptos" w:hAnsi="Aptos" w:cs="Aptos"/>
          <w:color w:val="000000"/>
        </w:rPr>
        <w:t xml:space="preserve">[00:07:18–00:07:59] </w:t>
      </w:r>
      <w:hyperlink r:id="rId193">
        <w:r w:rsidRPr="72588BCE">
          <w:rPr>
            <w:rStyle w:val="Hipervnculo"/>
            <w:rFonts w:ascii="Aptos" w:eastAsia="Aptos" w:hAnsi="Aptos" w:cs="Aptos"/>
          </w:rPr>
          <w:t>[Análisis m...eudores () | Word]</w:t>
        </w:r>
      </w:hyperlink>
    </w:p>
    <w:p w14:paraId="4A6CB2DD"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PGC:</w:t>
      </w:r>
      <w:r w:rsidRPr="00BD0A50">
        <w:rPr>
          <w:rFonts w:ascii="Aptos" w:eastAsia="Aptos" w:hAnsi="Aptos" w:cs="Aptos"/>
          <w:color w:val="000000"/>
          <w:lang w:val="es-GT"/>
        </w:rPr>
        <w:t xml:space="preserve"> Plan de Gestión Comercial de los colaboradores del Banco. La salida de Crédito Fácil de este plan se relacionó con una reducción de la colocación. </w:t>
      </w:r>
      <w:r w:rsidRPr="72588BCE">
        <w:rPr>
          <w:rFonts w:ascii="Aptos" w:eastAsia="Aptos" w:hAnsi="Aptos" w:cs="Aptos"/>
          <w:color w:val="000000"/>
        </w:rPr>
        <w:t xml:space="preserve">[00:26:06–00:26:35] </w:t>
      </w:r>
      <w:hyperlink r:id="rId194">
        <w:r w:rsidRPr="72588BCE">
          <w:rPr>
            <w:rStyle w:val="Hipervnculo"/>
            <w:rFonts w:ascii="Aptos" w:eastAsia="Aptos" w:hAnsi="Aptos" w:cs="Aptos"/>
          </w:rPr>
          <w:t>[Análisis m...eudores () | Word]</w:t>
        </w:r>
      </w:hyperlink>
    </w:p>
    <w:p w14:paraId="4716AABE"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Profundización:</w:t>
      </w:r>
      <w:r w:rsidRPr="00BD0A50">
        <w:rPr>
          <w:rFonts w:ascii="Aptos" w:eastAsia="Aptos" w:hAnsi="Aptos" w:cs="Aptos"/>
          <w:color w:val="000000"/>
          <w:lang w:val="es-GT"/>
        </w:rPr>
        <w:t xml:space="preserve"> Indicador que muestra qué proporción del universo permanece dentro de la póliza colectiva o aseguradora y qué proporción utiliza endosos. </w:t>
      </w:r>
      <w:r w:rsidRPr="72588BCE">
        <w:rPr>
          <w:rFonts w:ascii="Aptos" w:eastAsia="Aptos" w:hAnsi="Aptos" w:cs="Aptos"/>
          <w:color w:val="000000"/>
        </w:rPr>
        <w:t xml:space="preserve">[00:38:03–00:42:23] </w:t>
      </w:r>
      <w:hyperlink r:id="rId195">
        <w:r w:rsidRPr="72588BCE">
          <w:rPr>
            <w:rStyle w:val="Hipervnculo"/>
            <w:rFonts w:ascii="Aptos" w:eastAsia="Aptos" w:hAnsi="Aptos" w:cs="Aptos"/>
          </w:rPr>
          <w:t>[Análisis m...eudores () | Word]</w:t>
        </w:r>
      </w:hyperlink>
    </w:p>
    <w:p w14:paraId="4BA1086D"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Refinanciación TC:</w:t>
      </w:r>
      <w:r w:rsidRPr="00BD0A50">
        <w:rPr>
          <w:rFonts w:ascii="Aptos" w:eastAsia="Aptos" w:hAnsi="Aptos" w:cs="Aptos"/>
          <w:color w:val="000000"/>
          <w:lang w:val="es-GT"/>
        </w:rPr>
        <w:t xml:space="preserve"> Operación relacionada con tarjeta de crédito que no cobra seguro, según la explicación. </w:t>
      </w:r>
      <w:r w:rsidRPr="72588BCE">
        <w:rPr>
          <w:rFonts w:ascii="Aptos" w:eastAsia="Aptos" w:hAnsi="Aptos" w:cs="Aptos"/>
          <w:color w:val="000000"/>
        </w:rPr>
        <w:t xml:space="preserve">[00:08:58–00:09:14] </w:t>
      </w:r>
      <w:hyperlink r:id="rId196">
        <w:r w:rsidRPr="72588BCE">
          <w:rPr>
            <w:rStyle w:val="Hipervnculo"/>
            <w:rFonts w:ascii="Aptos" w:eastAsia="Aptos" w:hAnsi="Aptos" w:cs="Aptos"/>
          </w:rPr>
          <w:t>[Análisis m...eudores () | Word]</w:t>
        </w:r>
      </w:hyperlink>
    </w:p>
    <w:p w14:paraId="7BCD096C"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Tabla dinámica:</w:t>
      </w:r>
      <w:r w:rsidRPr="00BD0A50">
        <w:rPr>
          <w:rFonts w:ascii="Aptos" w:eastAsia="Aptos" w:hAnsi="Aptos" w:cs="Aptos"/>
          <w:color w:val="000000"/>
          <w:lang w:val="es-GT"/>
        </w:rPr>
        <w:t xml:space="preserve"> Herramienta de Excel empleada para resumir casos, desembolsos, primas, comisiones, modalidades y planes. </w:t>
      </w:r>
      <w:r w:rsidRPr="72588BCE">
        <w:rPr>
          <w:rFonts w:ascii="Aptos" w:eastAsia="Aptos" w:hAnsi="Aptos" w:cs="Aptos"/>
          <w:color w:val="000000"/>
        </w:rPr>
        <w:t xml:space="preserve">[00:16:20–00:24:08] </w:t>
      </w:r>
      <w:hyperlink r:id="rId197">
        <w:r w:rsidRPr="72588BCE">
          <w:rPr>
            <w:rStyle w:val="Hipervnculo"/>
            <w:rFonts w:ascii="Aptos" w:eastAsia="Aptos" w:hAnsi="Aptos" w:cs="Aptos"/>
          </w:rPr>
          <w:t>[Análisis m...eudores () | Word]</w:t>
        </w:r>
      </w:hyperlink>
    </w:p>
    <w:p w14:paraId="03EF6D8C"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Ticket promedio:</w:t>
      </w:r>
      <w:r w:rsidRPr="00BD0A50">
        <w:rPr>
          <w:rFonts w:ascii="Aptos" w:eastAsia="Aptos" w:hAnsi="Aptos" w:cs="Aptos"/>
          <w:color w:val="000000"/>
          <w:lang w:val="es-GT"/>
        </w:rPr>
        <w:t xml:space="preserve"> Monto promedio de crédito por caso. Puede explicar que las primas aumenten aunque disminuya la cantidad de pólizas. </w:t>
      </w:r>
      <w:r w:rsidRPr="72588BCE">
        <w:rPr>
          <w:rFonts w:ascii="Aptos" w:eastAsia="Aptos" w:hAnsi="Aptos" w:cs="Aptos"/>
          <w:color w:val="000000"/>
        </w:rPr>
        <w:t xml:space="preserve">[00:31:23–00:32:11; 00:36:05–00:37:46] </w:t>
      </w:r>
      <w:hyperlink r:id="rId198">
        <w:r w:rsidRPr="72588BCE">
          <w:rPr>
            <w:rStyle w:val="Hipervnculo"/>
            <w:rFonts w:ascii="Aptos" w:eastAsia="Aptos" w:hAnsi="Aptos" w:cs="Aptos"/>
          </w:rPr>
          <w:t>[Análisis m...eudores () | Word]</w:t>
        </w:r>
      </w:hyperlink>
    </w:p>
    <w:p w14:paraId="134A4A56"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lastRenderedPageBreak/>
        <w:t>VAL:</w:t>
      </w:r>
      <w:r w:rsidRPr="00BD0A50">
        <w:rPr>
          <w:rFonts w:ascii="Aptos" w:eastAsia="Aptos" w:hAnsi="Aptos" w:cs="Aptos"/>
          <w:color w:val="000000"/>
          <w:lang w:val="es-GT"/>
        </w:rPr>
        <w:t xml:space="preserve"> Estado transcrito para pólizas generadas pero todavía no activadas; verifica su significado oficial en Axel o con Emisión. </w:t>
      </w:r>
      <w:r w:rsidRPr="72588BCE">
        <w:rPr>
          <w:rFonts w:ascii="Aptos" w:eastAsia="Aptos" w:hAnsi="Aptos" w:cs="Aptos"/>
          <w:color w:val="000000"/>
        </w:rPr>
        <w:t xml:space="preserve">[01:02:31–01:03:27] </w:t>
      </w:r>
      <w:hyperlink r:id="rId199">
        <w:r w:rsidRPr="72588BCE">
          <w:rPr>
            <w:rStyle w:val="Hipervnculo"/>
            <w:rFonts w:ascii="Aptos" w:eastAsia="Aptos" w:hAnsi="Aptos" w:cs="Aptos"/>
          </w:rPr>
          <w:t>[Análisis m...eudores () | Word]</w:t>
        </w:r>
      </w:hyperlink>
    </w:p>
    <w:p w14:paraId="24127ABE" w14:textId="77777777" w:rsidR="00E41B8F" w:rsidRDefault="00E41B8F">
      <w:pPr>
        <w:pStyle w:val="Prrafodelista"/>
        <w:numPr>
          <w:ilvl w:val="0"/>
          <w:numId w:val="35"/>
        </w:numPr>
        <w:rPr>
          <w:rFonts w:ascii="Aptos" w:eastAsia="Aptos" w:hAnsi="Aptos" w:cs="Aptos"/>
          <w:color w:val="000000"/>
        </w:rPr>
      </w:pPr>
      <w:r w:rsidRPr="00BD0A50">
        <w:rPr>
          <w:rFonts w:ascii="Aptos" w:eastAsia="Aptos" w:hAnsi="Aptos" w:cs="Aptos"/>
          <w:b/>
          <w:bCs/>
          <w:color w:val="000000"/>
          <w:lang w:val="es-GT"/>
        </w:rPr>
        <w:t>Vamogar:</w:t>
      </w:r>
      <w:r w:rsidRPr="00BD0A50">
        <w:rPr>
          <w:rFonts w:ascii="Aptos" w:eastAsia="Aptos" w:hAnsi="Aptos" w:cs="Aptos"/>
          <w:color w:val="000000"/>
          <w:lang w:val="es-GT"/>
        </w:rPr>
        <w:t xml:space="preserve"> Producto, cartera o carpeta relacionada con créditos directos del Banco para Incendio y Vida Deuda. </w:t>
      </w:r>
      <w:r w:rsidRPr="72588BCE">
        <w:rPr>
          <w:rFonts w:ascii="Aptos" w:eastAsia="Aptos" w:hAnsi="Aptos" w:cs="Aptos"/>
          <w:color w:val="000000"/>
        </w:rPr>
        <w:t xml:space="preserve">El nombre oficial debe verificarse. [00:43:47–00:49:54] </w:t>
      </w:r>
      <w:hyperlink r:id="rId200">
        <w:r w:rsidRPr="72588BCE">
          <w:rPr>
            <w:rStyle w:val="Hipervnculo"/>
            <w:rFonts w:ascii="Aptos" w:eastAsia="Aptos" w:hAnsi="Aptos" w:cs="Aptos"/>
          </w:rPr>
          <w:t>[Análisis m...eudores () | Word]</w:t>
        </w:r>
      </w:hyperlink>
    </w:p>
    <w:p w14:paraId="73FB9905"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162A5865" w14:textId="77777777" w:rsidR="00E41B8F" w:rsidRDefault="00E41B8F">
      <w:pPr>
        <w:pStyle w:val="Prrafodelista"/>
        <w:keepNext/>
        <w:keepLines/>
        <w:numPr>
          <w:ilvl w:val="0"/>
          <w:numId w:val="35"/>
        </w:numPr>
        <w:spacing w:before="160" w:after="80"/>
        <w:rPr>
          <w:rFonts w:ascii="Aptos" w:eastAsia="Aptos" w:hAnsi="Aptos" w:cs="Aptos"/>
          <w:color w:val="0F4761"/>
          <w:sz w:val="32"/>
          <w:szCs w:val="32"/>
        </w:rPr>
      </w:pPr>
      <w:r w:rsidRPr="72588BCE">
        <w:rPr>
          <w:rFonts w:ascii="Aptos" w:eastAsia="Aptos" w:hAnsi="Aptos" w:cs="Aptos"/>
          <w:color w:val="0F4761"/>
          <w:sz w:val="32"/>
          <w:szCs w:val="32"/>
        </w:rPr>
        <w:t>8. Checklist rápido</w:t>
      </w:r>
    </w:p>
    <w:p w14:paraId="718DCCAA"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Preparación del cierre</w:t>
      </w:r>
    </w:p>
    <w:p w14:paraId="67F19BE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Define el mes cerrado.</w:t>
      </w:r>
    </w:p>
    <w:p w14:paraId="3AF5E5F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Solicita la base de Vida Integral.</w:t>
      </w:r>
    </w:p>
    <w:p w14:paraId="06845621"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Solicita la base de Auto.</w:t>
      </w:r>
    </w:p>
    <w:p w14:paraId="1DE8ED3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Solicita la base de Vamogar.</w:t>
      </w:r>
    </w:p>
    <w:p w14:paraId="0BE0CD18"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Solicita la base de FHA.</w:t>
      </w:r>
    </w:p>
    <w:p w14:paraId="4A28C61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Abre los archivos formulados.</w:t>
      </w:r>
    </w:p>
    <w:p w14:paraId="19445F4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Abre la presentación anterior.</w:t>
      </w:r>
    </w:p>
    <w:p w14:paraId="6F0841D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Crea copias de trabajo.</w:t>
      </w:r>
    </w:p>
    <w:p w14:paraId="2AD1E80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Registra las bases pendientes.</w:t>
      </w:r>
    </w:p>
    <w:p w14:paraId="51BE82F2"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Carga y normalización</w:t>
      </w:r>
    </w:p>
    <w:p w14:paraId="14B25F2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Confirma el período.</w:t>
      </w:r>
    </w:p>
    <w:p w14:paraId="19F9EBFC"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Revisa la última fila y columna.</w:t>
      </w:r>
    </w:p>
    <w:p w14:paraId="23DEE396"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Copia toda la base.</w:t>
      </w:r>
    </w:p>
    <w:p w14:paraId="38CDBE7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Pega únicamente valores.</w:t>
      </w:r>
    </w:p>
    <w:p w14:paraId="480FE3C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Evita duplicados.</w:t>
      </w:r>
    </w:p>
    <w:p w14:paraId="24A2CE6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Conserva el histórico.</w:t>
      </w:r>
    </w:p>
    <w:p w14:paraId="14D5B96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Normaliza identificadores.</w:t>
      </w:r>
    </w:p>
    <w:p w14:paraId="6635CEA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Normaliza montos.</w:t>
      </w:r>
    </w:p>
    <w:p w14:paraId="3944AAC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Normaliza tasas.</w:t>
      </w:r>
    </w:p>
    <w:p w14:paraId="1A58D8F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Conserva ceros iniciales.</w:t>
      </w:r>
    </w:p>
    <w:p w14:paraId="5D88E79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Usa fecha de desembolso.</w:t>
      </w:r>
    </w:p>
    <w:p w14:paraId="6829F7A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Usa monto desembolsado.</w:t>
      </w:r>
    </w:p>
    <w:p w14:paraId="2D0EB369"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Columnas auxiliares</w:t>
      </w:r>
    </w:p>
    <w:p w14:paraId="280592A5"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Extrae año, mes y día.</w:t>
      </w:r>
    </w:p>
    <w:p w14:paraId="78D7931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Registra agencia y código.</w:t>
      </w:r>
    </w:p>
    <w:p w14:paraId="0131C5D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Registra cliente y crédito.</w:t>
      </w:r>
    </w:p>
    <w:p w14:paraId="6D7EF09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lastRenderedPageBreak/>
        <w:t>Registra desembolso.</w:t>
      </w:r>
    </w:p>
    <w:p w14:paraId="39E1A36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Registra prima.</w:t>
      </w:r>
    </w:p>
    <w:p w14:paraId="2045BEA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Registra comisión.</w:t>
      </w:r>
    </w:p>
    <w:p w14:paraId="2EAF83D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Registra plazo.</w:t>
      </w:r>
    </w:p>
    <w:p w14:paraId="1E61253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Valida la conversión a años.</w:t>
      </w:r>
    </w:p>
    <w:p w14:paraId="0FDDC0F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Clasifica tipo de cobro.</w:t>
      </w:r>
    </w:p>
    <w:p w14:paraId="493FB11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Clasifica segmento.</w:t>
      </w:r>
    </w:p>
    <w:p w14:paraId="2B79D3D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Clasifica rango de edad.</w:t>
      </w:r>
    </w:p>
    <w:p w14:paraId="7BC19F9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Clasifica plan.</w:t>
      </w:r>
    </w:p>
    <w:p w14:paraId="4E139F8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Extiende fórmulas al final.</w:t>
      </w:r>
    </w:p>
    <w:p w14:paraId="61DB9857"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Validación del seguro</w:t>
      </w:r>
    </w:p>
    <w:p w14:paraId="4070387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Identifica refinanciaciones TC.</w:t>
      </w:r>
    </w:p>
    <w:p w14:paraId="2C32240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Separa casos sin seguro.</w:t>
      </w:r>
    </w:p>
    <w:p w14:paraId="1A9D571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Toma el monto desembolsado.</w:t>
      </w:r>
    </w:p>
    <w:p w14:paraId="2122134D"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Resta el monto del seguro.</w:t>
      </w:r>
    </w:p>
    <w:p w14:paraId="334B289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Multiplica por la tarifa.</w:t>
      </w:r>
    </w:p>
    <w:p w14:paraId="65603A56"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Multiplica por el plazo correcto.</w:t>
      </w:r>
    </w:p>
    <w:p w14:paraId="37AAD22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Compara con el reporte.</w:t>
      </w:r>
    </w:p>
    <w:p w14:paraId="2F4D050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Investiga diferencias.</w:t>
      </w:r>
    </w:p>
    <w:p w14:paraId="38C59AE1"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Tablas dinámicas y gráficas</w:t>
      </w:r>
    </w:p>
    <w:p w14:paraId="0FD3875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Confirma las fórmulas.</w:t>
      </w:r>
    </w:p>
    <w:p w14:paraId="40FB4FF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Cambia el origen de datos.</w:t>
      </w:r>
    </w:p>
    <w:p w14:paraId="0437CE9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Incluye el mes nuevo.</w:t>
      </w:r>
    </w:p>
    <w:p w14:paraId="6BFE17A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filtros.</w:t>
      </w:r>
    </w:p>
    <w:p w14:paraId="0DDD56F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anticipado.</w:t>
      </w:r>
    </w:p>
    <w:p w14:paraId="7F5E866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fraccionado.</w:t>
      </w:r>
    </w:p>
    <w:p w14:paraId="6857894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planes nuevos.</w:t>
      </w:r>
    </w:p>
    <w:p w14:paraId="013AD499" w14:textId="77777777" w:rsidR="00E41B8F" w:rsidRPr="00BD0A50" w:rsidRDefault="00E41B8F">
      <w:pPr>
        <w:pStyle w:val="Prrafodelista"/>
        <w:numPr>
          <w:ilvl w:val="0"/>
          <w:numId w:val="35"/>
        </w:numPr>
        <w:rPr>
          <w:rFonts w:ascii="Aptos" w:eastAsia="Aptos" w:hAnsi="Aptos" w:cs="Aptos"/>
          <w:color w:val="000000"/>
          <w:lang w:val="es-GT"/>
        </w:rPr>
      </w:pPr>
      <w:r w:rsidRPr="00BD0A50">
        <w:rPr>
          <w:rFonts w:ascii="Aptos" w:eastAsia="Aptos" w:hAnsi="Aptos" w:cs="Aptos"/>
          <w:color w:val="000000"/>
          <w:lang w:val="es-GT"/>
        </w:rPr>
        <w:t>Compara totales contra la base.</w:t>
      </w:r>
    </w:p>
    <w:p w14:paraId="48FA969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Extiende las series.</w:t>
      </w:r>
    </w:p>
    <w:p w14:paraId="50703B1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las gráficas.</w:t>
      </w:r>
    </w:p>
    <w:p w14:paraId="7C976F3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promedios.</w:t>
      </w:r>
    </w:p>
    <w:p w14:paraId="589281F9"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Profundización</w:t>
      </w:r>
    </w:p>
    <w:p w14:paraId="0791040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Define el universo.</w:t>
      </w:r>
    </w:p>
    <w:p w14:paraId="615345F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Identifica colectiva del Banco.</w:t>
      </w:r>
    </w:p>
    <w:p w14:paraId="52B0305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Identifica endosos externos.</w:t>
      </w:r>
    </w:p>
    <w:p w14:paraId="4C3BF72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Identifica pólizas individuales.</w:t>
      </w:r>
    </w:p>
    <w:p w14:paraId="3385D38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lastRenderedPageBreak/>
        <w:t>Identifica beneficio de empleados.</w:t>
      </w:r>
    </w:p>
    <w:p w14:paraId="3010067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Clasifica cada caso una sola vez.</w:t>
      </w:r>
    </w:p>
    <w:p w14:paraId="71D577D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Calcula cantidades.</w:t>
      </w:r>
    </w:p>
    <w:p w14:paraId="2564820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Calcula porcentajes.</w:t>
      </w:r>
    </w:p>
    <w:p w14:paraId="1BDCFC1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Confirma que sumen el total.</w:t>
      </w:r>
    </w:p>
    <w:p w14:paraId="07C0DFD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Investiga casos sin categoría.</w:t>
      </w:r>
    </w:p>
    <w:p w14:paraId="0D5920BE"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Incendio y Vida Deuda</w:t>
      </w:r>
    </w:p>
    <w:p w14:paraId="2F49CB6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Guarda la base fuente.</w:t>
      </w:r>
    </w:p>
    <w:p w14:paraId="3D0BFE1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Filtra el mes nuevo.</w:t>
      </w:r>
    </w:p>
    <w:p w14:paraId="1020690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Conserva meses anteriores.</w:t>
      </w:r>
    </w:p>
    <w:p w14:paraId="4669870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campos de Incendio.</w:t>
      </w:r>
    </w:p>
    <w:p w14:paraId="596F24A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campos de Vida Deuda.</w:t>
      </w:r>
    </w:p>
    <w:p w14:paraId="17DE5BE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campos de garantía.</w:t>
      </w:r>
    </w:p>
    <w:p w14:paraId="4878BE6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Detén la carga si están en cero.</w:t>
      </w:r>
    </w:p>
    <w:p w14:paraId="5B2E520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Solicita corrección.</w:t>
      </w:r>
    </w:p>
    <w:p w14:paraId="1B0EE9F6"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cartera completa.</w:t>
      </w:r>
    </w:p>
    <w:p w14:paraId="2632340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Vamogar.</w:t>
      </w:r>
    </w:p>
    <w:p w14:paraId="6F03743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FHA.</w:t>
      </w:r>
    </w:p>
    <w:p w14:paraId="728F5E1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profundización.</w:t>
      </w:r>
    </w:p>
    <w:p w14:paraId="01198408"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Inconsistencias</w:t>
      </w:r>
    </w:p>
    <w:p w14:paraId="4AEADB2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capital.</w:t>
      </w:r>
    </w:p>
    <w:p w14:paraId="2EE571F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gastos administrativos.</w:t>
      </w:r>
    </w:p>
    <w:p w14:paraId="33528C3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seguro.</w:t>
      </w:r>
    </w:p>
    <w:p w14:paraId="00D8FDC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Suma los tres rubros.</w:t>
      </w:r>
    </w:p>
    <w:p w14:paraId="1F8BB9A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Compara con el dictamen.</w:t>
      </w:r>
    </w:p>
    <w:p w14:paraId="4E5EA5D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Compara con Cartera.</w:t>
      </w:r>
    </w:p>
    <w:p w14:paraId="200C405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Documenta la diferencia.</w:t>
      </w:r>
    </w:p>
    <w:p w14:paraId="110C4F7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Coordina con Eli y Edgar.</w:t>
      </w:r>
    </w:p>
    <w:p w14:paraId="2051ABF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Solicita cancelar la póliza incorrecta.</w:t>
      </w:r>
    </w:p>
    <w:p w14:paraId="783E5EB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Solicita la póliza correcta.</w:t>
      </w:r>
    </w:p>
    <w:p w14:paraId="0BC3AF3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Gestiona el remanente.</w:t>
      </w:r>
    </w:p>
    <w:p w14:paraId="6D251DF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Conserva el soporte.</w:t>
      </w:r>
    </w:p>
    <w:p w14:paraId="43FAFF18"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Cancelaciones y devoluciones</w:t>
      </w:r>
    </w:p>
    <w:p w14:paraId="0F19137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Confirma si el crédito se canceló.</w:t>
      </w:r>
    </w:p>
    <w:p w14:paraId="500C643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Confirma si el seguro seguía vigente.</w:t>
      </w:r>
    </w:p>
    <w:p w14:paraId="066E783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los cobros.</w:t>
      </w:r>
    </w:p>
    <w:p w14:paraId="570699B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lastRenderedPageBreak/>
        <w:t>Revisa si se brindó cobertura.</w:t>
      </w:r>
    </w:p>
    <w:p w14:paraId="3343E31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No autorices devolución automática.</w:t>
      </w:r>
    </w:p>
    <w:p w14:paraId="4E6C9D0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Escala a Gerencia de Productos.</w:t>
      </w:r>
    </w:p>
    <w:p w14:paraId="37D04EE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Solicita cálculo a Emisión.</w:t>
      </w:r>
    </w:p>
    <w:p w14:paraId="4D6F294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Traslada el monto a Cartera.</w:t>
      </w:r>
    </w:p>
    <w:p w14:paraId="3C8FD90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No decidas la aplicación bancaria.</w:t>
      </w:r>
    </w:p>
    <w:p w14:paraId="75856630"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Política de Auto</w:t>
      </w:r>
    </w:p>
    <w:p w14:paraId="19AE235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Consulta la política 197.</w:t>
      </w:r>
    </w:p>
    <w:p w14:paraId="488DB936"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marca.</w:t>
      </w:r>
    </w:p>
    <w:p w14:paraId="00071DD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modelo.</w:t>
      </w:r>
    </w:p>
    <w:p w14:paraId="2C10970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año.</w:t>
      </w:r>
    </w:p>
    <w:p w14:paraId="137F8E5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uso.</w:t>
      </w:r>
    </w:p>
    <w:p w14:paraId="1F836A3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Revisa motor y chasis.</w:t>
      </w:r>
    </w:p>
    <w:p w14:paraId="0F8E304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Detén la emisión si está excluido.</w:t>
      </w:r>
    </w:p>
    <w:p w14:paraId="5CDDB52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Solicita visto bueno técnico.</w:t>
      </w:r>
    </w:p>
    <w:p w14:paraId="407C8CD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Conserva la autorización.</w:t>
      </w:r>
    </w:p>
    <w:p w14:paraId="0532DF0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Registra la excepción.</w:t>
      </w:r>
    </w:p>
    <w:p w14:paraId="0BA2023B" w14:textId="77777777" w:rsidR="00E41B8F" w:rsidRDefault="00E41B8F">
      <w:pPr>
        <w:pStyle w:val="Prrafodelista"/>
        <w:keepNext/>
        <w:keepLines/>
        <w:numPr>
          <w:ilvl w:val="0"/>
          <w:numId w:val="35"/>
        </w:numPr>
        <w:spacing w:before="160" w:after="80"/>
        <w:rPr>
          <w:rFonts w:ascii="Aptos" w:eastAsia="Aptos" w:hAnsi="Aptos" w:cs="Aptos"/>
          <w:color w:val="0F4761"/>
          <w:sz w:val="28"/>
          <w:szCs w:val="28"/>
        </w:rPr>
      </w:pPr>
      <w:r w:rsidRPr="72588BCE">
        <w:rPr>
          <w:rFonts w:ascii="Aptos" w:eastAsia="Aptos" w:hAnsi="Aptos" w:cs="Aptos"/>
          <w:color w:val="0F4761"/>
          <w:sz w:val="28"/>
          <w:szCs w:val="28"/>
        </w:rPr>
        <w:t>Presentación final</w:t>
      </w:r>
    </w:p>
    <w:p w14:paraId="613C553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el período.</w:t>
      </w:r>
    </w:p>
    <w:p w14:paraId="629F141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las tablas.</w:t>
      </w:r>
    </w:p>
    <w:p w14:paraId="0BD3D8F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las gráficas.</w:t>
      </w:r>
    </w:p>
    <w:p w14:paraId="5937E85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Pega como imagen.</w:t>
      </w:r>
    </w:p>
    <w:p w14:paraId="50D9B65C"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Actualiza comentarios.</w:t>
      </w:r>
    </w:p>
    <w:p w14:paraId="4B35D65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Marca productos pendientes.</w:t>
      </w:r>
    </w:p>
    <w:p w14:paraId="6B6BB4A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Incluye inconsistencias.</w:t>
      </w:r>
    </w:p>
    <w:p w14:paraId="1DFEFCC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Verifica el tamaño del archivo.</w:t>
      </w:r>
    </w:p>
    <w:p w14:paraId="5A336309"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Guarda la versión final.</w:t>
      </w:r>
    </w:p>
    <w:p w14:paraId="006B31D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Envía al Gerente de Productos.</w:t>
      </w:r>
    </w:p>
    <w:p w14:paraId="2B635886"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color w:val="000000"/>
        </w:rPr>
        <w:t>Conserva la versión aprobada.</w:t>
      </w:r>
    </w:p>
    <w:p w14:paraId="1D47E39A" w14:textId="77777777" w:rsidR="00E41B8F" w:rsidRDefault="00E41B8F">
      <w:pPr>
        <w:pStyle w:val="Prrafodelista"/>
        <w:numPr>
          <w:ilvl w:val="0"/>
          <w:numId w:val="35"/>
        </w:numPr>
        <w:pBdr>
          <w:top w:val="single" w:sz="12" w:space="0" w:color="auto"/>
        </w:pBdr>
        <w:spacing w:after="0"/>
        <w:rPr>
          <w:rFonts w:ascii="Aptos" w:eastAsia="Aptos" w:hAnsi="Aptos" w:cs="Aptos"/>
          <w:color w:val="000000"/>
        </w:rPr>
      </w:pPr>
    </w:p>
    <w:p w14:paraId="69F33E88" w14:textId="77777777" w:rsidR="00E41B8F" w:rsidRDefault="00E41B8F">
      <w:pPr>
        <w:pStyle w:val="Prrafodelista"/>
        <w:keepNext/>
        <w:keepLines/>
        <w:numPr>
          <w:ilvl w:val="0"/>
          <w:numId w:val="35"/>
        </w:numPr>
        <w:spacing w:before="160" w:after="80"/>
        <w:rPr>
          <w:rFonts w:ascii="Aptos" w:eastAsia="Aptos" w:hAnsi="Aptos" w:cs="Aptos"/>
          <w:color w:val="0F4761"/>
          <w:sz w:val="32"/>
          <w:szCs w:val="32"/>
        </w:rPr>
      </w:pPr>
      <w:r w:rsidRPr="72588BCE">
        <w:rPr>
          <w:rFonts w:ascii="Aptos" w:eastAsia="Aptos" w:hAnsi="Aptos" w:cs="Aptos"/>
          <w:color w:val="0F4761"/>
          <w:sz w:val="32"/>
          <w:szCs w:val="32"/>
        </w:rPr>
        <w:t>9. Dudas, conflictos y pendientes</w:t>
      </w:r>
    </w:p>
    <w:p w14:paraId="33B2D6B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Fecha de la capacitación]</w:t>
      </w:r>
      <w:r>
        <w:br/>
      </w:r>
      <w:r w:rsidRPr="72588BCE">
        <w:rPr>
          <w:rFonts w:ascii="Aptos" w:eastAsia="Aptos" w:hAnsi="Aptos" w:cs="Aptos"/>
          <w:color w:val="000000"/>
        </w:rPr>
        <w:t>Pregunta: ¿En qué fecha completa se realizó la sesión?</w:t>
      </w:r>
      <w:r>
        <w:br/>
      </w:r>
      <w:r w:rsidRPr="72588BCE">
        <w:rPr>
          <w:rFonts w:ascii="Aptos" w:eastAsia="Aptos" w:hAnsi="Aptos" w:cs="Aptos"/>
          <w:color w:val="000000"/>
        </w:rPr>
        <w:t xml:space="preserve">Motivo: La transcripción utiliza junio, julio, agosto y fechas de 2026, pero no indica la fecha exacta de la grabación. </w:t>
      </w:r>
      <w:hyperlink r:id="rId201">
        <w:r w:rsidRPr="72588BCE">
          <w:rPr>
            <w:rStyle w:val="Hipervnculo"/>
            <w:rFonts w:ascii="Aptos" w:eastAsia="Aptos" w:hAnsi="Aptos" w:cs="Aptos"/>
          </w:rPr>
          <w:t>[Análisis m...eudores () | Word]</w:t>
        </w:r>
      </w:hyperlink>
    </w:p>
    <w:p w14:paraId="6EE3EA7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lastRenderedPageBreak/>
        <w:t>[DUDA: Persona que imparte]</w:t>
      </w:r>
      <w:r>
        <w:br/>
      </w:r>
      <w:r w:rsidRPr="72588BCE">
        <w:rPr>
          <w:rFonts w:ascii="Aptos" w:eastAsia="Aptos" w:hAnsi="Aptos" w:cs="Aptos"/>
          <w:color w:val="000000"/>
        </w:rPr>
        <w:t>Pregunta: ¿Quién impartió oficialmente la capacitación?</w:t>
      </w:r>
      <w:r>
        <w:br/>
      </w:r>
      <w:r w:rsidRPr="72588BCE">
        <w:rPr>
          <w:rFonts w:ascii="Aptos" w:eastAsia="Aptos" w:hAnsi="Aptos" w:cs="Aptos"/>
          <w:color w:val="000000"/>
        </w:rPr>
        <w:t xml:space="preserve">Motivo: Los fragmentos recuperados no identifican al hablante. </w:t>
      </w:r>
      <w:hyperlink r:id="rId202">
        <w:r w:rsidRPr="72588BCE">
          <w:rPr>
            <w:rStyle w:val="Hipervnculo"/>
            <w:rFonts w:ascii="Aptos" w:eastAsia="Aptos" w:hAnsi="Aptos" w:cs="Aptos"/>
          </w:rPr>
          <w:t>[Análisis m...eudores () | Word]</w:t>
        </w:r>
      </w:hyperlink>
    </w:p>
    <w:p w14:paraId="38A6DC1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Ruta oficial de los archivos]</w:t>
      </w:r>
      <w:r>
        <w:br/>
      </w:r>
      <w:r w:rsidRPr="72588BCE">
        <w:rPr>
          <w:rFonts w:ascii="Aptos" w:eastAsia="Aptos" w:hAnsi="Aptos" w:cs="Aptos"/>
          <w:color w:val="000000"/>
        </w:rPr>
        <w:t>Pregunta: ¿Cuál es la ruta completa en SharePoint para Vida Integral, Auto, Vamogar, FHA y la presentación mensual?</w:t>
      </w:r>
      <w:r>
        <w:br/>
      </w:r>
      <w:r w:rsidRPr="72588BCE">
        <w:rPr>
          <w:rFonts w:ascii="Aptos" w:eastAsia="Aptos" w:hAnsi="Aptos" w:cs="Aptos"/>
          <w:color w:val="000000"/>
        </w:rPr>
        <w:t>Dirígela a: responsable del frente de Deudores.</w:t>
      </w:r>
    </w:p>
    <w:p w14:paraId="7455C70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Nombre “Vida Plus CFY”]</w:t>
      </w:r>
      <w:r>
        <w:br/>
      </w:r>
      <w:r w:rsidRPr="72588BCE">
        <w:rPr>
          <w:rFonts w:ascii="Aptos" w:eastAsia="Aptos" w:hAnsi="Aptos" w:cs="Aptos"/>
          <w:color w:val="000000"/>
        </w:rPr>
        <w:t>Pregunta: ¿La carpeta se llama Vida Plus CFY, Vida Integral Plus CF u otra variante?</w:t>
      </w:r>
      <w:r>
        <w:br/>
      </w:r>
      <w:r w:rsidRPr="72588BCE">
        <w:rPr>
          <w:rFonts w:ascii="Aptos" w:eastAsia="Aptos" w:hAnsi="Aptos" w:cs="Aptos"/>
          <w:color w:val="000000"/>
        </w:rPr>
        <w:t>Dirígela a: propietario del archivo.</w:t>
      </w:r>
      <w:r>
        <w:br/>
      </w:r>
      <w:r w:rsidRPr="72588BCE">
        <w:rPr>
          <w:rFonts w:ascii="Aptos" w:eastAsia="Aptos" w:hAnsi="Aptos" w:cs="Aptos"/>
          <w:color w:val="000000"/>
        </w:rPr>
        <w:t xml:space="preserve">Timestamp: [00:00:59–00:01:28]. </w:t>
      </w:r>
      <w:hyperlink r:id="rId203">
        <w:r w:rsidRPr="72588BCE">
          <w:rPr>
            <w:rStyle w:val="Hipervnculo"/>
            <w:rFonts w:ascii="Aptos" w:eastAsia="Aptos" w:hAnsi="Aptos" w:cs="Aptos"/>
          </w:rPr>
          <w:t>[Análisis m...eudores () | Word]</w:t>
        </w:r>
      </w:hyperlink>
    </w:p>
    <w:p w14:paraId="19C22B1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Significado de DCF]</w:t>
      </w:r>
      <w:r>
        <w:br/>
      </w:r>
      <w:r w:rsidRPr="72588BCE">
        <w:rPr>
          <w:rFonts w:ascii="Aptos" w:eastAsia="Aptos" w:hAnsi="Aptos" w:cs="Aptos"/>
          <w:color w:val="000000"/>
        </w:rPr>
        <w:t>Pregunta: ¿Qué significa DCF y cuál es el nombre oficial de la tabla que alimenta el reporte?</w:t>
      </w:r>
      <w:r>
        <w:br/>
      </w:r>
      <w:r w:rsidRPr="72588BCE">
        <w:rPr>
          <w:rFonts w:ascii="Aptos" w:eastAsia="Aptos" w:hAnsi="Aptos" w:cs="Aptos"/>
          <w:color w:val="000000"/>
        </w:rPr>
        <w:t xml:space="preserve">Timestamp: [00:01:58–00:02:21]. </w:t>
      </w:r>
      <w:hyperlink r:id="rId204">
        <w:r w:rsidRPr="72588BCE">
          <w:rPr>
            <w:rStyle w:val="Hipervnculo"/>
            <w:rFonts w:ascii="Aptos" w:eastAsia="Aptos" w:hAnsi="Aptos" w:cs="Aptos"/>
          </w:rPr>
          <w:t>[Análisis m...eudores () | Word]</w:t>
        </w:r>
      </w:hyperlink>
    </w:p>
    <w:p w14:paraId="48FCFF3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[PENDIENTE: Base de Auto]</w:t>
      </w:r>
      <w:r>
        <w:br/>
      </w:r>
      <w:r w:rsidRPr="72588BCE">
        <w:rPr>
          <w:rFonts w:ascii="Aptos" w:eastAsia="Aptos" w:hAnsi="Aptos" w:cs="Aptos"/>
          <w:color w:val="000000"/>
        </w:rPr>
        <w:t>Acción: Obtén la base faltante y ejecuta el análisis al cierre del período.</w:t>
      </w:r>
      <w:r>
        <w:br/>
      </w:r>
      <w:r w:rsidRPr="72588BCE">
        <w:rPr>
          <w:rFonts w:ascii="Aptos" w:eastAsia="Aptos" w:hAnsi="Aptos" w:cs="Aptos"/>
          <w:color w:val="000000"/>
        </w:rPr>
        <w:t>Responsable: fuente de Auto y analista.</w:t>
      </w:r>
      <w:r>
        <w:br/>
      </w:r>
      <w:r w:rsidRPr="72588BCE">
        <w:rPr>
          <w:rFonts w:ascii="Aptos" w:eastAsia="Aptos" w:hAnsi="Aptos" w:cs="Aptos"/>
          <w:color w:val="000000"/>
        </w:rPr>
        <w:t xml:space="preserve">Timestamp: [00:00:32–00:00:51; 00:37:41–00:37:53]. </w:t>
      </w:r>
      <w:hyperlink r:id="rId205">
        <w:r w:rsidRPr="72588BCE">
          <w:rPr>
            <w:rStyle w:val="Hipervnculo"/>
            <w:rFonts w:ascii="Aptos" w:eastAsia="Aptos" w:hAnsi="Aptos" w:cs="Aptos"/>
          </w:rPr>
          <w:t>[Análisis m...eudores () | Word]</w:t>
        </w:r>
      </w:hyperlink>
    </w:p>
    <w:p w14:paraId="2CD8526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Responsable de Auto]</w:t>
      </w:r>
      <w:r>
        <w:br/>
      </w:r>
      <w:r w:rsidRPr="72588BCE">
        <w:rPr>
          <w:rFonts w:ascii="Aptos" w:eastAsia="Aptos" w:hAnsi="Aptos" w:cs="Aptos"/>
          <w:color w:val="000000"/>
        </w:rPr>
        <w:t>Pregunta: ¿Quién genera la base y quién actúa como respaldo durante ausencias?</w:t>
      </w:r>
      <w:r>
        <w:br/>
      </w:r>
      <w:r w:rsidRPr="72588BCE">
        <w:rPr>
          <w:rFonts w:ascii="Aptos" w:eastAsia="Aptos" w:hAnsi="Aptos" w:cs="Aptos"/>
          <w:color w:val="000000"/>
        </w:rPr>
        <w:t>Dirígela a: Gerente de Productos.</w:t>
      </w:r>
    </w:p>
    <w:p w14:paraId="01DDF65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[CONFLICTO — verificar: Conversión del plazo]</w:t>
      </w:r>
      <w:r>
        <w:br/>
      </w:r>
      <w:r w:rsidRPr="72588BCE">
        <w:rPr>
          <w:rFonts w:ascii="Aptos" w:eastAsia="Aptos" w:hAnsi="Aptos" w:cs="Aptos"/>
          <w:color w:val="000000"/>
        </w:rPr>
        <w:t>La transcripción indica que el plazo en meses se convierte en años “dividiendo dentro de 2”. Eso no permite reconstruir una fórmula confiable.</w:t>
      </w:r>
      <w:r>
        <w:br/>
      </w:r>
      <w:r w:rsidRPr="72588BCE">
        <w:rPr>
          <w:rFonts w:ascii="Aptos" w:eastAsia="Aptos" w:hAnsi="Aptos" w:cs="Aptos"/>
          <w:color w:val="000000"/>
        </w:rPr>
        <w:t>Acción: Revisa la fórmula existente en el archivo y confirma el divisor correcto.</w:t>
      </w:r>
      <w:r>
        <w:br/>
      </w:r>
      <w:r w:rsidRPr="72588BCE">
        <w:rPr>
          <w:rFonts w:ascii="Aptos" w:eastAsia="Aptos" w:hAnsi="Aptos" w:cs="Aptos"/>
          <w:color w:val="000000"/>
        </w:rPr>
        <w:t xml:space="preserve">Timestamp: [00:08:00–00:08:23]. </w:t>
      </w:r>
      <w:hyperlink r:id="rId206">
        <w:r w:rsidRPr="72588BCE">
          <w:rPr>
            <w:rStyle w:val="Hipervnculo"/>
            <w:rFonts w:ascii="Aptos" w:eastAsia="Aptos" w:hAnsi="Aptos" w:cs="Aptos"/>
          </w:rPr>
          <w:t>[Análisis m...eudores () | Word]</w:t>
        </w:r>
      </w:hyperlink>
    </w:p>
    <w:p w14:paraId="3B400E9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Campos convertidos mediante Texto en columnas]</w:t>
      </w:r>
      <w:r>
        <w:br/>
      </w:r>
      <w:r w:rsidRPr="72588BCE">
        <w:rPr>
          <w:rFonts w:ascii="Aptos" w:eastAsia="Aptos" w:hAnsi="Aptos" w:cs="Aptos"/>
          <w:color w:val="000000"/>
        </w:rPr>
        <w:t>Pregunta: ¿Qué campos deben quedar como texto y cuáles como número?</w:t>
      </w:r>
      <w:r>
        <w:br/>
      </w:r>
      <w:r w:rsidRPr="72588BCE">
        <w:rPr>
          <w:rFonts w:ascii="Aptos" w:eastAsia="Aptos" w:hAnsi="Aptos" w:cs="Aptos"/>
          <w:color w:val="000000"/>
        </w:rPr>
        <w:t>Motivo: La sesión utiliza la herramienta sobre códigos, montos y tasas, pero no establece un diccionario formal.</w:t>
      </w:r>
      <w:r>
        <w:br/>
      </w:r>
      <w:r w:rsidRPr="72588BCE">
        <w:rPr>
          <w:rFonts w:ascii="Aptos" w:eastAsia="Aptos" w:hAnsi="Aptos" w:cs="Aptos"/>
          <w:color w:val="000000"/>
        </w:rPr>
        <w:t xml:space="preserve">Timestamp: [00:03:33–00:06:48]. </w:t>
      </w:r>
      <w:hyperlink r:id="rId207">
        <w:r w:rsidRPr="72588BCE">
          <w:rPr>
            <w:rStyle w:val="Hipervnculo"/>
            <w:rFonts w:ascii="Aptos" w:eastAsia="Aptos" w:hAnsi="Aptos" w:cs="Aptos"/>
          </w:rPr>
          <w:t>[Análisis m...eudores () | Word]</w:t>
        </w:r>
      </w:hyperlink>
    </w:p>
    <w:p w14:paraId="237BBBE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lastRenderedPageBreak/>
        <w:t>[DUDA: Número de “COVI/COVIDS”]</w:t>
      </w:r>
      <w:r>
        <w:br/>
      </w:r>
      <w:r w:rsidRPr="72588BCE">
        <w:rPr>
          <w:rFonts w:ascii="Aptos" w:eastAsia="Aptos" w:hAnsi="Aptos" w:cs="Aptos"/>
          <w:color w:val="000000"/>
        </w:rPr>
        <w:t>Pregunta: ¿El campo se denomina número de COVI, certificado u otro identificador?</w:t>
      </w:r>
      <w:r>
        <w:br/>
      </w:r>
      <w:r w:rsidRPr="72588BCE">
        <w:rPr>
          <w:rFonts w:ascii="Aptos" w:eastAsia="Aptos" w:hAnsi="Aptos" w:cs="Aptos"/>
          <w:color w:val="000000"/>
        </w:rPr>
        <w:t>Motivo: La transcripción utiliza “covids”.</w:t>
      </w:r>
      <w:r>
        <w:br/>
      </w:r>
      <w:r w:rsidRPr="72588BCE">
        <w:rPr>
          <w:rFonts w:ascii="Aptos" w:eastAsia="Aptos" w:hAnsi="Aptos" w:cs="Aptos"/>
          <w:color w:val="000000"/>
        </w:rPr>
        <w:t xml:space="preserve">Timestamp: [00:03:57–00:04:11]. </w:t>
      </w:r>
      <w:hyperlink r:id="rId208">
        <w:r w:rsidRPr="72588BCE">
          <w:rPr>
            <w:rStyle w:val="Hipervnculo"/>
            <w:rFonts w:ascii="Aptos" w:eastAsia="Aptos" w:hAnsi="Aptos" w:cs="Aptos"/>
          </w:rPr>
          <w:t>[Análisis m...eudores () | Word]</w:t>
        </w:r>
      </w:hyperlink>
    </w:p>
    <w:p w14:paraId="5CE4549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Fórmula oficial del seguro]</w:t>
      </w:r>
      <w:r>
        <w:br/>
      </w:r>
      <w:r w:rsidRPr="72588BCE">
        <w:rPr>
          <w:rFonts w:ascii="Aptos" w:eastAsia="Aptos" w:hAnsi="Aptos" w:cs="Aptos"/>
          <w:color w:val="000000"/>
        </w:rPr>
        <w:t xml:space="preserve">Pregunta: ¿La validación siempre se calcula como </w:t>
      </w:r>
      <w:r w:rsidRPr="72588BCE">
        <w:rPr>
          <w:rFonts w:ascii="Aptos" w:eastAsia="Aptos" w:hAnsi="Aptos" w:cs="Aptos"/>
          <w:i/>
          <w:iCs/>
          <w:color w:val="404040"/>
        </w:rPr>
        <w:t>(desembolso − seguro) × tarifa × años</w:t>
      </w:r>
      <w:r w:rsidRPr="72588BCE">
        <w:rPr>
          <w:rFonts w:ascii="Aptos" w:eastAsia="Aptos" w:hAnsi="Aptos" w:cs="Aptos"/>
          <w:color w:val="000000"/>
        </w:rPr>
        <w:t xml:space="preserve"> o varía por modalidad y producto?</w:t>
      </w:r>
      <w:r>
        <w:br/>
      </w:r>
      <w:r w:rsidRPr="72588BCE">
        <w:rPr>
          <w:rFonts w:ascii="Aptos" w:eastAsia="Aptos" w:hAnsi="Aptos" w:cs="Aptos"/>
          <w:color w:val="000000"/>
        </w:rPr>
        <w:t>Dirígela a: Área Técnica y Emisión.</w:t>
      </w:r>
      <w:r>
        <w:br/>
      </w:r>
      <w:r w:rsidRPr="72588BCE">
        <w:rPr>
          <w:rFonts w:ascii="Aptos" w:eastAsia="Aptos" w:hAnsi="Aptos" w:cs="Aptos"/>
          <w:color w:val="000000"/>
        </w:rPr>
        <w:t xml:space="preserve">Timestamp: [00:09:27–00:10:47]. </w:t>
      </w:r>
      <w:hyperlink r:id="rId209">
        <w:r w:rsidRPr="72588BCE">
          <w:rPr>
            <w:rStyle w:val="Hipervnculo"/>
            <w:rFonts w:ascii="Aptos" w:eastAsia="Aptos" w:hAnsi="Aptos" w:cs="Aptos"/>
          </w:rPr>
          <w:t>[Análisis m...eudores () | Word]</w:t>
        </w:r>
      </w:hyperlink>
    </w:p>
    <w:p w14:paraId="3E8F517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Refinanciación TC]</w:t>
      </w:r>
      <w:r>
        <w:br/>
      </w:r>
      <w:r w:rsidRPr="72588BCE">
        <w:rPr>
          <w:rFonts w:ascii="Aptos" w:eastAsia="Aptos" w:hAnsi="Aptos" w:cs="Aptos"/>
          <w:color w:val="000000"/>
        </w:rPr>
        <w:t>Pregunta: ¿Todas las refinanciaciones de tarjeta de crédito están exentas de seguro o existen excepciones?</w:t>
      </w:r>
      <w:r>
        <w:br/>
      </w:r>
      <w:r w:rsidRPr="72588BCE">
        <w:rPr>
          <w:rFonts w:ascii="Aptos" w:eastAsia="Aptos" w:hAnsi="Aptos" w:cs="Aptos"/>
          <w:color w:val="000000"/>
        </w:rPr>
        <w:t>Dirígela a: Productos y Banco.</w:t>
      </w:r>
      <w:r>
        <w:br/>
      </w:r>
      <w:r w:rsidRPr="72588BCE">
        <w:rPr>
          <w:rFonts w:ascii="Aptos" w:eastAsia="Aptos" w:hAnsi="Aptos" w:cs="Aptos"/>
          <w:color w:val="000000"/>
        </w:rPr>
        <w:t xml:space="preserve">Timestamp: [00:08:58–00:09:14]. </w:t>
      </w:r>
      <w:hyperlink r:id="rId210">
        <w:r w:rsidRPr="72588BCE">
          <w:rPr>
            <w:rStyle w:val="Hipervnculo"/>
            <w:rFonts w:ascii="Aptos" w:eastAsia="Aptos" w:hAnsi="Aptos" w:cs="Aptos"/>
          </w:rPr>
          <w:t>[Análisis m...eudores () | Word]</w:t>
        </w:r>
      </w:hyperlink>
    </w:p>
    <w:p w14:paraId="1B345BA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Tarifas históricas]</w:t>
      </w:r>
      <w:r>
        <w:br/>
      </w:r>
      <w:r w:rsidRPr="72588BCE">
        <w:rPr>
          <w:rFonts w:ascii="Aptos" w:eastAsia="Aptos" w:hAnsi="Aptos" w:cs="Aptos"/>
          <w:color w:val="000000"/>
        </w:rPr>
        <w:t>Pregunta: ¿Cuál es la tabla vigente y cómo deben tratarse operaciones con tarifas anteriores o reestructuradas?</w:t>
      </w:r>
      <w:r>
        <w:br/>
      </w:r>
      <w:r w:rsidRPr="72588BCE">
        <w:rPr>
          <w:rFonts w:ascii="Aptos" w:eastAsia="Aptos" w:hAnsi="Aptos" w:cs="Aptos"/>
          <w:color w:val="000000"/>
        </w:rPr>
        <w:t>Dirígela a: Área Técnica.</w:t>
      </w:r>
      <w:r>
        <w:br/>
      </w:r>
      <w:r w:rsidRPr="72588BCE">
        <w:rPr>
          <w:rFonts w:ascii="Aptos" w:eastAsia="Aptos" w:hAnsi="Aptos" w:cs="Aptos"/>
          <w:color w:val="000000"/>
        </w:rPr>
        <w:t xml:space="preserve">Timestamp: [00:10:49–00:14:04]. </w:t>
      </w:r>
      <w:hyperlink r:id="rId211">
        <w:r w:rsidRPr="72588BCE">
          <w:rPr>
            <w:rStyle w:val="Hipervnculo"/>
            <w:rFonts w:ascii="Aptos" w:eastAsia="Aptos" w:hAnsi="Aptos" w:cs="Aptos"/>
          </w:rPr>
          <w:t>[Análisis m...eudores () | Word]</w:t>
        </w:r>
      </w:hyperlink>
    </w:p>
    <w:p w14:paraId="42ACFC5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[CONFLICTO — verificar: Tarifas 1.32 y 1.18]</w:t>
      </w:r>
      <w:r>
        <w:br/>
      </w:r>
      <w:r w:rsidRPr="72588BCE">
        <w:rPr>
          <w:rFonts w:ascii="Aptos" w:eastAsia="Aptos" w:hAnsi="Aptos" w:cs="Aptos"/>
          <w:color w:val="000000"/>
        </w:rPr>
        <w:t>La grabación menciona casos de nómina con tarifas 1.32 y 1.18 que ya no aparecían en la tabla vigente y posiblemente correspondían a reestructuras.</w:t>
      </w:r>
      <w:r>
        <w:br/>
      </w:r>
      <w:r w:rsidRPr="72588BCE">
        <w:rPr>
          <w:rFonts w:ascii="Aptos" w:eastAsia="Aptos" w:hAnsi="Aptos" w:cs="Aptos"/>
          <w:color w:val="000000"/>
        </w:rPr>
        <w:t>Acción: Conserva la tarifa histórica del caso y valida su clasificación antes de modificarla.</w:t>
      </w:r>
      <w:r>
        <w:br/>
      </w:r>
      <w:r w:rsidRPr="72588BCE">
        <w:rPr>
          <w:rFonts w:ascii="Aptos" w:eastAsia="Aptos" w:hAnsi="Aptos" w:cs="Aptos"/>
          <w:color w:val="000000"/>
        </w:rPr>
        <w:t xml:space="preserve">Timestamp: [00:13:11–00:14:04]. </w:t>
      </w:r>
      <w:hyperlink r:id="rId212">
        <w:r w:rsidRPr="72588BCE">
          <w:rPr>
            <w:rStyle w:val="Hipervnculo"/>
            <w:rFonts w:ascii="Aptos" w:eastAsia="Aptos" w:hAnsi="Aptos" w:cs="Aptos"/>
          </w:rPr>
          <w:t>[Análisis m...eudores () | Word]</w:t>
        </w:r>
      </w:hyperlink>
    </w:p>
    <w:p w14:paraId="0158A9CA"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Reglas de ejecución]</w:t>
      </w:r>
      <w:r>
        <w:br/>
      </w:r>
      <w:r w:rsidRPr="72588BCE">
        <w:rPr>
          <w:rFonts w:ascii="Aptos" w:eastAsia="Aptos" w:hAnsi="Aptos" w:cs="Aptos"/>
          <w:color w:val="000000"/>
        </w:rPr>
        <w:t>Pregunta: ¿Cuál es la matriz formal para determinar si un caso suma a la ejecución comercial?</w:t>
      </w:r>
      <w:r>
        <w:br/>
      </w:r>
      <w:r w:rsidRPr="72588BCE">
        <w:rPr>
          <w:rFonts w:ascii="Aptos" w:eastAsia="Aptos" w:hAnsi="Aptos" w:cs="Aptos"/>
          <w:color w:val="000000"/>
        </w:rPr>
        <w:t>Criterios mencionados: plan nuevo, doble cobertura, cobro anticipado y ciertas exclusiones de fraccionados.</w:t>
      </w:r>
      <w:r>
        <w:br/>
      </w:r>
      <w:r w:rsidRPr="72588BCE">
        <w:rPr>
          <w:rFonts w:ascii="Aptos" w:eastAsia="Aptos" w:hAnsi="Aptos" w:cs="Aptos"/>
          <w:color w:val="000000"/>
        </w:rPr>
        <w:t xml:space="preserve">Timestamp: [00:11:18–00:15:57]. </w:t>
      </w:r>
      <w:hyperlink r:id="rId213">
        <w:r w:rsidRPr="72588BCE">
          <w:rPr>
            <w:rStyle w:val="Hipervnculo"/>
            <w:rFonts w:ascii="Aptos" w:eastAsia="Aptos" w:hAnsi="Aptos" w:cs="Aptos"/>
          </w:rPr>
          <w:t>[Análisis m...eudores () | Word]</w:t>
        </w:r>
      </w:hyperlink>
    </w:p>
    <w:p w14:paraId="41764F3F"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Segmento preferencial fraccionado]</w:t>
      </w:r>
      <w:r>
        <w:br/>
      </w:r>
      <w:r w:rsidRPr="72588BCE">
        <w:rPr>
          <w:rFonts w:ascii="Aptos" w:eastAsia="Aptos" w:hAnsi="Aptos" w:cs="Aptos"/>
          <w:color w:val="000000"/>
        </w:rPr>
        <w:t>Pregunta: ¿Los casos fraccionados del segmento preferencial no suman a ejecución bajo ninguna condición?</w:t>
      </w:r>
      <w:r>
        <w:br/>
      </w:r>
      <w:r w:rsidRPr="72588BCE">
        <w:rPr>
          <w:rFonts w:ascii="Aptos" w:eastAsia="Aptos" w:hAnsi="Aptos" w:cs="Aptos"/>
          <w:color w:val="000000"/>
        </w:rPr>
        <w:t>Dirígela a: Ricardo Godoy o Gerencia de Productos.</w:t>
      </w:r>
      <w:r>
        <w:br/>
      </w:r>
      <w:r w:rsidRPr="72588BCE">
        <w:rPr>
          <w:rFonts w:ascii="Aptos" w:eastAsia="Aptos" w:hAnsi="Aptos" w:cs="Aptos"/>
          <w:color w:val="000000"/>
        </w:rPr>
        <w:t xml:space="preserve">Timestamp: [00:14:21–00:14:34]. </w:t>
      </w:r>
      <w:hyperlink r:id="rId214">
        <w:r w:rsidRPr="72588BCE">
          <w:rPr>
            <w:rStyle w:val="Hipervnculo"/>
            <w:rFonts w:ascii="Aptos" w:eastAsia="Aptos" w:hAnsi="Aptos" w:cs="Aptos"/>
          </w:rPr>
          <w:t>[Análisis m...eudores () | Word]</w:t>
        </w:r>
      </w:hyperlink>
    </w:p>
    <w:p w14:paraId="72CB0BD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lastRenderedPageBreak/>
        <w:t>[DUDA: Mapeo de movilizadores]</w:t>
      </w:r>
      <w:r>
        <w:br/>
      </w:r>
      <w:r w:rsidRPr="72588BCE">
        <w:rPr>
          <w:rFonts w:ascii="Aptos" w:eastAsia="Aptos" w:hAnsi="Aptos" w:cs="Aptos"/>
          <w:color w:val="000000"/>
        </w:rPr>
        <w:t>Pregunta: ¿Qué movilizador corresponde actualmente a cada zona?</w:t>
      </w:r>
      <w:r>
        <w:br/>
      </w:r>
      <w:r w:rsidRPr="72588BCE">
        <w:rPr>
          <w:rFonts w:ascii="Aptos" w:eastAsia="Aptos" w:hAnsi="Aptos" w:cs="Aptos"/>
          <w:color w:val="000000"/>
        </w:rPr>
        <w:t>Motivo: La tabla contenía una persona que ya no pertenecía al equipo.</w:t>
      </w:r>
      <w:r>
        <w:br/>
      </w:r>
      <w:r w:rsidRPr="72588BCE">
        <w:rPr>
          <w:rFonts w:ascii="Aptos" w:eastAsia="Aptos" w:hAnsi="Aptos" w:cs="Aptos"/>
          <w:color w:val="000000"/>
        </w:rPr>
        <w:t>Dirígela a: Movilización.</w:t>
      </w:r>
      <w:r>
        <w:br/>
      </w:r>
      <w:r w:rsidRPr="72588BCE">
        <w:rPr>
          <w:rFonts w:ascii="Aptos" w:eastAsia="Aptos" w:hAnsi="Aptos" w:cs="Aptos"/>
          <w:color w:val="000000"/>
        </w:rPr>
        <w:t xml:space="preserve">Timestamp: [00:33:16–00:33:56]. </w:t>
      </w:r>
      <w:hyperlink r:id="rId215">
        <w:r w:rsidRPr="72588BCE">
          <w:rPr>
            <w:rStyle w:val="Hipervnculo"/>
            <w:rFonts w:ascii="Aptos" w:eastAsia="Aptos" w:hAnsi="Aptos" w:cs="Aptos"/>
          </w:rPr>
          <w:t>[Análisis m...eudores () | Word]</w:t>
        </w:r>
      </w:hyperlink>
    </w:p>
    <w:p w14:paraId="72910D6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Definición oficial de profundización]</w:t>
      </w:r>
      <w:r>
        <w:br/>
      </w:r>
      <w:r w:rsidRPr="72588BCE">
        <w:rPr>
          <w:rFonts w:ascii="Aptos" w:eastAsia="Aptos" w:hAnsi="Aptos" w:cs="Aptos"/>
          <w:color w:val="000000"/>
        </w:rPr>
        <w:t>Pregunta: ¿El denominador incluye todos los créditos, solo las pólizas emitidas o únicamente los casos con documentación completa?</w:t>
      </w:r>
      <w:r>
        <w:br/>
      </w:r>
      <w:r w:rsidRPr="72588BCE">
        <w:rPr>
          <w:rFonts w:ascii="Aptos" w:eastAsia="Aptos" w:hAnsi="Aptos" w:cs="Aptos"/>
          <w:color w:val="000000"/>
        </w:rPr>
        <w:t>Dirígela a: Gerente de Productos y Cartera.</w:t>
      </w:r>
    </w:p>
    <w:p w14:paraId="41BBA5A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Categorías de endoso]</w:t>
      </w:r>
      <w:r>
        <w:br/>
      </w:r>
      <w:r w:rsidRPr="72588BCE">
        <w:rPr>
          <w:rFonts w:ascii="Aptos" w:eastAsia="Aptos" w:hAnsi="Aptos" w:cs="Aptos"/>
          <w:color w:val="000000"/>
        </w:rPr>
        <w:t>Pregunta: ¿Cuáles son los nombres oficiales de endoso externo, póliza individual SAM y Auto Banco empleados?</w:t>
      </w:r>
      <w:r>
        <w:br/>
      </w:r>
      <w:r w:rsidRPr="72588BCE">
        <w:rPr>
          <w:rFonts w:ascii="Aptos" w:eastAsia="Aptos" w:hAnsi="Aptos" w:cs="Aptos"/>
          <w:color w:val="000000"/>
        </w:rPr>
        <w:t>Dirígela a: Cartera y Emisión.</w:t>
      </w:r>
      <w:r>
        <w:br/>
      </w:r>
      <w:r w:rsidRPr="72588BCE">
        <w:rPr>
          <w:rFonts w:ascii="Aptos" w:eastAsia="Aptos" w:hAnsi="Aptos" w:cs="Aptos"/>
          <w:color w:val="000000"/>
        </w:rPr>
        <w:t xml:space="preserve">Timestamp: [00:38:23–00:41:15]. </w:t>
      </w:r>
      <w:hyperlink r:id="rId216">
        <w:r w:rsidRPr="72588BCE">
          <w:rPr>
            <w:rStyle w:val="Hipervnculo"/>
            <w:rFonts w:ascii="Aptos" w:eastAsia="Aptos" w:hAnsi="Aptos" w:cs="Aptos"/>
          </w:rPr>
          <w:t>[Análisis m...eudores () | Word]</w:t>
        </w:r>
      </w:hyperlink>
    </w:p>
    <w:p w14:paraId="56CE8F9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Significado de AUBA/AGUA]</w:t>
      </w:r>
      <w:r>
        <w:br/>
      </w:r>
      <w:r w:rsidRPr="72588BCE">
        <w:rPr>
          <w:rFonts w:ascii="Aptos" w:eastAsia="Aptos" w:hAnsi="Aptos" w:cs="Aptos"/>
          <w:color w:val="000000"/>
        </w:rPr>
        <w:t>Pregunta: ¿Cuál es la sigla correcta para la póliza o beneficio de Auto de empleados?</w:t>
      </w:r>
      <w:r>
        <w:br/>
      </w:r>
      <w:r w:rsidRPr="72588BCE">
        <w:rPr>
          <w:rFonts w:ascii="Aptos" w:eastAsia="Aptos" w:hAnsi="Aptos" w:cs="Aptos"/>
          <w:color w:val="000000"/>
        </w:rPr>
        <w:t xml:space="preserve">Timestamp: [00:39:42–00:41:15]. </w:t>
      </w:r>
      <w:hyperlink r:id="rId217">
        <w:r w:rsidRPr="72588BCE">
          <w:rPr>
            <w:rStyle w:val="Hipervnculo"/>
            <w:rFonts w:ascii="Aptos" w:eastAsia="Aptos" w:hAnsi="Aptos" w:cs="Aptos"/>
          </w:rPr>
          <w:t>[Análisis m...eudores () | Word]</w:t>
        </w:r>
      </w:hyperlink>
    </w:p>
    <w:p w14:paraId="4D66ABB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Nombre oficial de Vamogar]</w:t>
      </w:r>
      <w:r>
        <w:br/>
      </w:r>
      <w:r w:rsidRPr="72588BCE">
        <w:rPr>
          <w:rFonts w:ascii="Aptos" w:eastAsia="Aptos" w:hAnsi="Aptos" w:cs="Aptos"/>
          <w:color w:val="000000"/>
        </w:rPr>
        <w:t>Pregunta: ¿La cartera o producto se denomina Vamogar, Bamogar u otra variante?</w:t>
      </w:r>
      <w:r>
        <w:br/>
      </w:r>
      <w:r w:rsidRPr="72588BCE">
        <w:rPr>
          <w:rFonts w:ascii="Aptos" w:eastAsia="Aptos" w:hAnsi="Aptos" w:cs="Aptos"/>
          <w:color w:val="000000"/>
        </w:rPr>
        <w:t xml:space="preserve">Dirígela a: </w:t>
      </w:r>
      <w:hyperlink r:id="rId218">
        <w:r w:rsidRPr="72588BCE">
          <w:rPr>
            <w:rStyle w:val="Hipervnculo"/>
            <w:rFonts w:ascii="Aptos" w:eastAsia="Aptos" w:hAnsi="Aptos" w:cs="Aptos"/>
          </w:rPr>
          <w:t>Francisco Castellón</w:t>
        </w:r>
      </w:hyperlink>
      <w:r w:rsidRPr="72588BCE">
        <w:rPr>
          <w:rFonts w:ascii="Aptos" w:eastAsia="Aptos" w:hAnsi="Aptos" w:cs="Aptos"/>
          <w:color w:val="000000"/>
        </w:rPr>
        <w:t>.</w:t>
      </w:r>
      <w:r>
        <w:br/>
      </w:r>
      <w:r w:rsidRPr="72588BCE">
        <w:rPr>
          <w:rFonts w:ascii="Aptos" w:eastAsia="Aptos" w:hAnsi="Aptos" w:cs="Aptos"/>
          <w:color w:val="000000"/>
        </w:rPr>
        <w:t xml:space="preserve">Timestamp: [00:43:47–00:49:33]. </w:t>
      </w:r>
      <w:hyperlink r:id="rId219">
        <w:r w:rsidRPr="72588BCE">
          <w:rPr>
            <w:rStyle w:val="Hipervnculo"/>
            <w:rFonts w:ascii="Aptos" w:eastAsia="Aptos" w:hAnsi="Aptos" w:cs="Aptos"/>
          </w:rPr>
          <w:t>[Análisis m...eudores () | Word]</w:t>
        </w:r>
      </w:hyperlink>
    </w:p>
    <w:p w14:paraId="76D60628"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Campos faltantes de la base de Vamogar]</w:t>
      </w:r>
      <w:r>
        <w:br/>
      </w:r>
      <w:r w:rsidRPr="72588BCE">
        <w:rPr>
          <w:rFonts w:ascii="Aptos" w:eastAsia="Aptos" w:hAnsi="Aptos" w:cs="Aptos"/>
          <w:color w:val="000000"/>
        </w:rPr>
        <w:t>Pregunta: ¿Cuáles son los nombres exactos de las columnas que llegaron en cero y quién debe corregirlas?</w:t>
      </w:r>
      <w:r>
        <w:br/>
      </w:r>
      <w:r w:rsidRPr="72588BCE">
        <w:rPr>
          <w:rFonts w:ascii="Aptos" w:eastAsia="Aptos" w:hAnsi="Aptos" w:cs="Aptos"/>
          <w:color w:val="000000"/>
        </w:rPr>
        <w:t xml:space="preserve">Dirígela a: </w:t>
      </w:r>
      <w:hyperlink r:id="rId220">
        <w:r w:rsidRPr="72588BCE">
          <w:rPr>
            <w:rStyle w:val="Hipervnculo"/>
            <w:rFonts w:ascii="Aptos" w:eastAsia="Aptos" w:hAnsi="Aptos" w:cs="Aptos"/>
          </w:rPr>
          <w:t>Francisco Castellón</w:t>
        </w:r>
      </w:hyperlink>
      <w:r w:rsidRPr="72588BCE">
        <w:rPr>
          <w:rFonts w:ascii="Aptos" w:eastAsia="Aptos" w:hAnsi="Aptos" w:cs="Aptos"/>
          <w:color w:val="000000"/>
        </w:rPr>
        <w:t>.</w:t>
      </w:r>
      <w:r>
        <w:br/>
      </w:r>
      <w:r w:rsidRPr="72588BCE">
        <w:rPr>
          <w:rFonts w:ascii="Aptos" w:eastAsia="Aptos" w:hAnsi="Aptos" w:cs="Aptos"/>
          <w:color w:val="000000"/>
        </w:rPr>
        <w:t xml:space="preserve">Timestamp: [00:45:50–00:47:56]. </w:t>
      </w:r>
      <w:hyperlink r:id="rId221">
        <w:r w:rsidRPr="72588BCE">
          <w:rPr>
            <w:rStyle w:val="Hipervnculo"/>
            <w:rFonts w:ascii="Aptos" w:eastAsia="Aptos" w:hAnsi="Aptos" w:cs="Aptos"/>
          </w:rPr>
          <w:t>[Análisis m...eudores () | Word]</w:t>
        </w:r>
      </w:hyperlink>
    </w:p>
    <w:p w14:paraId="0BB730B5"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[PENDIENTE: Base corregida de Vamogar]</w:t>
      </w:r>
      <w:r>
        <w:br/>
      </w:r>
      <w:r w:rsidRPr="72588BCE">
        <w:rPr>
          <w:rFonts w:ascii="Aptos" w:eastAsia="Aptos" w:hAnsi="Aptos" w:cs="Aptos"/>
          <w:color w:val="000000"/>
        </w:rPr>
        <w:t>Acción: Solicita los datos reales, carga el mes y completa el análisis pendiente.</w:t>
      </w:r>
      <w:r>
        <w:br/>
      </w:r>
      <w:r w:rsidRPr="72588BCE">
        <w:rPr>
          <w:rFonts w:ascii="Aptos" w:eastAsia="Aptos" w:hAnsi="Aptos" w:cs="Aptos"/>
          <w:color w:val="000000"/>
        </w:rPr>
        <w:t>Responsable: Francisco Castellón y analista.</w:t>
      </w:r>
      <w:r>
        <w:br/>
      </w:r>
      <w:r w:rsidRPr="72588BCE">
        <w:rPr>
          <w:rFonts w:ascii="Aptos" w:eastAsia="Aptos" w:hAnsi="Aptos" w:cs="Aptos"/>
          <w:color w:val="000000"/>
        </w:rPr>
        <w:t xml:space="preserve">Timestamp: [00:46:32–00:48:00; 01:04:49–01:05:03]. </w:t>
      </w:r>
      <w:hyperlink r:id="rId222">
        <w:r w:rsidRPr="72588BCE">
          <w:rPr>
            <w:rStyle w:val="Hipervnculo"/>
            <w:rFonts w:ascii="Aptos" w:eastAsia="Aptos" w:hAnsi="Aptos" w:cs="Aptos"/>
          </w:rPr>
          <w:t>[Análisis m...eudores () | Word]</w:t>
        </w:r>
      </w:hyperlink>
    </w:p>
    <w:p w14:paraId="0DD4531E"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[PENDIENTE: Base de FHA]</w:t>
      </w:r>
      <w:r>
        <w:br/>
      </w:r>
      <w:r w:rsidRPr="72588BCE">
        <w:rPr>
          <w:rFonts w:ascii="Aptos" w:eastAsia="Aptos" w:hAnsi="Aptos" w:cs="Aptos"/>
          <w:color w:val="000000"/>
        </w:rPr>
        <w:t xml:space="preserve">Acción: Confirma la fuente, el período y los campos necesarios para </w:t>
      </w:r>
      <w:r w:rsidRPr="72588BCE">
        <w:rPr>
          <w:rFonts w:ascii="Aptos" w:eastAsia="Aptos" w:hAnsi="Aptos" w:cs="Aptos"/>
          <w:color w:val="000000"/>
        </w:rPr>
        <w:lastRenderedPageBreak/>
        <w:t>completar Incendio y Vida Deuda.</w:t>
      </w:r>
      <w:r>
        <w:br/>
      </w:r>
      <w:r w:rsidRPr="72588BCE">
        <w:rPr>
          <w:rFonts w:ascii="Aptos" w:eastAsia="Aptos" w:hAnsi="Aptos" w:cs="Aptos"/>
          <w:color w:val="000000"/>
        </w:rPr>
        <w:t>Responsable: dueño de la cartera FHA.</w:t>
      </w:r>
    </w:p>
    <w:p w14:paraId="258564B1"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Inconsistencias de Vida Integral]</w:t>
      </w:r>
      <w:r>
        <w:br/>
      </w:r>
      <w:r w:rsidRPr="72588BCE">
        <w:rPr>
          <w:rFonts w:ascii="Aptos" w:eastAsia="Aptos" w:hAnsi="Aptos" w:cs="Aptos"/>
          <w:color w:val="000000"/>
        </w:rPr>
        <w:t>Pregunta: ¿Banco confirmó formalmente que la diferencia dejó de presentarse aproximadamente desde el 15 de junio?</w:t>
      </w:r>
      <w:r>
        <w:br/>
      </w:r>
      <w:r w:rsidRPr="72588BCE">
        <w:rPr>
          <w:rFonts w:ascii="Aptos" w:eastAsia="Aptos" w:hAnsi="Aptos" w:cs="Aptos"/>
          <w:color w:val="000000"/>
        </w:rPr>
        <w:t>Motivo: La sesión señala que no se habían observado casos nuevos, pero tampoco existía confirmación del Banco.</w:t>
      </w:r>
      <w:r>
        <w:br/>
      </w:r>
      <w:r w:rsidRPr="72588BCE">
        <w:rPr>
          <w:rFonts w:ascii="Aptos" w:eastAsia="Aptos" w:hAnsi="Aptos" w:cs="Aptos"/>
          <w:color w:val="000000"/>
        </w:rPr>
        <w:t xml:space="preserve">Dirígela a: </w:t>
      </w:r>
      <w:hyperlink r:id="rId223">
        <w:r w:rsidRPr="72588BCE">
          <w:rPr>
            <w:rStyle w:val="Hipervnculo"/>
            <w:rFonts w:ascii="Aptos" w:eastAsia="Aptos" w:hAnsi="Aptos" w:cs="Aptos"/>
          </w:rPr>
          <w:t>Elizabeth Vivas</w:t>
        </w:r>
      </w:hyperlink>
      <w:r w:rsidRPr="72588BCE">
        <w:rPr>
          <w:rFonts w:ascii="Aptos" w:eastAsia="Aptos" w:hAnsi="Aptos" w:cs="Aptos"/>
          <w:color w:val="000000"/>
        </w:rPr>
        <w:t xml:space="preserve"> y Edgar.</w:t>
      </w:r>
      <w:r>
        <w:br/>
      </w:r>
      <w:r w:rsidRPr="72588BCE">
        <w:rPr>
          <w:rFonts w:ascii="Aptos" w:eastAsia="Aptos" w:hAnsi="Aptos" w:cs="Aptos"/>
          <w:color w:val="000000"/>
        </w:rPr>
        <w:t xml:space="preserve">Timestamp: [00:49:46–00:50:22]. </w:t>
      </w:r>
      <w:hyperlink r:id="rId224">
        <w:r w:rsidRPr="72588BCE">
          <w:rPr>
            <w:rStyle w:val="Hipervnculo"/>
            <w:rFonts w:ascii="Aptos" w:eastAsia="Aptos" w:hAnsi="Aptos" w:cs="Aptos"/>
          </w:rPr>
          <w:t>[Análisis m...eudores () | Word]</w:t>
        </w:r>
      </w:hyperlink>
    </w:p>
    <w:p w14:paraId="09749606"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Fuente correcta del monto]</w:t>
      </w:r>
      <w:r>
        <w:br/>
      </w:r>
      <w:r w:rsidRPr="72588BCE">
        <w:rPr>
          <w:rFonts w:ascii="Aptos" w:eastAsia="Aptos" w:hAnsi="Aptos" w:cs="Aptos"/>
          <w:color w:val="000000"/>
        </w:rPr>
        <w:t>Pregunta: ¿Cuál campo debe utilizar Seguros y cuál debe recibir Cartera cuando se suman capital, gastos administrativos y seguro?</w:t>
      </w:r>
      <w:r>
        <w:br/>
      </w:r>
      <w:r w:rsidRPr="72588BCE">
        <w:rPr>
          <w:rFonts w:ascii="Aptos" w:eastAsia="Aptos" w:hAnsi="Aptos" w:cs="Aptos"/>
          <w:color w:val="000000"/>
        </w:rPr>
        <w:t>Dirígela a: Operaciones de Crédito y Emisión.</w:t>
      </w:r>
      <w:r>
        <w:br/>
      </w:r>
      <w:r w:rsidRPr="72588BCE">
        <w:rPr>
          <w:rFonts w:ascii="Aptos" w:eastAsia="Aptos" w:hAnsi="Aptos" w:cs="Aptos"/>
          <w:color w:val="000000"/>
        </w:rPr>
        <w:t xml:space="preserve">Timestamp: [00:50:41–00:55:09]. </w:t>
      </w:r>
      <w:hyperlink r:id="rId225">
        <w:r w:rsidRPr="72588BCE">
          <w:rPr>
            <w:rStyle w:val="Hipervnculo"/>
            <w:rFonts w:ascii="Aptos" w:eastAsia="Aptos" w:hAnsi="Aptos" w:cs="Aptos"/>
          </w:rPr>
          <w:t>[Análisis m...eudores () | Word]</w:t>
        </w:r>
      </w:hyperlink>
    </w:p>
    <w:p w14:paraId="58AC0EBD"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[PENDIENTE: Matriz de corrección de pólizas]</w:t>
      </w:r>
      <w:r>
        <w:br/>
      </w:r>
      <w:r w:rsidRPr="72588BCE">
        <w:rPr>
          <w:rFonts w:ascii="Aptos" w:eastAsia="Aptos" w:hAnsi="Aptos" w:cs="Aptos"/>
          <w:color w:val="000000"/>
        </w:rPr>
        <w:t>Acción: Documenta el procedimiento formal para cancelar la póliza incorrecta, emitir la correcta y trasladar el remanente.</w:t>
      </w:r>
      <w:r>
        <w:br/>
      </w:r>
      <w:r w:rsidRPr="72588BCE">
        <w:rPr>
          <w:rFonts w:ascii="Aptos" w:eastAsia="Aptos" w:hAnsi="Aptos" w:cs="Aptos"/>
          <w:color w:val="000000"/>
        </w:rPr>
        <w:t>Responsable: Productos, Emisión, Cartera y Operaciones de Crédito.</w:t>
      </w:r>
    </w:p>
    <w:p w14:paraId="5BBE491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Aplicación del remanente]</w:t>
      </w:r>
      <w:r>
        <w:br/>
      </w:r>
      <w:r w:rsidRPr="72588BCE">
        <w:rPr>
          <w:rFonts w:ascii="Aptos" w:eastAsia="Aptos" w:hAnsi="Aptos" w:cs="Aptos"/>
          <w:color w:val="000000"/>
        </w:rPr>
        <w:t>Pregunta: ¿Qué soporte debe enviar Productos para que Cartera lo aplique a cuota, capital o devolución?</w:t>
      </w:r>
      <w:r>
        <w:br/>
      </w:r>
      <w:r w:rsidRPr="72588BCE">
        <w:rPr>
          <w:rFonts w:ascii="Aptos" w:eastAsia="Aptos" w:hAnsi="Aptos" w:cs="Aptos"/>
          <w:color w:val="000000"/>
        </w:rPr>
        <w:t>Dirígela a: Cartera.</w:t>
      </w:r>
      <w:r>
        <w:br/>
      </w:r>
      <w:r w:rsidRPr="72588BCE">
        <w:rPr>
          <w:rFonts w:ascii="Aptos" w:eastAsia="Aptos" w:hAnsi="Aptos" w:cs="Aptos"/>
          <w:color w:val="000000"/>
        </w:rPr>
        <w:t xml:space="preserve">Timestamp: [00:56:01–00:56:29]. </w:t>
      </w:r>
      <w:hyperlink r:id="rId226">
        <w:r w:rsidRPr="72588BCE">
          <w:rPr>
            <w:rStyle w:val="Hipervnculo"/>
            <w:rFonts w:ascii="Aptos" w:eastAsia="Aptos" w:hAnsi="Aptos" w:cs="Aptos"/>
          </w:rPr>
          <w:t>[Análisis m...eudores () | Word]</w:t>
        </w:r>
      </w:hyperlink>
    </w:p>
    <w:p w14:paraId="2E06EEC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[CONFLICTO — verificar: Devoluciones con cobertura vigente]</w:t>
      </w:r>
      <w:r>
        <w:br/>
      </w:r>
      <w:r w:rsidRPr="72588BCE">
        <w:rPr>
          <w:rFonts w:ascii="Aptos" w:eastAsia="Aptos" w:hAnsi="Aptos" w:cs="Aptos"/>
          <w:color w:val="000000"/>
        </w:rPr>
        <w:t>Regla general explicada: no procede devolución retroactiva si el seguro continuó dando cobertura.</w:t>
      </w:r>
      <w:r>
        <w:br/>
      </w:r>
      <w:r w:rsidRPr="72588BCE">
        <w:rPr>
          <w:rFonts w:ascii="Aptos" w:eastAsia="Aptos" w:hAnsi="Aptos" w:cs="Aptos"/>
          <w:color w:val="000000"/>
        </w:rPr>
        <w:t>Excepción posible: Gerencia de Productos puede autorizar una devolución específica.</w:t>
      </w:r>
      <w:r>
        <w:br/>
      </w:r>
      <w:r w:rsidRPr="72588BCE">
        <w:rPr>
          <w:rFonts w:ascii="Aptos" w:eastAsia="Aptos" w:hAnsi="Aptos" w:cs="Aptos"/>
          <w:color w:val="000000"/>
        </w:rPr>
        <w:t>Acción: No tramites ninguna devolución sin la decisión formal.</w:t>
      </w:r>
      <w:r>
        <w:br/>
      </w:r>
      <w:r w:rsidRPr="72588BCE">
        <w:rPr>
          <w:rFonts w:ascii="Aptos" w:eastAsia="Aptos" w:hAnsi="Aptos" w:cs="Aptos"/>
          <w:color w:val="000000"/>
        </w:rPr>
        <w:t xml:space="preserve">Timestamp: [00:56:31–00:58:22]. </w:t>
      </w:r>
      <w:hyperlink r:id="rId227">
        <w:r w:rsidRPr="72588BCE">
          <w:rPr>
            <w:rStyle w:val="Hipervnculo"/>
            <w:rFonts w:ascii="Aptos" w:eastAsia="Aptos" w:hAnsi="Aptos" w:cs="Aptos"/>
          </w:rPr>
          <w:t>[Análisis m...eudores () | Word]</w:t>
        </w:r>
      </w:hyperlink>
    </w:p>
    <w:p w14:paraId="5B03A9C0"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Gastos e IVA en devoluciones]</w:t>
      </w:r>
      <w:r>
        <w:br/>
      </w:r>
      <w:r w:rsidRPr="72588BCE">
        <w:rPr>
          <w:rFonts w:ascii="Aptos" w:eastAsia="Aptos" w:hAnsi="Aptos" w:cs="Aptos"/>
          <w:color w:val="000000"/>
        </w:rPr>
        <w:t>Pregunta: ¿La devolución autorizada excluye siempre gastos de emisión e IVA?</w:t>
      </w:r>
      <w:r>
        <w:br/>
      </w:r>
      <w:r w:rsidRPr="72588BCE">
        <w:rPr>
          <w:rFonts w:ascii="Aptos" w:eastAsia="Aptos" w:hAnsi="Aptos" w:cs="Aptos"/>
          <w:color w:val="000000"/>
        </w:rPr>
        <w:t>Dirígela a: Emisión, Comisiones y área tributaria.</w:t>
      </w:r>
      <w:r>
        <w:br/>
      </w:r>
      <w:r w:rsidRPr="72588BCE">
        <w:rPr>
          <w:rFonts w:ascii="Aptos" w:eastAsia="Aptos" w:hAnsi="Aptos" w:cs="Aptos"/>
          <w:color w:val="000000"/>
        </w:rPr>
        <w:t xml:space="preserve">Timestamp: [00:58:22–00:58:44]. </w:t>
      </w:r>
      <w:hyperlink r:id="rId228">
        <w:r w:rsidRPr="72588BCE">
          <w:rPr>
            <w:rStyle w:val="Hipervnculo"/>
            <w:rFonts w:ascii="Aptos" w:eastAsia="Aptos" w:hAnsi="Aptos" w:cs="Aptos"/>
          </w:rPr>
          <w:t>[Análisis m...eudores () | Word]</w:t>
        </w:r>
      </w:hyperlink>
    </w:p>
    <w:p w14:paraId="369419F2"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Lista vigente de exclusiones de Auto]</w:t>
      </w:r>
      <w:r>
        <w:br/>
      </w:r>
      <w:r w:rsidRPr="72588BCE">
        <w:rPr>
          <w:rFonts w:ascii="Aptos" w:eastAsia="Aptos" w:hAnsi="Aptos" w:cs="Aptos"/>
          <w:color w:val="000000"/>
        </w:rPr>
        <w:t>Pregunta: ¿Cuál es la versión actual de la política 197 y dónde se consulta?</w:t>
      </w:r>
      <w:r>
        <w:br/>
      </w:r>
      <w:r w:rsidRPr="72588BCE">
        <w:rPr>
          <w:rFonts w:ascii="Aptos" w:eastAsia="Aptos" w:hAnsi="Aptos" w:cs="Aptos"/>
          <w:color w:val="000000"/>
        </w:rPr>
        <w:t>Dirígela a: Área Técnica.</w:t>
      </w:r>
      <w:r>
        <w:br/>
      </w:r>
      <w:r w:rsidRPr="72588BCE">
        <w:rPr>
          <w:rFonts w:ascii="Aptos" w:eastAsia="Aptos" w:hAnsi="Aptos" w:cs="Aptos"/>
          <w:color w:val="000000"/>
        </w:rPr>
        <w:t xml:space="preserve">Timestamp: [00:58:53–01:01:54]. </w:t>
      </w:r>
      <w:hyperlink r:id="rId229">
        <w:r w:rsidRPr="72588BCE">
          <w:rPr>
            <w:rStyle w:val="Hipervnculo"/>
            <w:rFonts w:ascii="Aptos" w:eastAsia="Aptos" w:hAnsi="Aptos" w:cs="Aptos"/>
          </w:rPr>
          <w:t>[Análisis m...eudores () | Word]</w:t>
        </w:r>
      </w:hyperlink>
    </w:p>
    <w:p w14:paraId="6AB421AB"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lastRenderedPageBreak/>
        <w:t>[DUDA: Vehículos sin placa]</w:t>
      </w:r>
      <w:r>
        <w:br/>
      </w:r>
      <w:r w:rsidRPr="72588BCE">
        <w:rPr>
          <w:rFonts w:ascii="Aptos" w:eastAsia="Aptos" w:hAnsi="Aptos" w:cs="Aptos"/>
          <w:color w:val="000000"/>
        </w:rPr>
        <w:t>Pregunta: ¿Cómo se diferencia un vehículo nuevo prendario pendiente de placa de un vehículo excluido por no tenerla?</w:t>
      </w:r>
      <w:r>
        <w:br/>
      </w:r>
      <w:r w:rsidRPr="72588BCE">
        <w:rPr>
          <w:rFonts w:ascii="Aptos" w:eastAsia="Aptos" w:hAnsi="Aptos" w:cs="Aptos"/>
          <w:color w:val="000000"/>
        </w:rPr>
        <w:t>Dirígela a: Área Técnica y Emisión.</w:t>
      </w:r>
      <w:r>
        <w:br/>
      </w:r>
      <w:r w:rsidRPr="72588BCE">
        <w:rPr>
          <w:rFonts w:ascii="Aptos" w:eastAsia="Aptos" w:hAnsi="Aptos" w:cs="Aptos"/>
          <w:color w:val="000000"/>
        </w:rPr>
        <w:t xml:space="preserve">Timestamp: [01:00:18–01:01:06]. </w:t>
      </w:r>
      <w:hyperlink r:id="rId230">
        <w:r w:rsidRPr="72588BCE">
          <w:rPr>
            <w:rStyle w:val="Hipervnculo"/>
            <w:rFonts w:ascii="Aptos" w:eastAsia="Aptos" w:hAnsi="Aptos" w:cs="Aptos"/>
          </w:rPr>
          <w:t>[Análisis m...eudores () | Word]</w:t>
        </w:r>
      </w:hyperlink>
    </w:p>
    <w:p w14:paraId="1B7C8546"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Significado de estatus VAL]</w:t>
      </w:r>
      <w:r>
        <w:br/>
      </w:r>
      <w:r w:rsidRPr="72588BCE">
        <w:rPr>
          <w:rFonts w:ascii="Aptos" w:eastAsia="Aptos" w:hAnsi="Aptos" w:cs="Aptos"/>
          <w:color w:val="000000"/>
        </w:rPr>
        <w:t>Pregunta: ¿Qué significa la sigla, qué evento activa la póliza y cuánto tiempo puede permanecer en ese estado?</w:t>
      </w:r>
      <w:r>
        <w:br/>
      </w:r>
      <w:r w:rsidRPr="72588BCE">
        <w:rPr>
          <w:rFonts w:ascii="Aptos" w:eastAsia="Aptos" w:hAnsi="Aptos" w:cs="Aptos"/>
          <w:color w:val="000000"/>
        </w:rPr>
        <w:t>Dirígela a: Emisión.</w:t>
      </w:r>
      <w:r>
        <w:br/>
      </w:r>
      <w:r w:rsidRPr="72588BCE">
        <w:rPr>
          <w:rFonts w:ascii="Aptos" w:eastAsia="Aptos" w:hAnsi="Aptos" w:cs="Aptos"/>
          <w:color w:val="000000"/>
        </w:rPr>
        <w:t xml:space="preserve">Timestamp: [01:02:31–01:03:27]. </w:t>
      </w:r>
      <w:hyperlink r:id="rId231">
        <w:r w:rsidRPr="72588BCE">
          <w:rPr>
            <w:rStyle w:val="Hipervnculo"/>
            <w:rFonts w:ascii="Aptos" w:eastAsia="Aptos" w:hAnsi="Aptos" w:cs="Aptos"/>
          </w:rPr>
          <w:t>[Análisis m...eudores () | Word]</w:t>
        </w:r>
      </w:hyperlink>
    </w:p>
    <w:p w14:paraId="13119457"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[PENDIENTE: Listado de pólizas VAL]</w:t>
      </w:r>
      <w:r>
        <w:br/>
      </w:r>
      <w:r w:rsidRPr="72588BCE">
        <w:rPr>
          <w:rFonts w:ascii="Aptos" w:eastAsia="Aptos" w:hAnsi="Aptos" w:cs="Aptos"/>
          <w:color w:val="000000"/>
        </w:rPr>
        <w:t>Acción: Solicita el detalle a Emisión, valida con Cartera y elimina o cancela los casos que no tuvieron desembolso.</w:t>
      </w:r>
      <w:r>
        <w:br/>
      </w:r>
      <w:r w:rsidRPr="72588BCE">
        <w:rPr>
          <w:rFonts w:ascii="Aptos" w:eastAsia="Aptos" w:hAnsi="Aptos" w:cs="Aptos"/>
          <w:color w:val="000000"/>
        </w:rPr>
        <w:t>Responsable: Emisión, Cartera y analista.</w:t>
      </w:r>
      <w:r>
        <w:br/>
      </w:r>
      <w:r w:rsidRPr="72588BCE">
        <w:rPr>
          <w:rFonts w:ascii="Aptos" w:eastAsia="Aptos" w:hAnsi="Aptos" w:cs="Aptos"/>
          <w:color w:val="000000"/>
        </w:rPr>
        <w:t xml:space="preserve">Timestamp: [01:03:01–01:03:27]. </w:t>
      </w:r>
      <w:hyperlink r:id="rId232">
        <w:r w:rsidRPr="72588BCE">
          <w:rPr>
            <w:rStyle w:val="Hipervnculo"/>
            <w:rFonts w:ascii="Aptos" w:eastAsia="Aptos" w:hAnsi="Aptos" w:cs="Aptos"/>
          </w:rPr>
          <w:t>[Análisis m...eudores () | Word]</w:t>
        </w:r>
      </w:hyperlink>
    </w:p>
    <w:p w14:paraId="24749324"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[DUDA: Tarifa vigente de Incendio]</w:t>
      </w:r>
      <w:r>
        <w:br/>
      </w:r>
      <w:r w:rsidRPr="72588BCE">
        <w:rPr>
          <w:rFonts w:ascii="Aptos" w:eastAsia="Aptos" w:hAnsi="Aptos" w:cs="Aptos"/>
          <w:color w:val="000000"/>
        </w:rPr>
        <w:t>Pregunta: ¿La tarifa vigente es 0.28 neta o total y cuál es la tabla autorizada para excepciones de renovación?</w:t>
      </w:r>
      <w:r>
        <w:br/>
      </w:r>
      <w:r w:rsidRPr="72588BCE">
        <w:rPr>
          <w:rFonts w:ascii="Aptos" w:eastAsia="Aptos" w:hAnsi="Aptos" w:cs="Aptos"/>
          <w:color w:val="000000"/>
        </w:rPr>
        <w:t>Dirígela a: Gerente de Productos o Área Técnica.</w:t>
      </w:r>
      <w:r>
        <w:br/>
      </w:r>
      <w:r w:rsidRPr="72588BCE">
        <w:rPr>
          <w:rFonts w:ascii="Aptos" w:eastAsia="Aptos" w:hAnsi="Aptos" w:cs="Aptos"/>
          <w:color w:val="000000"/>
        </w:rPr>
        <w:t xml:space="preserve">Timestamp: [01:03:28–01:04:42]. </w:t>
      </w:r>
      <w:hyperlink r:id="rId233">
        <w:r w:rsidRPr="72588BCE">
          <w:rPr>
            <w:rStyle w:val="Hipervnculo"/>
            <w:rFonts w:ascii="Aptos" w:eastAsia="Aptos" w:hAnsi="Aptos" w:cs="Aptos"/>
          </w:rPr>
          <w:t>[Análisis m...eudores () | Word]</w:t>
        </w:r>
      </w:hyperlink>
    </w:p>
    <w:p w14:paraId="273D9523" w14:textId="77777777" w:rsidR="00E41B8F" w:rsidRDefault="00E41B8F">
      <w:pPr>
        <w:pStyle w:val="Prrafodelista"/>
        <w:numPr>
          <w:ilvl w:val="0"/>
          <w:numId w:val="35"/>
        </w:numPr>
        <w:rPr>
          <w:rFonts w:ascii="Aptos" w:eastAsia="Aptos" w:hAnsi="Aptos" w:cs="Aptos"/>
          <w:color w:val="000000"/>
        </w:rPr>
      </w:pPr>
      <w:r w:rsidRPr="72588BCE">
        <w:rPr>
          <w:rFonts w:ascii="Aptos" w:eastAsia="Aptos" w:hAnsi="Aptos" w:cs="Aptos"/>
          <w:b/>
          <w:bCs/>
          <w:color w:val="000000"/>
        </w:rPr>
        <w:t>[PENDIENTE: Completar los productos faltantes]</w:t>
      </w:r>
      <w:r>
        <w:br/>
      </w:r>
      <w:r w:rsidRPr="72588BCE">
        <w:rPr>
          <w:rFonts w:ascii="Aptos" w:eastAsia="Aptos" w:hAnsi="Aptos" w:cs="Aptos"/>
          <w:color w:val="000000"/>
        </w:rPr>
        <w:t>Acción: Obtén las bases de Vamogar y Auto, completa el cierre de junio y actualiza la presentación antes de la revisión final.</w:t>
      </w:r>
      <w:r>
        <w:br/>
      </w:r>
      <w:r w:rsidRPr="72588BCE">
        <w:rPr>
          <w:rFonts w:ascii="Aptos" w:eastAsia="Aptos" w:hAnsi="Aptos" w:cs="Aptos"/>
          <w:color w:val="000000"/>
        </w:rPr>
        <w:t>Responsable: fuentes del Banco y analista.</w:t>
      </w:r>
      <w:r>
        <w:br/>
      </w:r>
      <w:r w:rsidRPr="72588BCE">
        <w:rPr>
          <w:rFonts w:ascii="Aptos" w:eastAsia="Aptos" w:hAnsi="Aptos" w:cs="Aptos"/>
          <w:color w:val="000000"/>
        </w:rPr>
        <w:t xml:space="preserve">Timestamp: [01:04:45–01:05:03]. </w:t>
      </w:r>
      <w:hyperlink r:id="rId234">
        <w:r w:rsidRPr="72588BCE">
          <w:rPr>
            <w:rStyle w:val="Hipervnculo"/>
            <w:rFonts w:ascii="Aptos" w:eastAsia="Aptos" w:hAnsi="Aptos" w:cs="Aptos"/>
          </w:rPr>
          <w:t>[Análisis m...eudores () | Word]</w:t>
        </w:r>
      </w:hyperlink>
    </w:p>
    <w:p w14:paraId="5E6295B6" w14:textId="008F1704" w:rsidR="00BA20CF" w:rsidRDefault="00E41B8F" w:rsidP="00E41B8F">
      <w:r w:rsidRPr="00E41B8F">
        <w:rPr>
          <w:rFonts w:ascii="Aptos" w:eastAsia="Aptos" w:hAnsi="Aptos" w:cs="Aptos"/>
          <w:b/>
          <w:bCs/>
          <w:color w:val="000000"/>
          <w:lang w:val="es-GT"/>
        </w:rPr>
        <w:t>[PENDIENTE: Revisión del Gerente de Productos]</w:t>
      </w:r>
      <w:r w:rsidRPr="00E41B8F">
        <w:rPr>
          <w:lang w:val="es-GT"/>
        </w:rPr>
        <w:br/>
      </w:r>
      <w:r w:rsidRPr="00E41B8F">
        <w:rPr>
          <w:rFonts w:ascii="Aptos" w:eastAsia="Aptos" w:hAnsi="Aptos" w:cs="Aptos"/>
          <w:color w:val="000000"/>
          <w:lang w:val="es-GT"/>
        </w:rPr>
        <w:t>Acción: Envía la presentación consolidada, incorpora las observaciones y conserva la versión aprobada.</w:t>
      </w:r>
      <w:r w:rsidRPr="00E41B8F">
        <w:rPr>
          <w:lang w:val="es-GT"/>
        </w:rPr>
        <w:br/>
      </w:r>
      <w:r w:rsidRPr="72588BCE">
        <w:rPr>
          <w:rFonts w:ascii="Aptos" w:eastAsia="Aptos" w:hAnsi="Aptos" w:cs="Aptos"/>
          <w:color w:val="000000"/>
        </w:rPr>
        <w:t>Responsable: analista y Gerente de Productos.</w:t>
      </w:r>
      <w:r>
        <w:br/>
      </w:r>
      <w:r w:rsidRPr="72588BCE">
        <w:rPr>
          <w:rFonts w:ascii="Aptos" w:eastAsia="Aptos" w:hAnsi="Aptos" w:cs="Aptos"/>
          <w:color w:val="000000"/>
        </w:rPr>
        <w:t>Timestamp: [01:05:03–01:05:12]</w:t>
      </w:r>
    </w:p>
    <w:sectPr w:rsidR="00BA20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38D8"/>
    <w:multiLevelType w:val="hybridMultilevel"/>
    <w:tmpl w:val="291A37D2"/>
    <w:lvl w:ilvl="0" w:tplc="DCE03CA0">
      <w:start w:val="1"/>
      <w:numFmt w:val="bullet"/>
      <w:lvlText w:val=""/>
      <w:lvlJc w:val="left"/>
      <w:pPr>
        <w:ind w:left="720" w:hanging="360"/>
      </w:pPr>
      <w:rPr>
        <w:rFonts w:ascii="Symbol" w:eastAsia="Symbol" w:hAnsi="Symbol" w:cs="Symbol"/>
      </w:rPr>
    </w:lvl>
    <w:lvl w:ilvl="1" w:tplc="29C24012">
      <w:start w:val="1"/>
      <w:numFmt w:val="bullet"/>
      <w:lvlText w:val="o"/>
      <w:lvlJc w:val="left"/>
      <w:pPr>
        <w:ind w:left="1440" w:hanging="360"/>
      </w:pPr>
      <w:rPr>
        <w:rFonts w:ascii="Courier New" w:eastAsia="Courier New" w:hAnsi="Courier New" w:cs="Courier New"/>
      </w:rPr>
    </w:lvl>
    <w:lvl w:ilvl="2" w:tplc="7CBA67E4">
      <w:start w:val="1"/>
      <w:numFmt w:val="bullet"/>
      <w:lvlText w:val=""/>
      <w:lvlJc w:val="left"/>
      <w:pPr>
        <w:ind w:left="2160" w:hanging="360"/>
      </w:pPr>
      <w:rPr>
        <w:rFonts w:ascii="Wingdings" w:eastAsia="Wingdings" w:hAnsi="Wingdings" w:cs="Wingdings"/>
      </w:rPr>
    </w:lvl>
    <w:lvl w:ilvl="3" w:tplc="10A4A8BA">
      <w:start w:val="1"/>
      <w:numFmt w:val="bullet"/>
      <w:lvlText w:val=""/>
      <w:lvlJc w:val="left"/>
      <w:pPr>
        <w:ind w:left="2880" w:hanging="360"/>
      </w:pPr>
      <w:rPr>
        <w:rFonts w:ascii="Symbol" w:eastAsia="Symbol" w:hAnsi="Symbol" w:cs="Symbol"/>
      </w:rPr>
    </w:lvl>
    <w:lvl w:ilvl="4" w:tplc="9BE879CC">
      <w:start w:val="1"/>
      <w:numFmt w:val="bullet"/>
      <w:lvlText w:val="o"/>
      <w:lvlJc w:val="left"/>
      <w:pPr>
        <w:ind w:left="3600" w:hanging="360"/>
      </w:pPr>
      <w:rPr>
        <w:rFonts w:ascii="Courier New" w:eastAsia="Courier New" w:hAnsi="Courier New" w:cs="Courier New"/>
      </w:rPr>
    </w:lvl>
    <w:lvl w:ilvl="5" w:tplc="14C64E50">
      <w:start w:val="1"/>
      <w:numFmt w:val="bullet"/>
      <w:lvlText w:val=""/>
      <w:lvlJc w:val="left"/>
      <w:pPr>
        <w:ind w:left="4320" w:hanging="360"/>
      </w:pPr>
      <w:rPr>
        <w:rFonts w:ascii="Wingdings" w:eastAsia="Wingdings" w:hAnsi="Wingdings" w:cs="Wingdings"/>
      </w:rPr>
    </w:lvl>
    <w:lvl w:ilvl="6" w:tplc="C2C82BEE">
      <w:start w:val="1"/>
      <w:numFmt w:val="bullet"/>
      <w:lvlText w:val=""/>
      <w:lvlJc w:val="left"/>
      <w:pPr>
        <w:ind w:left="5040" w:hanging="360"/>
      </w:pPr>
      <w:rPr>
        <w:rFonts w:ascii="Symbol" w:eastAsia="Symbol" w:hAnsi="Symbol" w:cs="Symbol"/>
      </w:rPr>
    </w:lvl>
    <w:lvl w:ilvl="7" w:tplc="8EA4BAC2">
      <w:start w:val="1"/>
      <w:numFmt w:val="bullet"/>
      <w:lvlText w:val="o"/>
      <w:lvlJc w:val="left"/>
      <w:pPr>
        <w:ind w:left="5760" w:hanging="360"/>
      </w:pPr>
      <w:rPr>
        <w:rFonts w:ascii="Courier New" w:eastAsia="Courier New" w:hAnsi="Courier New" w:cs="Courier New"/>
      </w:rPr>
    </w:lvl>
    <w:lvl w:ilvl="8" w:tplc="1F16EEC4">
      <w:start w:val="1"/>
      <w:numFmt w:val="bullet"/>
      <w:lvlText w:val=""/>
      <w:lvlJc w:val="left"/>
      <w:pPr>
        <w:ind w:left="6480" w:hanging="360"/>
      </w:pPr>
      <w:rPr>
        <w:rFonts w:ascii="Wingdings" w:eastAsia="Wingdings" w:hAnsi="Wingdings" w:cs="Wingdings"/>
      </w:rPr>
    </w:lvl>
  </w:abstractNum>
  <w:abstractNum w:abstractNumId="1" w15:restartNumberingAfterBreak="0">
    <w:nsid w:val="06A7E45A"/>
    <w:multiLevelType w:val="hybridMultilevel"/>
    <w:tmpl w:val="007AAD66"/>
    <w:lvl w:ilvl="0" w:tplc="98FA313E">
      <w:start w:val="1"/>
      <w:numFmt w:val="bullet"/>
      <w:lvlText w:val=""/>
      <w:lvlJc w:val="left"/>
      <w:pPr>
        <w:ind w:left="720" w:hanging="360"/>
      </w:pPr>
      <w:rPr>
        <w:rFonts w:ascii="Symbol" w:eastAsia="Symbol" w:hAnsi="Symbol" w:cs="Symbol"/>
      </w:rPr>
    </w:lvl>
    <w:lvl w:ilvl="1" w:tplc="60588E72">
      <w:start w:val="1"/>
      <w:numFmt w:val="bullet"/>
      <w:lvlText w:val="o"/>
      <w:lvlJc w:val="left"/>
      <w:pPr>
        <w:ind w:left="1440" w:hanging="360"/>
      </w:pPr>
      <w:rPr>
        <w:rFonts w:ascii="Courier New" w:eastAsia="Courier New" w:hAnsi="Courier New" w:cs="Courier New"/>
      </w:rPr>
    </w:lvl>
    <w:lvl w:ilvl="2" w:tplc="37D09A1A">
      <w:start w:val="1"/>
      <w:numFmt w:val="bullet"/>
      <w:lvlText w:val=""/>
      <w:lvlJc w:val="left"/>
      <w:pPr>
        <w:ind w:left="2160" w:hanging="360"/>
      </w:pPr>
      <w:rPr>
        <w:rFonts w:ascii="Wingdings" w:eastAsia="Wingdings" w:hAnsi="Wingdings" w:cs="Wingdings"/>
      </w:rPr>
    </w:lvl>
    <w:lvl w:ilvl="3" w:tplc="6E52AC40">
      <w:start w:val="1"/>
      <w:numFmt w:val="bullet"/>
      <w:lvlText w:val=""/>
      <w:lvlJc w:val="left"/>
      <w:pPr>
        <w:ind w:left="2880" w:hanging="360"/>
      </w:pPr>
      <w:rPr>
        <w:rFonts w:ascii="Symbol" w:eastAsia="Symbol" w:hAnsi="Symbol" w:cs="Symbol"/>
      </w:rPr>
    </w:lvl>
    <w:lvl w:ilvl="4" w:tplc="C4EE8FE0">
      <w:start w:val="1"/>
      <w:numFmt w:val="bullet"/>
      <w:lvlText w:val="o"/>
      <w:lvlJc w:val="left"/>
      <w:pPr>
        <w:ind w:left="3600" w:hanging="360"/>
      </w:pPr>
      <w:rPr>
        <w:rFonts w:ascii="Courier New" w:eastAsia="Courier New" w:hAnsi="Courier New" w:cs="Courier New"/>
      </w:rPr>
    </w:lvl>
    <w:lvl w:ilvl="5" w:tplc="010CA5AC">
      <w:start w:val="1"/>
      <w:numFmt w:val="bullet"/>
      <w:lvlText w:val=""/>
      <w:lvlJc w:val="left"/>
      <w:pPr>
        <w:ind w:left="4320" w:hanging="360"/>
      </w:pPr>
      <w:rPr>
        <w:rFonts w:ascii="Wingdings" w:eastAsia="Wingdings" w:hAnsi="Wingdings" w:cs="Wingdings"/>
      </w:rPr>
    </w:lvl>
    <w:lvl w:ilvl="6" w:tplc="2690C376">
      <w:start w:val="1"/>
      <w:numFmt w:val="bullet"/>
      <w:lvlText w:val=""/>
      <w:lvlJc w:val="left"/>
      <w:pPr>
        <w:ind w:left="5040" w:hanging="360"/>
      </w:pPr>
      <w:rPr>
        <w:rFonts w:ascii="Symbol" w:eastAsia="Symbol" w:hAnsi="Symbol" w:cs="Symbol"/>
      </w:rPr>
    </w:lvl>
    <w:lvl w:ilvl="7" w:tplc="25DE083E">
      <w:start w:val="1"/>
      <w:numFmt w:val="bullet"/>
      <w:lvlText w:val="o"/>
      <w:lvlJc w:val="left"/>
      <w:pPr>
        <w:ind w:left="5760" w:hanging="360"/>
      </w:pPr>
      <w:rPr>
        <w:rFonts w:ascii="Courier New" w:eastAsia="Courier New" w:hAnsi="Courier New" w:cs="Courier New"/>
      </w:rPr>
    </w:lvl>
    <w:lvl w:ilvl="8" w:tplc="9710C2BA">
      <w:start w:val="1"/>
      <w:numFmt w:val="bullet"/>
      <w:lvlText w:val=""/>
      <w:lvlJc w:val="left"/>
      <w:pPr>
        <w:ind w:left="6480" w:hanging="360"/>
      </w:pPr>
      <w:rPr>
        <w:rFonts w:ascii="Wingdings" w:eastAsia="Wingdings" w:hAnsi="Wingdings" w:cs="Wingdings"/>
      </w:rPr>
    </w:lvl>
  </w:abstractNum>
  <w:abstractNum w:abstractNumId="2" w15:restartNumberingAfterBreak="0">
    <w:nsid w:val="095EF2F6"/>
    <w:multiLevelType w:val="hybridMultilevel"/>
    <w:tmpl w:val="DE4810BC"/>
    <w:lvl w:ilvl="0" w:tplc="52A643F0">
      <w:start w:val="1"/>
      <w:numFmt w:val="bullet"/>
      <w:lvlText w:val=""/>
      <w:lvlJc w:val="left"/>
      <w:pPr>
        <w:ind w:left="720" w:hanging="360"/>
      </w:pPr>
      <w:rPr>
        <w:rFonts w:ascii="Symbol" w:eastAsia="Symbol" w:hAnsi="Symbol" w:cs="Symbol"/>
      </w:rPr>
    </w:lvl>
    <w:lvl w:ilvl="1" w:tplc="CE54E70A">
      <w:start w:val="1"/>
      <w:numFmt w:val="bullet"/>
      <w:lvlText w:val="o"/>
      <w:lvlJc w:val="left"/>
      <w:pPr>
        <w:ind w:left="1440" w:hanging="360"/>
      </w:pPr>
      <w:rPr>
        <w:rFonts w:ascii="Courier New" w:eastAsia="Courier New" w:hAnsi="Courier New" w:cs="Courier New"/>
      </w:rPr>
    </w:lvl>
    <w:lvl w:ilvl="2" w:tplc="F282054C">
      <w:start w:val="1"/>
      <w:numFmt w:val="bullet"/>
      <w:lvlText w:val=""/>
      <w:lvlJc w:val="left"/>
      <w:pPr>
        <w:ind w:left="2160" w:hanging="360"/>
      </w:pPr>
      <w:rPr>
        <w:rFonts w:ascii="Wingdings" w:eastAsia="Wingdings" w:hAnsi="Wingdings" w:cs="Wingdings"/>
      </w:rPr>
    </w:lvl>
    <w:lvl w:ilvl="3" w:tplc="7CD6B7F2">
      <w:start w:val="1"/>
      <w:numFmt w:val="bullet"/>
      <w:lvlText w:val=""/>
      <w:lvlJc w:val="left"/>
      <w:pPr>
        <w:ind w:left="2880" w:hanging="360"/>
      </w:pPr>
      <w:rPr>
        <w:rFonts w:ascii="Symbol" w:eastAsia="Symbol" w:hAnsi="Symbol" w:cs="Symbol"/>
      </w:rPr>
    </w:lvl>
    <w:lvl w:ilvl="4" w:tplc="45B6A6DE">
      <w:start w:val="1"/>
      <w:numFmt w:val="bullet"/>
      <w:lvlText w:val="o"/>
      <w:lvlJc w:val="left"/>
      <w:pPr>
        <w:ind w:left="3600" w:hanging="360"/>
      </w:pPr>
      <w:rPr>
        <w:rFonts w:ascii="Courier New" w:eastAsia="Courier New" w:hAnsi="Courier New" w:cs="Courier New"/>
      </w:rPr>
    </w:lvl>
    <w:lvl w:ilvl="5" w:tplc="43E4FCFA">
      <w:start w:val="1"/>
      <w:numFmt w:val="bullet"/>
      <w:lvlText w:val=""/>
      <w:lvlJc w:val="left"/>
      <w:pPr>
        <w:ind w:left="4320" w:hanging="360"/>
      </w:pPr>
      <w:rPr>
        <w:rFonts w:ascii="Wingdings" w:eastAsia="Wingdings" w:hAnsi="Wingdings" w:cs="Wingdings"/>
      </w:rPr>
    </w:lvl>
    <w:lvl w:ilvl="6" w:tplc="8932AFC2">
      <w:start w:val="1"/>
      <w:numFmt w:val="bullet"/>
      <w:lvlText w:val=""/>
      <w:lvlJc w:val="left"/>
      <w:pPr>
        <w:ind w:left="5040" w:hanging="360"/>
      </w:pPr>
      <w:rPr>
        <w:rFonts w:ascii="Symbol" w:eastAsia="Symbol" w:hAnsi="Symbol" w:cs="Symbol"/>
      </w:rPr>
    </w:lvl>
    <w:lvl w:ilvl="7" w:tplc="5AEED9F4">
      <w:start w:val="1"/>
      <w:numFmt w:val="bullet"/>
      <w:lvlText w:val="o"/>
      <w:lvlJc w:val="left"/>
      <w:pPr>
        <w:ind w:left="5760" w:hanging="360"/>
      </w:pPr>
      <w:rPr>
        <w:rFonts w:ascii="Courier New" w:eastAsia="Courier New" w:hAnsi="Courier New" w:cs="Courier New"/>
      </w:rPr>
    </w:lvl>
    <w:lvl w:ilvl="8" w:tplc="F66E6A66">
      <w:start w:val="1"/>
      <w:numFmt w:val="bullet"/>
      <w:lvlText w:val=""/>
      <w:lvlJc w:val="left"/>
      <w:pPr>
        <w:ind w:left="6480" w:hanging="360"/>
      </w:pPr>
      <w:rPr>
        <w:rFonts w:ascii="Wingdings" w:eastAsia="Wingdings" w:hAnsi="Wingdings" w:cs="Wingdings"/>
      </w:rPr>
    </w:lvl>
  </w:abstractNum>
  <w:abstractNum w:abstractNumId="3" w15:restartNumberingAfterBreak="0">
    <w:nsid w:val="101F99C0"/>
    <w:multiLevelType w:val="hybridMultilevel"/>
    <w:tmpl w:val="4442227A"/>
    <w:lvl w:ilvl="0" w:tplc="F4CCEC7A">
      <w:start w:val="1"/>
      <w:numFmt w:val="bullet"/>
      <w:lvlText w:val=""/>
      <w:lvlJc w:val="left"/>
      <w:pPr>
        <w:ind w:left="720" w:hanging="360"/>
      </w:pPr>
      <w:rPr>
        <w:rFonts w:ascii="Symbol" w:eastAsia="Symbol" w:hAnsi="Symbol" w:cs="Symbol"/>
      </w:rPr>
    </w:lvl>
    <w:lvl w:ilvl="1" w:tplc="B9F43394">
      <w:start w:val="1"/>
      <w:numFmt w:val="bullet"/>
      <w:lvlText w:val="o"/>
      <w:lvlJc w:val="left"/>
      <w:pPr>
        <w:ind w:left="1440" w:hanging="360"/>
      </w:pPr>
      <w:rPr>
        <w:rFonts w:ascii="Courier New" w:eastAsia="Courier New" w:hAnsi="Courier New" w:cs="Courier New"/>
      </w:rPr>
    </w:lvl>
    <w:lvl w:ilvl="2" w:tplc="214CCC66">
      <w:start w:val="1"/>
      <w:numFmt w:val="bullet"/>
      <w:lvlText w:val=""/>
      <w:lvlJc w:val="left"/>
      <w:pPr>
        <w:ind w:left="2160" w:hanging="360"/>
      </w:pPr>
      <w:rPr>
        <w:rFonts w:ascii="Wingdings" w:eastAsia="Wingdings" w:hAnsi="Wingdings" w:cs="Wingdings"/>
      </w:rPr>
    </w:lvl>
    <w:lvl w:ilvl="3" w:tplc="E974B50A">
      <w:start w:val="1"/>
      <w:numFmt w:val="bullet"/>
      <w:lvlText w:val=""/>
      <w:lvlJc w:val="left"/>
      <w:pPr>
        <w:ind w:left="2880" w:hanging="360"/>
      </w:pPr>
      <w:rPr>
        <w:rFonts w:ascii="Symbol" w:eastAsia="Symbol" w:hAnsi="Symbol" w:cs="Symbol"/>
      </w:rPr>
    </w:lvl>
    <w:lvl w:ilvl="4" w:tplc="DFAA19B2">
      <w:start w:val="1"/>
      <w:numFmt w:val="bullet"/>
      <w:lvlText w:val="o"/>
      <w:lvlJc w:val="left"/>
      <w:pPr>
        <w:ind w:left="3600" w:hanging="360"/>
      </w:pPr>
      <w:rPr>
        <w:rFonts w:ascii="Courier New" w:eastAsia="Courier New" w:hAnsi="Courier New" w:cs="Courier New"/>
      </w:rPr>
    </w:lvl>
    <w:lvl w:ilvl="5" w:tplc="1AC8AE22">
      <w:start w:val="1"/>
      <w:numFmt w:val="bullet"/>
      <w:lvlText w:val=""/>
      <w:lvlJc w:val="left"/>
      <w:pPr>
        <w:ind w:left="4320" w:hanging="360"/>
      </w:pPr>
      <w:rPr>
        <w:rFonts w:ascii="Wingdings" w:eastAsia="Wingdings" w:hAnsi="Wingdings" w:cs="Wingdings"/>
      </w:rPr>
    </w:lvl>
    <w:lvl w:ilvl="6" w:tplc="C990318C">
      <w:start w:val="1"/>
      <w:numFmt w:val="bullet"/>
      <w:lvlText w:val=""/>
      <w:lvlJc w:val="left"/>
      <w:pPr>
        <w:ind w:left="5040" w:hanging="360"/>
      </w:pPr>
      <w:rPr>
        <w:rFonts w:ascii="Symbol" w:eastAsia="Symbol" w:hAnsi="Symbol" w:cs="Symbol"/>
      </w:rPr>
    </w:lvl>
    <w:lvl w:ilvl="7" w:tplc="2460CB64">
      <w:start w:val="1"/>
      <w:numFmt w:val="bullet"/>
      <w:lvlText w:val="o"/>
      <w:lvlJc w:val="left"/>
      <w:pPr>
        <w:ind w:left="5760" w:hanging="360"/>
      </w:pPr>
      <w:rPr>
        <w:rFonts w:ascii="Courier New" w:eastAsia="Courier New" w:hAnsi="Courier New" w:cs="Courier New"/>
      </w:rPr>
    </w:lvl>
    <w:lvl w:ilvl="8" w:tplc="4E3A7E6C">
      <w:start w:val="1"/>
      <w:numFmt w:val="bullet"/>
      <w:lvlText w:val=""/>
      <w:lvlJc w:val="left"/>
      <w:pPr>
        <w:ind w:left="6480" w:hanging="360"/>
      </w:pPr>
      <w:rPr>
        <w:rFonts w:ascii="Wingdings" w:eastAsia="Wingdings" w:hAnsi="Wingdings" w:cs="Wingdings"/>
      </w:rPr>
    </w:lvl>
  </w:abstractNum>
  <w:abstractNum w:abstractNumId="4" w15:restartNumberingAfterBreak="0">
    <w:nsid w:val="1A6D6A50"/>
    <w:multiLevelType w:val="hybridMultilevel"/>
    <w:tmpl w:val="E50C9982"/>
    <w:lvl w:ilvl="0" w:tplc="7DA21936">
      <w:start w:val="1"/>
      <w:numFmt w:val="decimal"/>
      <w:lvlText w:val="%1."/>
      <w:lvlJc w:val="left"/>
      <w:pPr>
        <w:ind w:left="720" w:hanging="360"/>
      </w:pPr>
    </w:lvl>
    <w:lvl w:ilvl="1" w:tplc="A6E8A454">
      <w:start w:val="1"/>
      <w:numFmt w:val="lowerLetter"/>
      <w:lvlText w:val="%2."/>
      <w:lvlJc w:val="left"/>
      <w:pPr>
        <w:ind w:left="1440" w:hanging="360"/>
      </w:pPr>
    </w:lvl>
    <w:lvl w:ilvl="2" w:tplc="D8143858">
      <w:start w:val="1"/>
      <w:numFmt w:val="lowerRoman"/>
      <w:lvlText w:val="%3."/>
      <w:lvlJc w:val="right"/>
      <w:pPr>
        <w:ind w:left="2160" w:hanging="180"/>
      </w:pPr>
    </w:lvl>
    <w:lvl w:ilvl="3" w:tplc="E7A68D2A">
      <w:start w:val="1"/>
      <w:numFmt w:val="decimal"/>
      <w:lvlText w:val="%4."/>
      <w:lvlJc w:val="left"/>
      <w:pPr>
        <w:ind w:left="2880" w:hanging="360"/>
      </w:pPr>
    </w:lvl>
    <w:lvl w:ilvl="4" w:tplc="F1BA2238">
      <w:start w:val="1"/>
      <w:numFmt w:val="lowerLetter"/>
      <w:lvlText w:val="%5."/>
      <w:lvlJc w:val="left"/>
      <w:pPr>
        <w:ind w:left="3600" w:hanging="360"/>
      </w:pPr>
    </w:lvl>
    <w:lvl w:ilvl="5" w:tplc="49F6F5AE">
      <w:start w:val="1"/>
      <w:numFmt w:val="lowerRoman"/>
      <w:lvlText w:val="%6."/>
      <w:lvlJc w:val="right"/>
      <w:pPr>
        <w:ind w:left="4320" w:hanging="180"/>
      </w:pPr>
    </w:lvl>
    <w:lvl w:ilvl="6" w:tplc="D23017A8">
      <w:start w:val="1"/>
      <w:numFmt w:val="decimal"/>
      <w:lvlText w:val="%7."/>
      <w:lvlJc w:val="left"/>
      <w:pPr>
        <w:ind w:left="5040" w:hanging="360"/>
      </w:pPr>
    </w:lvl>
    <w:lvl w:ilvl="7" w:tplc="E8BC1750">
      <w:start w:val="1"/>
      <w:numFmt w:val="lowerLetter"/>
      <w:lvlText w:val="%8."/>
      <w:lvlJc w:val="left"/>
      <w:pPr>
        <w:ind w:left="5760" w:hanging="360"/>
      </w:pPr>
    </w:lvl>
    <w:lvl w:ilvl="8" w:tplc="9C60A078">
      <w:start w:val="1"/>
      <w:numFmt w:val="lowerRoman"/>
      <w:lvlText w:val="%9."/>
      <w:lvlJc w:val="right"/>
      <w:pPr>
        <w:ind w:left="6480" w:hanging="180"/>
      </w:pPr>
    </w:lvl>
  </w:abstractNum>
  <w:abstractNum w:abstractNumId="5" w15:restartNumberingAfterBreak="0">
    <w:nsid w:val="1DF62B39"/>
    <w:multiLevelType w:val="hybridMultilevel"/>
    <w:tmpl w:val="0EB45862"/>
    <w:lvl w:ilvl="0" w:tplc="36BE6C0E">
      <w:start w:val="1"/>
      <w:numFmt w:val="decimal"/>
      <w:lvlText w:val="%1."/>
      <w:lvlJc w:val="left"/>
      <w:pPr>
        <w:ind w:left="720" w:hanging="360"/>
      </w:pPr>
    </w:lvl>
    <w:lvl w:ilvl="1" w:tplc="BB02D736">
      <w:start w:val="1"/>
      <w:numFmt w:val="lowerLetter"/>
      <w:lvlText w:val="%2."/>
      <w:lvlJc w:val="left"/>
      <w:pPr>
        <w:ind w:left="1440" w:hanging="360"/>
      </w:pPr>
    </w:lvl>
    <w:lvl w:ilvl="2" w:tplc="C0284D36">
      <w:start w:val="1"/>
      <w:numFmt w:val="lowerRoman"/>
      <w:lvlText w:val="%3."/>
      <w:lvlJc w:val="right"/>
      <w:pPr>
        <w:ind w:left="2160" w:hanging="180"/>
      </w:pPr>
    </w:lvl>
    <w:lvl w:ilvl="3" w:tplc="7904F624">
      <w:start w:val="1"/>
      <w:numFmt w:val="decimal"/>
      <w:lvlText w:val="%4."/>
      <w:lvlJc w:val="left"/>
      <w:pPr>
        <w:ind w:left="2880" w:hanging="360"/>
      </w:pPr>
    </w:lvl>
    <w:lvl w:ilvl="4" w:tplc="78DE66FE">
      <w:start w:val="1"/>
      <w:numFmt w:val="lowerLetter"/>
      <w:lvlText w:val="%5."/>
      <w:lvlJc w:val="left"/>
      <w:pPr>
        <w:ind w:left="3600" w:hanging="360"/>
      </w:pPr>
    </w:lvl>
    <w:lvl w:ilvl="5" w:tplc="9B5C7D34">
      <w:start w:val="1"/>
      <w:numFmt w:val="lowerRoman"/>
      <w:lvlText w:val="%6."/>
      <w:lvlJc w:val="right"/>
      <w:pPr>
        <w:ind w:left="4320" w:hanging="180"/>
      </w:pPr>
    </w:lvl>
    <w:lvl w:ilvl="6" w:tplc="A6EC3B9A">
      <w:start w:val="1"/>
      <w:numFmt w:val="decimal"/>
      <w:lvlText w:val="%7."/>
      <w:lvlJc w:val="left"/>
      <w:pPr>
        <w:ind w:left="5040" w:hanging="360"/>
      </w:pPr>
    </w:lvl>
    <w:lvl w:ilvl="7" w:tplc="00787098">
      <w:start w:val="1"/>
      <w:numFmt w:val="lowerLetter"/>
      <w:lvlText w:val="%8."/>
      <w:lvlJc w:val="left"/>
      <w:pPr>
        <w:ind w:left="5760" w:hanging="360"/>
      </w:pPr>
    </w:lvl>
    <w:lvl w:ilvl="8" w:tplc="0F080FE8">
      <w:start w:val="1"/>
      <w:numFmt w:val="lowerRoman"/>
      <w:lvlText w:val="%9."/>
      <w:lvlJc w:val="right"/>
      <w:pPr>
        <w:ind w:left="6480" w:hanging="180"/>
      </w:pPr>
    </w:lvl>
  </w:abstractNum>
  <w:abstractNum w:abstractNumId="6" w15:restartNumberingAfterBreak="0">
    <w:nsid w:val="1F494AFB"/>
    <w:multiLevelType w:val="hybridMultilevel"/>
    <w:tmpl w:val="7D801F86"/>
    <w:lvl w:ilvl="0" w:tplc="E03E47E0">
      <w:start w:val="1"/>
      <w:numFmt w:val="bullet"/>
      <w:lvlText w:val=""/>
      <w:lvlJc w:val="left"/>
      <w:pPr>
        <w:ind w:left="720" w:hanging="360"/>
      </w:pPr>
      <w:rPr>
        <w:rFonts w:ascii="Symbol" w:eastAsia="Symbol" w:hAnsi="Symbol" w:cs="Symbol"/>
      </w:rPr>
    </w:lvl>
    <w:lvl w:ilvl="1" w:tplc="D840B1E0">
      <w:start w:val="1"/>
      <w:numFmt w:val="bullet"/>
      <w:lvlText w:val="o"/>
      <w:lvlJc w:val="left"/>
      <w:pPr>
        <w:ind w:left="1440" w:hanging="360"/>
      </w:pPr>
      <w:rPr>
        <w:rFonts w:ascii="Courier New" w:eastAsia="Courier New" w:hAnsi="Courier New" w:cs="Courier New"/>
      </w:rPr>
    </w:lvl>
    <w:lvl w:ilvl="2" w:tplc="78C487EE">
      <w:start w:val="1"/>
      <w:numFmt w:val="bullet"/>
      <w:lvlText w:val=""/>
      <w:lvlJc w:val="left"/>
      <w:pPr>
        <w:ind w:left="2160" w:hanging="360"/>
      </w:pPr>
      <w:rPr>
        <w:rFonts w:ascii="Wingdings" w:eastAsia="Wingdings" w:hAnsi="Wingdings" w:cs="Wingdings"/>
      </w:rPr>
    </w:lvl>
    <w:lvl w:ilvl="3" w:tplc="5C824F4C">
      <w:start w:val="1"/>
      <w:numFmt w:val="bullet"/>
      <w:lvlText w:val=""/>
      <w:lvlJc w:val="left"/>
      <w:pPr>
        <w:ind w:left="2880" w:hanging="360"/>
      </w:pPr>
      <w:rPr>
        <w:rFonts w:ascii="Symbol" w:eastAsia="Symbol" w:hAnsi="Symbol" w:cs="Symbol"/>
      </w:rPr>
    </w:lvl>
    <w:lvl w:ilvl="4" w:tplc="9B4C48E8">
      <w:start w:val="1"/>
      <w:numFmt w:val="bullet"/>
      <w:lvlText w:val="o"/>
      <w:lvlJc w:val="left"/>
      <w:pPr>
        <w:ind w:left="3600" w:hanging="360"/>
      </w:pPr>
      <w:rPr>
        <w:rFonts w:ascii="Courier New" w:eastAsia="Courier New" w:hAnsi="Courier New" w:cs="Courier New"/>
      </w:rPr>
    </w:lvl>
    <w:lvl w:ilvl="5" w:tplc="552AA890">
      <w:start w:val="1"/>
      <w:numFmt w:val="bullet"/>
      <w:lvlText w:val=""/>
      <w:lvlJc w:val="left"/>
      <w:pPr>
        <w:ind w:left="4320" w:hanging="360"/>
      </w:pPr>
      <w:rPr>
        <w:rFonts w:ascii="Wingdings" w:eastAsia="Wingdings" w:hAnsi="Wingdings" w:cs="Wingdings"/>
      </w:rPr>
    </w:lvl>
    <w:lvl w:ilvl="6" w:tplc="10DC3A90">
      <w:start w:val="1"/>
      <w:numFmt w:val="bullet"/>
      <w:lvlText w:val=""/>
      <w:lvlJc w:val="left"/>
      <w:pPr>
        <w:ind w:left="5040" w:hanging="360"/>
      </w:pPr>
      <w:rPr>
        <w:rFonts w:ascii="Symbol" w:eastAsia="Symbol" w:hAnsi="Symbol" w:cs="Symbol"/>
      </w:rPr>
    </w:lvl>
    <w:lvl w:ilvl="7" w:tplc="1F30D0BE">
      <w:start w:val="1"/>
      <w:numFmt w:val="bullet"/>
      <w:lvlText w:val="o"/>
      <w:lvlJc w:val="left"/>
      <w:pPr>
        <w:ind w:left="5760" w:hanging="360"/>
      </w:pPr>
      <w:rPr>
        <w:rFonts w:ascii="Courier New" w:eastAsia="Courier New" w:hAnsi="Courier New" w:cs="Courier New"/>
      </w:rPr>
    </w:lvl>
    <w:lvl w:ilvl="8" w:tplc="85D0EE8A">
      <w:start w:val="1"/>
      <w:numFmt w:val="bullet"/>
      <w:lvlText w:val=""/>
      <w:lvlJc w:val="left"/>
      <w:pPr>
        <w:ind w:left="6480" w:hanging="360"/>
      </w:pPr>
      <w:rPr>
        <w:rFonts w:ascii="Wingdings" w:eastAsia="Wingdings" w:hAnsi="Wingdings" w:cs="Wingdings"/>
      </w:rPr>
    </w:lvl>
  </w:abstractNum>
  <w:abstractNum w:abstractNumId="7" w15:restartNumberingAfterBreak="0">
    <w:nsid w:val="21A7DD25"/>
    <w:multiLevelType w:val="hybridMultilevel"/>
    <w:tmpl w:val="D7D0F806"/>
    <w:lvl w:ilvl="0" w:tplc="A5C053FE">
      <w:start w:val="1"/>
      <w:numFmt w:val="bullet"/>
      <w:lvlText w:val=""/>
      <w:lvlJc w:val="left"/>
      <w:pPr>
        <w:ind w:left="720" w:hanging="360"/>
      </w:pPr>
      <w:rPr>
        <w:rFonts w:ascii="Symbol" w:eastAsia="Symbol" w:hAnsi="Symbol" w:cs="Symbol"/>
      </w:rPr>
    </w:lvl>
    <w:lvl w:ilvl="1" w:tplc="C86C91A0">
      <w:start w:val="1"/>
      <w:numFmt w:val="bullet"/>
      <w:lvlText w:val="o"/>
      <w:lvlJc w:val="left"/>
      <w:pPr>
        <w:ind w:left="1440" w:hanging="360"/>
      </w:pPr>
      <w:rPr>
        <w:rFonts w:ascii="Courier New" w:eastAsia="Courier New" w:hAnsi="Courier New" w:cs="Courier New"/>
      </w:rPr>
    </w:lvl>
    <w:lvl w:ilvl="2" w:tplc="3E14EDA4">
      <w:start w:val="1"/>
      <w:numFmt w:val="bullet"/>
      <w:lvlText w:val=""/>
      <w:lvlJc w:val="left"/>
      <w:pPr>
        <w:ind w:left="2160" w:hanging="360"/>
      </w:pPr>
      <w:rPr>
        <w:rFonts w:ascii="Wingdings" w:eastAsia="Wingdings" w:hAnsi="Wingdings" w:cs="Wingdings"/>
      </w:rPr>
    </w:lvl>
    <w:lvl w:ilvl="3" w:tplc="51603374">
      <w:start w:val="1"/>
      <w:numFmt w:val="bullet"/>
      <w:lvlText w:val=""/>
      <w:lvlJc w:val="left"/>
      <w:pPr>
        <w:ind w:left="2880" w:hanging="360"/>
      </w:pPr>
      <w:rPr>
        <w:rFonts w:ascii="Symbol" w:eastAsia="Symbol" w:hAnsi="Symbol" w:cs="Symbol"/>
      </w:rPr>
    </w:lvl>
    <w:lvl w:ilvl="4" w:tplc="5F76C024">
      <w:start w:val="1"/>
      <w:numFmt w:val="bullet"/>
      <w:lvlText w:val="o"/>
      <w:lvlJc w:val="left"/>
      <w:pPr>
        <w:ind w:left="3600" w:hanging="360"/>
      </w:pPr>
      <w:rPr>
        <w:rFonts w:ascii="Courier New" w:eastAsia="Courier New" w:hAnsi="Courier New" w:cs="Courier New"/>
      </w:rPr>
    </w:lvl>
    <w:lvl w:ilvl="5" w:tplc="D3D64094">
      <w:start w:val="1"/>
      <w:numFmt w:val="bullet"/>
      <w:lvlText w:val=""/>
      <w:lvlJc w:val="left"/>
      <w:pPr>
        <w:ind w:left="4320" w:hanging="360"/>
      </w:pPr>
      <w:rPr>
        <w:rFonts w:ascii="Wingdings" w:eastAsia="Wingdings" w:hAnsi="Wingdings" w:cs="Wingdings"/>
      </w:rPr>
    </w:lvl>
    <w:lvl w:ilvl="6" w:tplc="E72E649A">
      <w:start w:val="1"/>
      <w:numFmt w:val="bullet"/>
      <w:lvlText w:val=""/>
      <w:lvlJc w:val="left"/>
      <w:pPr>
        <w:ind w:left="5040" w:hanging="360"/>
      </w:pPr>
      <w:rPr>
        <w:rFonts w:ascii="Symbol" w:eastAsia="Symbol" w:hAnsi="Symbol" w:cs="Symbol"/>
      </w:rPr>
    </w:lvl>
    <w:lvl w:ilvl="7" w:tplc="BF04AEDA">
      <w:start w:val="1"/>
      <w:numFmt w:val="bullet"/>
      <w:lvlText w:val="o"/>
      <w:lvlJc w:val="left"/>
      <w:pPr>
        <w:ind w:left="5760" w:hanging="360"/>
      </w:pPr>
      <w:rPr>
        <w:rFonts w:ascii="Courier New" w:eastAsia="Courier New" w:hAnsi="Courier New" w:cs="Courier New"/>
      </w:rPr>
    </w:lvl>
    <w:lvl w:ilvl="8" w:tplc="59C42FE4">
      <w:start w:val="1"/>
      <w:numFmt w:val="bullet"/>
      <w:lvlText w:val=""/>
      <w:lvlJc w:val="left"/>
      <w:pPr>
        <w:ind w:left="6480" w:hanging="360"/>
      </w:pPr>
      <w:rPr>
        <w:rFonts w:ascii="Wingdings" w:eastAsia="Wingdings" w:hAnsi="Wingdings" w:cs="Wingdings"/>
      </w:rPr>
    </w:lvl>
  </w:abstractNum>
  <w:abstractNum w:abstractNumId="8" w15:restartNumberingAfterBreak="0">
    <w:nsid w:val="2695AA66"/>
    <w:multiLevelType w:val="hybridMultilevel"/>
    <w:tmpl w:val="E2DCC4D8"/>
    <w:lvl w:ilvl="0" w:tplc="0E3A1F42">
      <w:start w:val="1"/>
      <w:numFmt w:val="decimal"/>
      <w:lvlText w:val="%1."/>
      <w:lvlJc w:val="left"/>
      <w:pPr>
        <w:ind w:left="720" w:hanging="360"/>
      </w:pPr>
    </w:lvl>
    <w:lvl w:ilvl="1" w:tplc="799A6B6E">
      <w:start w:val="1"/>
      <w:numFmt w:val="lowerLetter"/>
      <w:lvlText w:val="%2."/>
      <w:lvlJc w:val="left"/>
      <w:pPr>
        <w:ind w:left="1440" w:hanging="360"/>
      </w:pPr>
    </w:lvl>
    <w:lvl w:ilvl="2" w:tplc="F15E6E3A">
      <w:start w:val="1"/>
      <w:numFmt w:val="lowerRoman"/>
      <w:lvlText w:val="%3."/>
      <w:lvlJc w:val="right"/>
      <w:pPr>
        <w:ind w:left="2160" w:hanging="180"/>
      </w:pPr>
    </w:lvl>
    <w:lvl w:ilvl="3" w:tplc="238ACD28">
      <w:start w:val="1"/>
      <w:numFmt w:val="decimal"/>
      <w:lvlText w:val="%4."/>
      <w:lvlJc w:val="left"/>
      <w:pPr>
        <w:ind w:left="2880" w:hanging="360"/>
      </w:pPr>
    </w:lvl>
    <w:lvl w:ilvl="4" w:tplc="F6825B26">
      <w:start w:val="1"/>
      <w:numFmt w:val="lowerLetter"/>
      <w:lvlText w:val="%5."/>
      <w:lvlJc w:val="left"/>
      <w:pPr>
        <w:ind w:left="3600" w:hanging="360"/>
      </w:pPr>
    </w:lvl>
    <w:lvl w:ilvl="5" w:tplc="49361410">
      <w:start w:val="1"/>
      <w:numFmt w:val="lowerRoman"/>
      <w:lvlText w:val="%6."/>
      <w:lvlJc w:val="right"/>
      <w:pPr>
        <w:ind w:left="4320" w:hanging="180"/>
      </w:pPr>
    </w:lvl>
    <w:lvl w:ilvl="6" w:tplc="1BEC95B4">
      <w:start w:val="1"/>
      <w:numFmt w:val="decimal"/>
      <w:lvlText w:val="%7."/>
      <w:lvlJc w:val="left"/>
      <w:pPr>
        <w:ind w:left="5040" w:hanging="360"/>
      </w:pPr>
    </w:lvl>
    <w:lvl w:ilvl="7" w:tplc="9194892A">
      <w:start w:val="1"/>
      <w:numFmt w:val="lowerLetter"/>
      <w:lvlText w:val="%8."/>
      <w:lvlJc w:val="left"/>
      <w:pPr>
        <w:ind w:left="5760" w:hanging="360"/>
      </w:pPr>
    </w:lvl>
    <w:lvl w:ilvl="8" w:tplc="9DCAC926">
      <w:start w:val="1"/>
      <w:numFmt w:val="lowerRoman"/>
      <w:lvlText w:val="%9."/>
      <w:lvlJc w:val="right"/>
      <w:pPr>
        <w:ind w:left="6480" w:hanging="180"/>
      </w:pPr>
    </w:lvl>
  </w:abstractNum>
  <w:abstractNum w:abstractNumId="9" w15:restartNumberingAfterBreak="0">
    <w:nsid w:val="2AFF4DD3"/>
    <w:multiLevelType w:val="hybridMultilevel"/>
    <w:tmpl w:val="4B9C08F4"/>
    <w:lvl w:ilvl="0" w:tplc="DC22B4EA">
      <w:start w:val="1"/>
      <w:numFmt w:val="decimal"/>
      <w:lvlText w:val="%1."/>
      <w:lvlJc w:val="left"/>
      <w:pPr>
        <w:ind w:left="720" w:hanging="360"/>
      </w:pPr>
    </w:lvl>
    <w:lvl w:ilvl="1" w:tplc="1A5CB554">
      <w:start w:val="1"/>
      <w:numFmt w:val="lowerLetter"/>
      <w:lvlText w:val="%2."/>
      <w:lvlJc w:val="left"/>
      <w:pPr>
        <w:ind w:left="1440" w:hanging="360"/>
      </w:pPr>
    </w:lvl>
    <w:lvl w:ilvl="2" w:tplc="E6EC99EE">
      <w:start w:val="1"/>
      <w:numFmt w:val="lowerRoman"/>
      <w:lvlText w:val="%3."/>
      <w:lvlJc w:val="right"/>
      <w:pPr>
        <w:ind w:left="2160" w:hanging="180"/>
      </w:pPr>
    </w:lvl>
    <w:lvl w:ilvl="3" w:tplc="C6C88906">
      <w:start w:val="1"/>
      <w:numFmt w:val="decimal"/>
      <w:lvlText w:val="%4."/>
      <w:lvlJc w:val="left"/>
      <w:pPr>
        <w:ind w:left="2880" w:hanging="360"/>
      </w:pPr>
    </w:lvl>
    <w:lvl w:ilvl="4" w:tplc="3FA4E7E8">
      <w:start w:val="1"/>
      <w:numFmt w:val="lowerLetter"/>
      <w:lvlText w:val="%5."/>
      <w:lvlJc w:val="left"/>
      <w:pPr>
        <w:ind w:left="3600" w:hanging="360"/>
      </w:pPr>
    </w:lvl>
    <w:lvl w:ilvl="5" w:tplc="2EF4CE3C">
      <w:start w:val="1"/>
      <w:numFmt w:val="lowerRoman"/>
      <w:lvlText w:val="%6."/>
      <w:lvlJc w:val="right"/>
      <w:pPr>
        <w:ind w:left="4320" w:hanging="180"/>
      </w:pPr>
    </w:lvl>
    <w:lvl w:ilvl="6" w:tplc="5CE8842C">
      <w:start w:val="1"/>
      <w:numFmt w:val="decimal"/>
      <w:lvlText w:val="%7."/>
      <w:lvlJc w:val="left"/>
      <w:pPr>
        <w:ind w:left="5040" w:hanging="360"/>
      </w:pPr>
    </w:lvl>
    <w:lvl w:ilvl="7" w:tplc="2AFE9E10">
      <w:start w:val="1"/>
      <w:numFmt w:val="lowerLetter"/>
      <w:lvlText w:val="%8."/>
      <w:lvlJc w:val="left"/>
      <w:pPr>
        <w:ind w:left="5760" w:hanging="360"/>
      </w:pPr>
    </w:lvl>
    <w:lvl w:ilvl="8" w:tplc="685043C2">
      <w:start w:val="1"/>
      <w:numFmt w:val="lowerRoman"/>
      <w:lvlText w:val="%9."/>
      <w:lvlJc w:val="right"/>
      <w:pPr>
        <w:ind w:left="6480" w:hanging="180"/>
      </w:pPr>
    </w:lvl>
  </w:abstractNum>
  <w:abstractNum w:abstractNumId="10" w15:restartNumberingAfterBreak="0">
    <w:nsid w:val="328492DA"/>
    <w:multiLevelType w:val="hybridMultilevel"/>
    <w:tmpl w:val="5B74E2AE"/>
    <w:lvl w:ilvl="0" w:tplc="D2442374">
      <w:start w:val="1"/>
      <w:numFmt w:val="decimal"/>
      <w:lvlText w:val="%1."/>
      <w:lvlJc w:val="left"/>
      <w:pPr>
        <w:ind w:left="720" w:hanging="360"/>
      </w:pPr>
    </w:lvl>
    <w:lvl w:ilvl="1" w:tplc="8E664BB0">
      <w:start w:val="1"/>
      <w:numFmt w:val="lowerLetter"/>
      <w:lvlText w:val="%2."/>
      <w:lvlJc w:val="left"/>
      <w:pPr>
        <w:ind w:left="1440" w:hanging="360"/>
      </w:pPr>
    </w:lvl>
    <w:lvl w:ilvl="2" w:tplc="0062077E">
      <w:start w:val="1"/>
      <w:numFmt w:val="lowerRoman"/>
      <w:lvlText w:val="%3."/>
      <w:lvlJc w:val="right"/>
      <w:pPr>
        <w:ind w:left="2160" w:hanging="180"/>
      </w:pPr>
    </w:lvl>
    <w:lvl w:ilvl="3" w:tplc="E85A50BA">
      <w:start w:val="1"/>
      <w:numFmt w:val="decimal"/>
      <w:lvlText w:val="%4."/>
      <w:lvlJc w:val="left"/>
      <w:pPr>
        <w:ind w:left="2880" w:hanging="360"/>
      </w:pPr>
    </w:lvl>
    <w:lvl w:ilvl="4" w:tplc="78E09774">
      <w:start w:val="1"/>
      <w:numFmt w:val="lowerLetter"/>
      <w:lvlText w:val="%5."/>
      <w:lvlJc w:val="left"/>
      <w:pPr>
        <w:ind w:left="3600" w:hanging="360"/>
      </w:pPr>
    </w:lvl>
    <w:lvl w:ilvl="5" w:tplc="C038BA50">
      <w:start w:val="1"/>
      <w:numFmt w:val="lowerRoman"/>
      <w:lvlText w:val="%6."/>
      <w:lvlJc w:val="right"/>
      <w:pPr>
        <w:ind w:left="4320" w:hanging="180"/>
      </w:pPr>
    </w:lvl>
    <w:lvl w:ilvl="6" w:tplc="36466514">
      <w:start w:val="1"/>
      <w:numFmt w:val="decimal"/>
      <w:lvlText w:val="%7."/>
      <w:lvlJc w:val="left"/>
      <w:pPr>
        <w:ind w:left="5040" w:hanging="360"/>
      </w:pPr>
    </w:lvl>
    <w:lvl w:ilvl="7" w:tplc="436AA5A4">
      <w:start w:val="1"/>
      <w:numFmt w:val="lowerLetter"/>
      <w:lvlText w:val="%8."/>
      <w:lvlJc w:val="left"/>
      <w:pPr>
        <w:ind w:left="5760" w:hanging="360"/>
      </w:pPr>
    </w:lvl>
    <w:lvl w:ilvl="8" w:tplc="31108316">
      <w:start w:val="1"/>
      <w:numFmt w:val="lowerRoman"/>
      <w:lvlText w:val="%9."/>
      <w:lvlJc w:val="right"/>
      <w:pPr>
        <w:ind w:left="6480" w:hanging="180"/>
      </w:pPr>
    </w:lvl>
  </w:abstractNum>
  <w:abstractNum w:abstractNumId="11" w15:restartNumberingAfterBreak="0">
    <w:nsid w:val="33DE7A82"/>
    <w:multiLevelType w:val="hybridMultilevel"/>
    <w:tmpl w:val="107A7CEC"/>
    <w:lvl w:ilvl="0" w:tplc="EE8C0468">
      <w:start w:val="1"/>
      <w:numFmt w:val="bullet"/>
      <w:lvlText w:val=""/>
      <w:lvlJc w:val="left"/>
      <w:pPr>
        <w:ind w:left="720" w:hanging="360"/>
      </w:pPr>
      <w:rPr>
        <w:rFonts w:ascii="Symbol" w:eastAsia="Symbol" w:hAnsi="Symbol" w:cs="Symbol"/>
      </w:rPr>
    </w:lvl>
    <w:lvl w:ilvl="1" w:tplc="51C0A89C">
      <w:start w:val="1"/>
      <w:numFmt w:val="bullet"/>
      <w:lvlText w:val="o"/>
      <w:lvlJc w:val="left"/>
      <w:pPr>
        <w:ind w:left="1440" w:hanging="360"/>
      </w:pPr>
      <w:rPr>
        <w:rFonts w:ascii="Courier New" w:eastAsia="Courier New" w:hAnsi="Courier New" w:cs="Courier New"/>
      </w:rPr>
    </w:lvl>
    <w:lvl w:ilvl="2" w:tplc="17C66400">
      <w:start w:val="1"/>
      <w:numFmt w:val="bullet"/>
      <w:lvlText w:val=""/>
      <w:lvlJc w:val="left"/>
      <w:pPr>
        <w:ind w:left="2160" w:hanging="360"/>
      </w:pPr>
      <w:rPr>
        <w:rFonts w:ascii="Wingdings" w:eastAsia="Wingdings" w:hAnsi="Wingdings" w:cs="Wingdings"/>
      </w:rPr>
    </w:lvl>
    <w:lvl w:ilvl="3" w:tplc="BBA2DDCA">
      <w:start w:val="1"/>
      <w:numFmt w:val="bullet"/>
      <w:lvlText w:val=""/>
      <w:lvlJc w:val="left"/>
      <w:pPr>
        <w:ind w:left="2880" w:hanging="360"/>
      </w:pPr>
      <w:rPr>
        <w:rFonts w:ascii="Symbol" w:eastAsia="Symbol" w:hAnsi="Symbol" w:cs="Symbol"/>
      </w:rPr>
    </w:lvl>
    <w:lvl w:ilvl="4" w:tplc="1A28B692">
      <w:start w:val="1"/>
      <w:numFmt w:val="bullet"/>
      <w:lvlText w:val="o"/>
      <w:lvlJc w:val="left"/>
      <w:pPr>
        <w:ind w:left="3600" w:hanging="360"/>
      </w:pPr>
      <w:rPr>
        <w:rFonts w:ascii="Courier New" w:eastAsia="Courier New" w:hAnsi="Courier New" w:cs="Courier New"/>
      </w:rPr>
    </w:lvl>
    <w:lvl w:ilvl="5" w:tplc="B10CB2CE">
      <w:start w:val="1"/>
      <w:numFmt w:val="bullet"/>
      <w:lvlText w:val=""/>
      <w:lvlJc w:val="left"/>
      <w:pPr>
        <w:ind w:left="4320" w:hanging="360"/>
      </w:pPr>
      <w:rPr>
        <w:rFonts w:ascii="Wingdings" w:eastAsia="Wingdings" w:hAnsi="Wingdings" w:cs="Wingdings"/>
      </w:rPr>
    </w:lvl>
    <w:lvl w:ilvl="6" w:tplc="1C52F908">
      <w:start w:val="1"/>
      <w:numFmt w:val="bullet"/>
      <w:lvlText w:val=""/>
      <w:lvlJc w:val="left"/>
      <w:pPr>
        <w:ind w:left="5040" w:hanging="360"/>
      </w:pPr>
      <w:rPr>
        <w:rFonts w:ascii="Symbol" w:eastAsia="Symbol" w:hAnsi="Symbol" w:cs="Symbol"/>
      </w:rPr>
    </w:lvl>
    <w:lvl w:ilvl="7" w:tplc="721AC332">
      <w:start w:val="1"/>
      <w:numFmt w:val="bullet"/>
      <w:lvlText w:val="o"/>
      <w:lvlJc w:val="left"/>
      <w:pPr>
        <w:ind w:left="5760" w:hanging="360"/>
      </w:pPr>
      <w:rPr>
        <w:rFonts w:ascii="Courier New" w:eastAsia="Courier New" w:hAnsi="Courier New" w:cs="Courier New"/>
      </w:rPr>
    </w:lvl>
    <w:lvl w:ilvl="8" w:tplc="CF1AD564">
      <w:start w:val="1"/>
      <w:numFmt w:val="bullet"/>
      <w:lvlText w:val=""/>
      <w:lvlJc w:val="left"/>
      <w:pPr>
        <w:ind w:left="6480" w:hanging="360"/>
      </w:pPr>
      <w:rPr>
        <w:rFonts w:ascii="Wingdings" w:eastAsia="Wingdings" w:hAnsi="Wingdings" w:cs="Wingdings"/>
      </w:rPr>
    </w:lvl>
  </w:abstractNum>
  <w:abstractNum w:abstractNumId="12" w15:restartNumberingAfterBreak="0">
    <w:nsid w:val="3656073C"/>
    <w:multiLevelType w:val="hybridMultilevel"/>
    <w:tmpl w:val="3A5E7BEC"/>
    <w:lvl w:ilvl="0" w:tplc="917CC5E2">
      <w:start w:val="1"/>
      <w:numFmt w:val="bullet"/>
      <w:lvlText w:val=""/>
      <w:lvlJc w:val="left"/>
      <w:pPr>
        <w:ind w:left="720" w:hanging="360"/>
      </w:pPr>
      <w:rPr>
        <w:rFonts w:ascii="Symbol" w:eastAsia="Symbol" w:hAnsi="Symbol" w:cs="Symbol"/>
      </w:rPr>
    </w:lvl>
    <w:lvl w:ilvl="1" w:tplc="102A8EFA">
      <w:start w:val="1"/>
      <w:numFmt w:val="bullet"/>
      <w:lvlText w:val="o"/>
      <w:lvlJc w:val="left"/>
      <w:pPr>
        <w:ind w:left="1440" w:hanging="360"/>
      </w:pPr>
      <w:rPr>
        <w:rFonts w:ascii="Courier New" w:eastAsia="Courier New" w:hAnsi="Courier New" w:cs="Courier New"/>
      </w:rPr>
    </w:lvl>
    <w:lvl w:ilvl="2" w:tplc="B5FAC244">
      <w:start w:val="1"/>
      <w:numFmt w:val="bullet"/>
      <w:lvlText w:val=""/>
      <w:lvlJc w:val="left"/>
      <w:pPr>
        <w:ind w:left="2160" w:hanging="360"/>
      </w:pPr>
      <w:rPr>
        <w:rFonts w:ascii="Wingdings" w:eastAsia="Wingdings" w:hAnsi="Wingdings" w:cs="Wingdings"/>
      </w:rPr>
    </w:lvl>
    <w:lvl w:ilvl="3" w:tplc="5C1E5A08">
      <w:start w:val="1"/>
      <w:numFmt w:val="bullet"/>
      <w:lvlText w:val=""/>
      <w:lvlJc w:val="left"/>
      <w:pPr>
        <w:ind w:left="2880" w:hanging="360"/>
      </w:pPr>
      <w:rPr>
        <w:rFonts w:ascii="Symbol" w:eastAsia="Symbol" w:hAnsi="Symbol" w:cs="Symbol"/>
      </w:rPr>
    </w:lvl>
    <w:lvl w:ilvl="4" w:tplc="48A40A44">
      <w:start w:val="1"/>
      <w:numFmt w:val="bullet"/>
      <w:lvlText w:val="o"/>
      <w:lvlJc w:val="left"/>
      <w:pPr>
        <w:ind w:left="3600" w:hanging="360"/>
      </w:pPr>
      <w:rPr>
        <w:rFonts w:ascii="Courier New" w:eastAsia="Courier New" w:hAnsi="Courier New" w:cs="Courier New"/>
      </w:rPr>
    </w:lvl>
    <w:lvl w:ilvl="5" w:tplc="3A5EAE14">
      <w:start w:val="1"/>
      <w:numFmt w:val="bullet"/>
      <w:lvlText w:val=""/>
      <w:lvlJc w:val="left"/>
      <w:pPr>
        <w:ind w:left="4320" w:hanging="360"/>
      </w:pPr>
      <w:rPr>
        <w:rFonts w:ascii="Wingdings" w:eastAsia="Wingdings" w:hAnsi="Wingdings" w:cs="Wingdings"/>
      </w:rPr>
    </w:lvl>
    <w:lvl w:ilvl="6" w:tplc="B65EED14">
      <w:start w:val="1"/>
      <w:numFmt w:val="bullet"/>
      <w:lvlText w:val=""/>
      <w:lvlJc w:val="left"/>
      <w:pPr>
        <w:ind w:left="5040" w:hanging="360"/>
      </w:pPr>
      <w:rPr>
        <w:rFonts w:ascii="Symbol" w:eastAsia="Symbol" w:hAnsi="Symbol" w:cs="Symbol"/>
      </w:rPr>
    </w:lvl>
    <w:lvl w:ilvl="7" w:tplc="D3D4E2C8">
      <w:start w:val="1"/>
      <w:numFmt w:val="bullet"/>
      <w:lvlText w:val="o"/>
      <w:lvlJc w:val="left"/>
      <w:pPr>
        <w:ind w:left="5760" w:hanging="360"/>
      </w:pPr>
      <w:rPr>
        <w:rFonts w:ascii="Courier New" w:eastAsia="Courier New" w:hAnsi="Courier New" w:cs="Courier New"/>
      </w:rPr>
    </w:lvl>
    <w:lvl w:ilvl="8" w:tplc="B0B8EF7A">
      <w:start w:val="1"/>
      <w:numFmt w:val="bullet"/>
      <w:lvlText w:val=""/>
      <w:lvlJc w:val="left"/>
      <w:pPr>
        <w:ind w:left="6480" w:hanging="360"/>
      </w:pPr>
      <w:rPr>
        <w:rFonts w:ascii="Wingdings" w:eastAsia="Wingdings" w:hAnsi="Wingdings" w:cs="Wingdings"/>
      </w:rPr>
    </w:lvl>
  </w:abstractNum>
  <w:abstractNum w:abstractNumId="13" w15:restartNumberingAfterBreak="0">
    <w:nsid w:val="36C04688"/>
    <w:multiLevelType w:val="hybridMultilevel"/>
    <w:tmpl w:val="AFBEBDA8"/>
    <w:lvl w:ilvl="0" w:tplc="7F0A0F96">
      <w:start w:val="1"/>
      <w:numFmt w:val="decimal"/>
      <w:lvlText w:val="%1."/>
      <w:lvlJc w:val="left"/>
      <w:pPr>
        <w:ind w:left="720" w:hanging="360"/>
      </w:pPr>
    </w:lvl>
    <w:lvl w:ilvl="1" w:tplc="5882FC82">
      <w:start w:val="1"/>
      <w:numFmt w:val="lowerLetter"/>
      <w:lvlText w:val="%2."/>
      <w:lvlJc w:val="left"/>
      <w:pPr>
        <w:ind w:left="1440" w:hanging="360"/>
      </w:pPr>
    </w:lvl>
    <w:lvl w:ilvl="2" w:tplc="B62E79CC">
      <w:start w:val="1"/>
      <w:numFmt w:val="lowerRoman"/>
      <w:lvlText w:val="%3."/>
      <w:lvlJc w:val="right"/>
      <w:pPr>
        <w:ind w:left="2160" w:hanging="180"/>
      </w:pPr>
    </w:lvl>
    <w:lvl w:ilvl="3" w:tplc="E202F956">
      <w:start w:val="1"/>
      <w:numFmt w:val="decimal"/>
      <w:lvlText w:val="%4."/>
      <w:lvlJc w:val="left"/>
      <w:pPr>
        <w:ind w:left="2880" w:hanging="360"/>
      </w:pPr>
    </w:lvl>
    <w:lvl w:ilvl="4" w:tplc="25628CC6">
      <w:start w:val="1"/>
      <w:numFmt w:val="lowerLetter"/>
      <w:lvlText w:val="%5."/>
      <w:lvlJc w:val="left"/>
      <w:pPr>
        <w:ind w:left="3600" w:hanging="360"/>
      </w:pPr>
    </w:lvl>
    <w:lvl w:ilvl="5" w:tplc="1C5688AE">
      <w:start w:val="1"/>
      <w:numFmt w:val="lowerRoman"/>
      <w:lvlText w:val="%6."/>
      <w:lvlJc w:val="right"/>
      <w:pPr>
        <w:ind w:left="4320" w:hanging="180"/>
      </w:pPr>
    </w:lvl>
    <w:lvl w:ilvl="6" w:tplc="0FF2308E">
      <w:start w:val="1"/>
      <w:numFmt w:val="decimal"/>
      <w:lvlText w:val="%7."/>
      <w:lvlJc w:val="left"/>
      <w:pPr>
        <w:ind w:left="5040" w:hanging="360"/>
      </w:pPr>
    </w:lvl>
    <w:lvl w:ilvl="7" w:tplc="1310D2E2">
      <w:start w:val="1"/>
      <w:numFmt w:val="lowerLetter"/>
      <w:lvlText w:val="%8."/>
      <w:lvlJc w:val="left"/>
      <w:pPr>
        <w:ind w:left="5760" w:hanging="360"/>
      </w:pPr>
    </w:lvl>
    <w:lvl w:ilvl="8" w:tplc="E68AE5E6">
      <w:start w:val="1"/>
      <w:numFmt w:val="lowerRoman"/>
      <w:lvlText w:val="%9."/>
      <w:lvlJc w:val="right"/>
      <w:pPr>
        <w:ind w:left="6480" w:hanging="180"/>
      </w:pPr>
    </w:lvl>
  </w:abstractNum>
  <w:abstractNum w:abstractNumId="14" w15:restartNumberingAfterBreak="0">
    <w:nsid w:val="37F55DC4"/>
    <w:multiLevelType w:val="hybridMultilevel"/>
    <w:tmpl w:val="CB58743A"/>
    <w:lvl w:ilvl="0" w:tplc="341095A8">
      <w:start w:val="1"/>
      <w:numFmt w:val="bullet"/>
      <w:lvlText w:val=""/>
      <w:lvlJc w:val="left"/>
      <w:pPr>
        <w:ind w:left="720" w:hanging="360"/>
      </w:pPr>
      <w:rPr>
        <w:rFonts w:ascii="Symbol" w:eastAsia="Symbol" w:hAnsi="Symbol" w:cs="Symbol"/>
      </w:rPr>
    </w:lvl>
    <w:lvl w:ilvl="1" w:tplc="BEC2994C">
      <w:start w:val="1"/>
      <w:numFmt w:val="bullet"/>
      <w:lvlText w:val="o"/>
      <w:lvlJc w:val="left"/>
      <w:pPr>
        <w:ind w:left="1440" w:hanging="360"/>
      </w:pPr>
      <w:rPr>
        <w:rFonts w:ascii="Courier New" w:eastAsia="Courier New" w:hAnsi="Courier New" w:cs="Courier New"/>
      </w:rPr>
    </w:lvl>
    <w:lvl w:ilvl="2" w:tplc="9372F014">
      <w:start w:val="1"/>
      <w:numFmt w:val="bullet"/>
      <w:lvlText w:val=""/>
      <w:lvlJc w:val="left"/>
      <w:pPr>
        <w:ind w:left="2160" w:hanging="360"/>
      </w:pPr>
      <w:rPr>
        <w:rFonts w:ascii="Wingdings" w:eastAsia="Wingdings" w:hAnsi="Wingdings" w:cs="Wingdings"/>
      </w:rPr>
    </w:lvl>
    <w:lvl w:ilvl="3" w:tplc="C4D24216">
      <w:start w:val="1"/>
      <w:numFmt w:val="bullet"/>
      <w:lvlText w:val=""/>
      <w:lvlJc w:val="left"/>
      <w:pPr>
        <w:ind w:left="2880" w:hanging="360"/>
      </w:pPr>
      <w:rPr>
        <w:rFonts w:ascii="Symbol" w:eastAsia="Symbol" w:hAnsi="Symbol" w:cs="Symbol"/>
      </w:rPr>
    </w:lvl>
    <w:lvl w:ilvl="4" w:tplc="C8C6F70E">
      <w:start w:val="1"/>
      <w:numFmt w:val="bullet"/>
      <w:lvlText w:val="o"/>
      <w:lvlJc w:val="left"/>
      <w:pPr>
        <w:ind w:left="3600" w:hanging="360"/>
      </w:pPr>
      <w:rPr>
        <w:rFonts w:ascii="Courier New" w:eastAsia="Courier New" w:hAnsi="Courier New" w:cs="Courier New"/>
      </w:rPr>
    </w:lvl>
    <w:lvl w:ilvl="5" w:tplc="74EAB3C8">
      <w:start w:val="1"/>
      <w:numFmt w:val="bullet"/>
      <w:lvlText w:val=""/>
      <w:lvlJc w:val="left"/>
      <w:pPr>
        <w:ind w:left="4320" w:hanging="360"/>
      </w:pPr>
      <w:rPr>
        <w:rFonts w:ascii="Wingdings" w:eastAsia="Wingdings" w:hAnsi="Wingdings" w:cs="Wingdings"/>
      </w:rPr>
    </w:lvl>
    <w:lvl w:ilvl="6" w:tplc="71B80090">
      <w:start w:val="1"/>
      <w:numFmt w:val="bullet"/>
      <w:lvlText w:val=""/>
      <w:lvlJc w:val="left"/>
      <w:pPr>
        <w:ind w:left="5040" w:hanging="360"/>
      </w:pPr>
      <w:rPr>
        <w:rFonts w:ascii="Symbol" w:eastAsia="Symbol" w:hAnsi="Symbol" w:cs="Symbol"/>
      </w:rPr>
    </w:lvl>
    <w:lvl w:ilvl="7" w:tplc="051C4B88">
      <w:start w:val="1"/>
      <w:numFmt w:val="bullet"/>
      <w:lvlText w:val="o"/>
      <w:lvlJc w:val="left"/>
      <w:pPr>
        <w:ind w:left="5760" w:hanging="360"/>
      </w:pPr>
      <w:rPr>
        <w:rFonts w:ascii="Courier New" w:eastAsia="Courier New" w:hAnsi="Courier New" w:cs="Courier New"/>
      </w:rPr>
    </w:lvl>
    <w:lvl w:ilvl="8" w:tplc="0A3C1770">
      <w:start w:val="1"/>
      <w:numFmt w:val="bullet"/>
      <w:lvlText w:val=""/>
      <w:lvlJc w:val="left"/>
      <w:pPr>
        <w:ind w:left="6480" w:hanging="360"/>
      </w:pPr>
      <w:rPr>
        <w:rFonts w:ascii="Wingdings" w:eastAsia="Wingdings" w:hAnsi="Wingdings" w:cs="Wingdings"/>
      </w:rPr>
    </w:lvl>
  </w:abstractNum>
  <w:abstractNum w:abstractNumId="15" w15:restartNumberingAfterBreak="0">
    <w:nsid w:val="3D1EE58C"/>
    <w:multiLevelType w:val="hybridMultilevel"/>
    <w:tmpl w:val="C1849C06"/>
    <w:lvl w:ilvl="0" w:tplc="185CF740">
      <w:start w:val="1"/>
      <w:numFmt w:val="decimal"/>
      <w:lvlText w:val="%1."/>
      <w:lvlJc w:val="left"/>
      <w:pPr>
        <w:ind w:left="720" w:hanging="360"/>
      </w:pPr>
    </w:lvl>
    <w:lvl w:ilvl="1" w:tplc="DCE84792">
      <w:start w:val="1"/>
      <w:numFmt w:val="lowerLetter"/>
      <w:lvlText w:val="%2."/>
      <w:lvlJc w:val="left"/>
      <w:pPr>
        <w:ind w:left="1440" w:hanging="360"/>
      </w:pPr>
    </w:lvl>
    <w:lvl w:ilvl="2" w:tplc="36E66490">
      <w:start w:val="1"/>
      <w:numFmt w:val="lowerRoman"/>
      <w:lvlText w:val="%3."/>
      <w:lvlJc w:val="right"/>
      <w:pPr>
        <w:ind w:left="2160" w:hanging="180"/>
      </w:pPr>
    </w:lvl>
    <w:lvl w:ilvl="3" w:tplc="7CB82CA8">
      <w:start w:val="1"/>
      <w:numFmt w:val="decimal"/>
      <w:lvlText w:val="%4."/>
      <w:lvlJc w:val="left"/>
      <w:pPr>
        <w:ind w:left="2880" w:hanging="360"/>
      </w:pPr>
    </w:lvl>
    <w:lvl w:ilvl="4" w:tplc="7DD60138">
      <w:start w:val="1"/>
      <w:numFmt w:val="lowerLetter"/>
      <w:lvlText w:val="%5."/>
      <w:lvlJc w:val="left"/>
      <w:pPr>
        <w:ind w:left="3600" w:hanging="360"/>
      </w:pPr>
    </w:lvl>
    <w:lvl w:ilvl="5" w:tplc="28C80A3C">
      <w:start w:val="1"/>
      <w:numFmt w:val="lowerRoman"/>
      <w:lvlText w:val="%6."/>
      <w:lvlJc w:val="right"/>
      <w:pPr>
        <w:ind w:left="4320" w:hanging="180"/>
      </w:pPr>
    </w:lvl>
    <w:lvl w:ilvl="6" w:tplc="1528F076">
      <w:start w:val="1"/>
      <w:numFmt w:val="decimal"/>
      <w:lvlText w:val="%7."/>
      <w:lvlJc w:val="left"/>
      <w:pPr>
        <w:ind w:left="5040" w:hanging="360"/>
      </w:pPr>
    </w:lvl>
    <w:lvl w:ilvl="7" w:tplc="83421114">
      <w:start w:val="1"/>
      <w:numFmt w:val="lowerLetter"/>
      <w:lvlText w:val="%8."/>
      <w:lvlJc w:val="left"/>
      <w:pPr>
        <w:ind w:left="5760" w:hanging="360"/>
      </w:pPr>
    </w:lvl>
    <w:lvl w:ilvl="8" w:tplc="937C904E">
      <w:start w:val="1"/>
      <w:numFmt w:val="lowerRoman"/>
      <w:lvlText w:val="%9."/>
      <w:lvlJc w:val="right"/>
      <w:pPr>
        <w:ind w:left="6480" w:hanging="180"/>
      </w:pPr>
    </w:lvl>
  </w:abstractNum>
  <w:abstractNum w:abstractNumId="16" w15:restartNumberingAfterBreak="0">
    <w:nsid w:val="48217926"/>
    <w:multiLevelType w:val="hybridMultilevel"/>
    <w:tmpl w:val="05841D12"/>
    <w:lvl w:ilvl="0" w:tplc="C3C01B12">
      <w:start w:val="1"/>
      <w:numFmt w:val="decimal"/>
      <w:lvlText w:val="%1."/>
      <w:lvlJc w:val="left"/>
      <w:pPr>
        <w:ind w:left="720" w:hanging="360"/>
      </w:pPr>
    </w:lvl>
    <w:lvl w:ilvl="1" w:tplc="C8BA24F6">
      <w:start w:val="1"/>
      <w:numFmt w:val="lowerLetter"/>
      <w:lvlText w:val="%2."/>
      <w:lvlJc w:val="left"/>
      <w:pPr>
        <w:ind w:left="1440" w:hanging="360"/>
      </w:pPr>
    </w:lvl>
    <w:lvl w:ilvl="2" w:tplc="63E24454">
      <w:start w:val="1"/>
      <w:numFmt w:val="lowerRoman"/>
      <w:lvlText w:val="%3."/>
      <w:lvlJc w:val="right"/>
      <w:pPr>
        <w:ind w:left="2160" w:hanging="180"/>
      </w:pPr>
    </w:lvl>
    <w:lvl w:ilvl="3" w:tplc="DD20CB88">
      <w:start w:val="1"/>
      <w:numFmt w:val="decimal"/>
      <w:lvlText w:val="%4."/>
      <w:lvlJc w:val="left"/>
      <w:pPr>
        <w:ind w:left="2880" w:hanging="360"/>
      </w:pPr>
    </w:lvl>
    <w:lvl w:ilvl="4" w:tplc="9FC0007A">
      <w:start w:val="1"/>
      <w:numFmt w:val="lowerLetter"/>
      <w:lvlText w:val="%5."/>
      <w:lvlJc w:val="left"/>
      <w:pPr>
        <w:ind w:left="3600" w:hanging="360"/>
      </w:pPr>
    </w:lvl>
    <w:lvl w:ilvl="5" w:tplc="9F723F2C">
      <w:start w:val="1"/>
      <w:numFmt w:val="lowerRoman"/>
      <w:lvlText w:val="%6."/>
      <w:lvlJc w:val="right"/>
      <w:pPr>
        <w:ind w:left="4320" w:hanging="180"/>
      </w:pPr>
    </w:lvl>
    <w:lvl w:ilvl="6" w:tplc="FCBA08C0">
      <w:start w:val="1"/>
      <w:numFmt w:val="decimal"/>
      <w:lvlText w:val="%7."/>
      <w:lvlJc w:val="left"/>
      <w:pPr>
        <w:ind w:left="5040" w:hanging="360"/>
      </w:pPr>
    </w:lvl>
    <w:lvl w:ilvl="7" w:tplc="F3C2E3D6">
      <w:start w:val="1"/>
      <w:numFmt w:val="lowerLetter"/>
      <w:lvlText w:val="%8."/>
      <w:lvlJc w:val="left"/>
      <w:pPr>
        <w:ind w:left="5760" w:hanging="360"/>
      </w:pPr>
    </w:lvl>
    <w:lvl w:ilvl="8" w:tplc="12886DF0">
      <w:start w:val="1"/>
      <w:numFmt w:val="lowerRoman"/>
      <w:lvlText w:val="%9."/>
      <w:lvlJc w:val="right"/>
      <w:pPr>
        <w:ind w:left="6480" w:hanging="180"/>
      </w:pPr>
    </w:lvl>
  </w:abstractNum>
  <w:abstractNum w:abstractNumId="17" w15:restartNumberingAfterBreak="0">
    <w:nsid w:val="55F9B577"/>
    <w:multiLevelType w:val="hybridMultilevel"/>
    <w:tmpl w:val="29F86886"/>
    <w:lvl w:ilvl="0" w:tplc="6EBC8F84">
      <w:start w:val="1"/>
      <w:numFmt w:val="bullet"/>
      <w:lvlText w:val=""/>
      <w:lvlJc w:val="left"/>
      <w:pPr>
        <w:ind w:left="720" w:hanging="360"/>
      </w:pPr>
      <w:rPr>
        <w:rFonts w:ascii="Symbol" w:eastAsia="Symbol" w:hAnsi="Symbol" w:cs="Symbol"/>
      </w:rPr>
    </w:lvl>
    <w:lvl w:ilvl="1" w:tplc="238ABE26">
      <w:start w:val="1"/>
      <w:numFmt w:val="bullet"/>
      <w:lvlText w:val="o"/>
      <w:lvlJc w:val="left"/>
      <w:pPr>
        <w:ind w:left="1440" w:hanging="360"/>
      </w:pPr>
      <w:rPr>
        <w:rFonts w:ascii="Courier New" w:eastAsia="Courier New" w:hAnsi="Courier New" w:cs="Courier New"/>
      </w:rPr>
    </w:lvl>
    <w:lvl w:ilvl="2" w:tplc="5CCEE25C">
      <w:start w:val="1"/>
      <w:numFmt w:val="bullet"/>
      <w:lvlText w:val=""/>
      <w:lvlJc w:val="left"/>
      <w:pPr>
        <w:ind w:left="2160" w:hanging="360"/>
      </w:pPr>
      <w:rPr>
        <w:rFonts w:ascii="Wingdings" w:eastAsia="Wingdings" w:hAnsi="Wingdings" w:cs="Wingdings"/>
      </w:rPr>
    </w:lvl>
    <w:lvl w:ilvl="3" w:tplc="9976C2B4">
      <w:start w:val="1"/>
      <w:numFmt w:val="bullet"/>
      <w:lvlText w:val=""/>
      <w:lvlJc w:val="left"/>
      <w:pPr>
        <w:ind w:left="2880" w:hanging="360"/>
      </w:pPr>
      <w:rPr>
        <w:rFonts w:ascii="Symbol" w:eastAsia="Symbol" w:hAnsi="Symbol" w:cs="Symbol"/>
      </w:rPr>
    </w:lvl>
    <w:lvl w:ilvl="4" w:tplc="22849B18">
      <w:start w:val="1"/>
      <w:numFmt w:val="bullet"/>
      <w:lvlText w:val="o"/>
      <w:lvlJc w:val="left"/>
      <w:pPr>
        <w:ind w:left="3600" w:hanging="360"/>
      </w:pPr>
      <w:rPr>
        <w:rFonts w:ascii="Courier New" w:eastAsia="Courier New" w:hAnsi="Courier New" w:cs="Courier New"/>
      </w:rPr>
    </w:lvl>
    <w:lvl w:ilvl="5" w:tplc="845423A8">
      <w:start w:val="1"/>
      <w:numFmt w:val="bullet"/>
      <w:lvlText w:val=""/>
      <w:lvlJc w:val="left"/>
      <w:pPr>
        <w:ind w:left="4320" w:hanging="360"/>
      </w:pPr>
      <w:rPr>
        <w:rFonts w:ascii="Wingdings" w:eastAsia="Wingdings" w:hAnsi="Wingdings" w:cs="Wingdings"/>
      </w:rPr>
    </w:lvl>
    <w:lvl w:ilvl="6" w:tplc="64F46676">
      <w:start w:val="1"/>
      <w:numFmt w:val="bullet"/>
      <w:lvlText w:val=""/>
      <w:lvlJc w:val="left"/>
      <w:pPr>
        <w:ind w:left="5040" w:hanging="360"/>
      </w:pPr>
      <w:rPr>
        <w:rFonts w:ascii="Symbol" w:eastAsia="Symbol" w:hAnsi="Symbol" w:cs="Symbol"/>
      </w:rPr>
    </w:lvl>
    <w:lvl w:ilvl="7" w:tplc="4D4A6B26">
      <w:start w:val="1"/>
      <w:numFmt w:val="bullet"/>
      <w:lvlText w:val="o"/>
      <w:lvlJc w:val="left"/>
      <w:pPr>
        <w:ind w:left="5760" w:hanging="360"/>
      </w:pPr>
      <w:rPr>
        <w:rFonts w:ascii="Courier New" w:eastAsia="Courier New" w:hAnsi="Courier New" w:cs="Courier New"/>
      </w:rPr>
    </w:lvl>
    <w:lvl w:ilvl="8" w:tplc="E71E05EA">
      <w:start w:val="1"/>
      <w:numFmt w:val="bullet"/>
      <w:lvlText w:val=""/>
      <w:lvlJc w:val="left"/>
      <w:pPr>
        <w:ind w:left="6480" w:hanging="360"/>
      </w:pPr>
      <w:rPr>
        <w:rFonts w:ascii="Wingdings" w:eastAsia="Wingdings" w:hAnsi="Wingdings" w:cs="Wingdings"/>
      </w:rPr>
    </w:lvl>
  </w:abstractNum>
  <w:abstractNum w:abstractNumId="18" w15:restartNumberingAfterBreak="0">
    <w:nsid w:val="5796F4C4"/>
    <w:multiLevelType w:val="hybridMultilevel"/>
    <w:tmpl w:val="AAC87088"/>
    <w:lvl w:ilvl="0" w:tplc="B350A646">
      <w:start w:val="1"/>
      <w:numFmt w:val="decimal"/>
      <w:lvlText w:val="%1."/>
      <w:lvlJc w:val="left"/>
      <w:pPr>
        <w:ind w:left="720" w:hanging="360"/>
      </w:pPr>
    </w:lvl>
    <w:lvl w:ilvl="1" w:tplc="5B66D2A8">
      <w:start w:val="1"/>
      <w:numFmt w:val="lowerLetter"/>
      <w:lvlText w:val="%2."/>
      <w:lvlJc w:val="left"/>
      <w:pPr>
        <w:ind w:left="1440" w:hanging="360"/>
      </w:pPr>
    </w:lvl>
    <w:lvl w:ilvl="2" w:tplc="2F60D4B6">
      <w:start w:val="1"/>
      <w:numFmt w:val="lowerRoman"/>
      <w:lvlText w:val="%3."/>
      <w:lvlJc w:val="right"/>
      <w:pPr>
        <w:ind w:left="2160" w:hanging="180"/>
      </w:pPr>
    </w:lvl>
    <w:lvl w:ilvl="3" w:tplc="D6CAA8C6">
      <w:start w:val="1"/>
      <w:numFmt w:val="decimal"/>
      <w:lvlText w:val="%4."/>
      <w:lvlJc w:val="left"/>
      <w:pPr>
        <w:ind w:left="2880" w:hanging="360"/>
      </w:pPr>
    </w:lvl>
    <w:lvl w:ilvl="4" w:tplc="652CC53C">
      <w:start w:val="1"/>
      <w:numFmt w:val="lowerLetter"/>
      <w:lvlText w:val="%5."/>
      <w:lvlJc w:val="left"/>
      <w:pPr>
        <w:ind w:left="3600" w:hanging="360"/>
      </w:pPr>
    </w:lvl>
    <w:lvl w:ilvl="5" w:tplc="09AED962">
      <w:start w:val="1"/>
      <w:numFmt w:val="lowerRoman"/>
      <w:lvlText w:val="%6."/>
      <w:lvlJc w:val="right"/>
      <w:pPr>
        <w:ind w:left="4320" w:hanging="180"/>
      </w:pPr>
    </w:lvl>
    <w:lvl w:ilvl="6" w:tplc="084A40C2">
      <w:start w:val="1"/>
      <w:numFmt w:val="decimal"/>
      <w:lvlText w:val="%7."/>
      <w:lvlJc w:val="left"/>
      <w:pPr>
        <w:ind w:left="5040" w:hanging="360"/>
      </w:pPr>
    </w:lvl>
    <w:lvl w:ilvl="7" w:tplc="D46EF5DA">
      <w:start w:val="1"/>
      <w:numFmt w:val="lowerLetter"/>
      <w:lvlText w:val="%8."/>
      <w:lvlJc w:val="left"/>
      <w:pPr>
        <w:ind w:left="5760" w:hanging="360"/>
      </w:pPr>
    </w:lvl>
    <w:lvl w:ilvl="8" w:tplc="37C85E8A">
      <w:start w:val="1"/>
      <w:numFmt w:val="lowerRoman"/>
      <w:lvlText w:val="%9."/>
      <w:lvlJc w:val="right"/>
      <w:pPr>
        <w:ind w:left="6480" w:hanging="180"/>
      </w:pPr>
    </w:lvl>
  </w:abstractNum>
  <w:abstractNum w:abstractNumId="19" w15:restartNumberingAfterBreak="0">
    <w:nsid w:val="58EC5D50"/>
    <w:multiLevelType w:val="hybridMultilevel"/>
    <w:tmpl w:val="5F466B70"/>
    <w:lvl w:ilvl="0" w:tplc="2ACA05A0">
      <w:start w:val="1"/>
      <w:numFmt w:val="bullet"/>
      <w:lvlText w:val=""/>
      <w:lvlJc w:val="left"/>
      <w:pPr>
        <w:ind w:left="720" w:hanging="360"/>
      </w:pPr>
      <w:rPr>
        <w:rFonts w:ascii="Symbol" w:eastAsia="Symbol" w:hAnsi="Symbol" w:cs="Symbol"/>
      </w:rPr>
    </w:lvl>
    <w:lvl w:ilvl="1" w:tplc="3752B8A8">
      <w:start w:val="1"/>
      <w:numFmt w:val="bullet"/>
      <w:lvlText w:val="o"/>
      <w:lvlJc w:val="left"/>
      <w:pPr>
        <w:ind w:left="1440" w:hanging="360"/>
      </w:pPr>
      <w:rPr>
        <w:rFonts w:ascii="Courier New" w:eastAsia="Courier New" w:hAnsi="Courier New" w:cs="Courier New"/>
      </w:rPr>
    </w:lvl>
    <w:lvl w:ilvl="2" w:tplc="9F62E096">
      <w:start w:val="1"/>
      <w:numFmt w:val="bullet"/>
      <w:lvlText w:val=""/>
      <w:lvlJc w:val="left"/>
      <w:pPr>
        <w:ind w:left="2160" w:hanging="360"/>
      </w:pPr>
      <w:rPr>
        <w:rFonts w:ascii="Wingdings" w:eastAsia="Wingdings" w:hAnsi="Wingdings" w:cs="Wingdings"/>
      </w:rPr>
    </w:lvl>
    <w:lvl w:ilvl="3" w:tplc="8DEE496C">
      <w:start w:val="1"/>
      <w:numFmt w:val="bullet"/>
      <w:lvlText w:val=""/>
      <w:lvlJc w:val="left"/>
      <w:pPr>
        <w:ind w:left="2880" w:hanging="360"/>
      </w:pPr>
      <w:rPr>
        <w:rFonts w:ascii="Symbol" w:eastAsia="Symbol" w:hAnsi="Symbol" w:cs="Symbol"/>
      </w:rPr>
    </w:lvl>
    <w:lvl w:ilvl="4" w:tplc="0888CB2A">
      <w:start w:val="1"/>
      <w:numFmt w:val="bullet"/>
      <w:lvlText w:val="o"/>
      <w:lvlJc w:val="left"/>
      <w:pPr>
        <w:ind w:left="3600" w:hanging="360"/>
      </w:pPr>
      <w:rPr>
        <w:rFonts w:ascii="Courier New" w:eastAsia="Courier New" w:hAnsi="Courier New" w:cs="Courier New"/>
      </w:rPr>
    </w:lvl>
    <w:lvl w:ilvl="5" w:tplc="91FACC14">
      <w:start w:val="1"/>
      <w:numFmt w:val="bullet"/>
      <w:lvlText w:val=""/>
      <w:lvlJc w:val="left"/>
      <w:pPr>
        <w:ind w:left="4320" w:hanging="360"/>
      </w:pPr>
      <w:rPr>
        <w:rFonts w:ascii="Wingdings" w:eastAsia="Wingdings" w:hAnsi="Wingdings" w:cs="Wingdings"/>
      </w:rPr>
    </w:lvl>
    <w:lvl w:ilvl="6" w:tplc="C05AB5BC">
      <w:start w:val="1"/>
      <w:numFmt w:val="bullet"/>
      <w:lvlText w:val=""/>
      <w:lvlJc w:val="left"/>
      <w:pPr>
        <w:ind w:left="5040" w:hanging="360"/>
      </w:pPr>
      <w:rPr>
        <w:rFonts w:ascii="Symbol" w:eastAsia="Symbol" w:hAnsi="Symbol" w:cs="Symbol"/>
      </w:rPr>
    </w:lvl>
    <w:lvl w:ilvl="7" w:tplc="82B84746">
      <w:start w:val="1"/>
      <w:numFmt w:val="bullet"/>
      <w:lvlText w:val="o"/>
      <w:lvlJc w:val="left"/>
      <w:pPr>
        <w:ind w:left="5760" w:hanging="360"/>
      </w:pPr>
      <w:rPr>
        <w:rFonts w:ascii="Courier New" w:eastAsia="Courier New" w:hAnsi="Courier New" w:cs="Courier New"/>
      </w:rPr>
    </w:lvl>
    <w:lvl w:ilvl="8" w:tplc="AB2A178E">
      <w:start w:val="1"/>
      <w:numFmt w:val="bullet"/>
      <w:lvlText w:val=""/>
      <w:lvlJc w:val="left"/>
      <w:pPr>
        <w:ind w:left="6480" w:hanging="360"/>
      </w:pPr>
      <w:rPr>
        <w:rFonts w:ascii="Wingdings" w:eastAsia="Wingdings" w:hAnsi="Wingdings" w:cs="Wingdings"/>
      </w:rPr>
    </w:lvl>
  </w:abstractNum>
  <w:abstractNum w:abstractNumId="20" w15:restartNumberingAfterBreak="0">
    <w:nsid w:val="5AFD221B"/>
    <w:multiLevelType w:val="hybridMultilevel"/>
    <w:tmpl w:val="400A1A7E"/>
    <w:lvl w:ilvl="0" w:tplc="B8447934">
      <w:start w:val="1"/>
      <w:numFmt w:val="decimal"/>
      <w:lvlText w:val="%1."/>
      <w:lvlJc w:val="left"/>
      <w:pPr>
        <w:ind w:left="720" w:hanging="360"/>
      </w:pPr>
    </w:lvl>
    <w:lvl w:ilvl="1" w:tplc="3FF05422">
      <w:start w:val="1"/>
      <w:numFmt w:val="lowerLetter"/>
      <w:lvlText w:val="%2."/>
      <w:lvlJc w:val="left"/>
      <w:pPr>
        <w:ind w:left="1440" w:hanging="360"/>
      </w:pPr>
    </w:lvl>
    <w:lvl w:ilvl="2" w:tplc="18B8CCCC">
      <w:start w:val="1"/>
      <w:numFmt w:val="lowerRoman"/>
      <w:lvlText w:val="%3."/>
      <w:lvlJc w:val="right"/>
      <w:pPr>
        <w:ind w:left="2160" w:hanging="180"/>
      </w:pPr>
    </w:lvl>
    <w:lvl w:ilvl="3" w:tplc="51E2B774">
      <w:start w:val="1"/>
      <w:numFmt w:val="decimal"/>
      <w:lvlText w:val="%4."/>
      <w:lvlJc w:val="left"/>
      <w:pPr>
        <w:ind w:left="2880" w:hanging="360"/>
      </w:pPr>
    </w:lvl>
    <w:lvl w:ilvl="4" w:tplc="4C68B5C6">
      <w:start w:val="1"/>
      <w:numFmt w:val="lowerLetter"/>
      <w:lvlText w:val="%5."/>
      <w:lvlJc w:val="left"/>
      <w:pPr>
        <w:ind w:left="3600" w:hanging="360"/>
      </w:pPr>
    </w:lvl>
    <w:lvl w:ilvl="5" w:tplc="0CBCFCA8">
      <w:start w:val="1"/>
      <w:numFmt w:val="lowerRoman"/>
      <w:lvlText w:val="%6."/>
      <w:lvlJc w:val="right"/>
      <w:pPr>
        <w:ind w:left="4320" w:hanging="180"/>
      </w:pPr>
    </w:lvl>
    <w:lvl w:ilvl="6" w:tplc="7EA2B080">
      <w:start w:val="1"/>
      <w:numFmt w:val="decimal"/>
      <w:lvlText w:val="%7."/>
      <w:lvlJc w:val="left"/>
      <w:pPr>
        <w:ind w:left="5040" w:hanging="360"/>
      </w:pPr>
    </w:lvl>
    <w:lvl w:ilvl="7" w:tplc="B00C70FE">
      <w:start w:val="1"/>
      <w:numFmt w:val="lowerLetter"/>
      <w:lvlText w:val="%8."/>
      <w:lvlJc w:val="left"/>
      <w:pPr>
        <w:ind w:left="5760" w:hanging="360"/>
      </w:pPr>
    </w:lvl>
    <w:lvl w:ilvl="8" w:tplc="25A6DA32">
      <w:start w:val="1"/>
      <w:numFmt w:val="lowerRoman"/>
      <w:lvlText w:val="%9."/>
      <w:lvlJc w:val="right"/>
      <w:pPr>
        <w:ind w:left="6480" w:hanging="180"/>
      </w:pPr>
    </w:lvl>
  </w:abstractNum>
  <w:abstractNum w:abstractNumId="21" w15:restartNumberingAfterBreak="0">
    <w:nsid w:val="5B2CD11B"/>
    <w:multiLevelType w:val="hybridMultilevel"/>
    <w:tmpl w:val="6908B9A2"/>
    <w:lvl w:ilvl="0" w:tplc="19AADD8E">
      <w:start w:val="1"/>
      <w:numFmt w:val="decimal"/>
      <w:lvlText w:val="%1."/>
      <w:lvlJc w:val="left"/>
      <w:pPr>
        <w:ind w:left="720" w:hanging="360"/>
      </w:pPr>
    </w:lvl>
    <w:lvl w:ilvl="1" w:tplc="1AA6B6A6">
      <w:start w:val="1"/>
      <w:numFmt w:val="lowerLetter"/>
      <w:lvlText w:val="%2."/>
      <w:lvlJc w:val="left"/>
      <w:pPr>
        <w:ind w:left="1440" w:hanging="360"/>
      </w:pPr>
    </w:lvl>
    <w:lvl w:ilvl="2" w:tplc="B4F81516">
      <w:start w:val="1"/>
      <w:numFmt w:val="lowerRoman"/>
      <w:lvlText w:val="%3."/>
      <w:lvlJc w:val="right"/>
      <w:pPr>
        <w:ind w:left="2160" w:hanging="180"/>
      </w:pPr>
    </w:lvl>
    <w:lvl w:ilvl="3" w:tplc="6B24DCE0">
      <w:start w:val="1"/>
      <w:numFmt w:val="decimal"/>
      <w:lvlText w:val="%4."/>
      <w:lvlJc w:val="left"/>
      <w:pPr>
        <w:ind w:left="2880" w:hanging="360"/>
      </w:pPr>
    </w:lvl>
    <w:lvl w:ilvl="4" w:tplc="0AD841F8">
      <w:start w:val="1"/>
      <w:numFmt w:val="lowerLetter"/>
      <w:lvlText w:val="%5."/>
      <w:lvlJc w:val="left"/>
      <w:pPr>
        <w:ind w:left="3600" w:hanging="360"/>
      </w:pPr>
    </w:lvl>
    <w:lvl w:ilvl="5" w:tplc="5770DB6C">
      <w:start w:val="1"/>
      <w:numFmt w:val="lowerRoman"/>
      <w:lvlText w:val="%6."/>
      <w:lvlJc w:val="right"/>
      <w:pPr>
        <w:ind w:left="4320" w:hanging="180"/>
      </w:pPr>
    </w:lvl>
    <w:lvl w:ilvl="6" w:tplc="5742DF56">
      <w:start w:val="1"/>
      <w:numFmt w:val="decimal"/>
      <w:lvlText w:val="%7."/>
      <w:lvlJc w:val="left"/>
      <w:pPr>
        <w:ind w:left="5040" w:hanging="360"/>
      </w:pPr>
    </w:lvl>
    <w:lvl w:ilvl="7" w:tplc="67DE32DE">
      <w:start w:val="1"/>
      <w:numFmt w:val="lowerLetter"/>
      <w:lvlText w:val="%8."/>
      <w:lvlJc w:val="left"/>
      <w:pPr>
        <w:ind w:left="5760" w:hanging="360"/>
      </w:pPr>
    </w:lvl>
    <w:lvl w:ilvl="8" w:tplc="BC4AFB72">
      <w:start w:val="1"/>
      <w:numFmt w:val="lowerRoman"/>
      <w:lvlText w:val="%9."/>
      <w:lvlJc w:val="right"/>
      <w:pPr>
        <w:ind w:left="6480" w:hanging="180"/>
      </w:pPr>
    </w:lvl>
  </w:abstractNum>
  <w:abstractNum w:abstractNumId="22" w15:restartNumberingAfterBreak="0">
    <w:nsid w:val="5E3AB850"/>
    <w:multiLevelType w:val="hybridMultilevel"/>
    <w:tmpl w:val="2CA2AEDC"/>
    <w:lvl w:ilvl="0" w:tplc="C5EEE7E6">
      <w:start w:val="1"/>
      <w:numFmt w:val="bullet"/>
      <w:lvlText w:val=""/>
      <w:lvlJc w:val="left"/>
      <w:pPr>
        <w:ind w:left="720" w:hanging="360"/>
      </w:pPr>
      <w:rPr>
        <w:rFonts w:ascii="Symbol" w:eastAsia="Symbol" w:hAnsi="Symbol" w:cs="Symbol"/>
      </w:rPr>
    </w:lvl>
    <w:lvl w:ilvl="1" w:tplc="2A9AD348">
      <w:start w:val="1"/>
      <w:numFmt w:val="bullet"/>
      <w:lvlText w:val="o"/>
      <w:lvlJc w:val="left"/>
      <w:pPr>
        <w:ind w:left="1440" w:hanging="360"/>
      </w:pPr>
      <w:rPr>
        <w:rFonts w:ascii="Courier New" w:eastAsia="Courier New" w:hAnsi="Courier New" w:cs="Courier New"/>
      </w:rPr>
    </w:lvl>
    <w:lvl w:ilvl="2" w:tplc="1F763DB8">
      <w:start w:val="1"/>
      <w:numFmt w:val="bullet"/>
      <w:lvlText w:val=""/>
      <w:lvlJc w:val="left"/>
      <w:pPr>
        <w:ind w:left="2160" w:hanging="360"/>
      </w:pPr>
      <w:rPr>
        <w:rFonts w:ascii="Wingdings" w:eastAsia="Wingdings" w:hAnsi="Wingdings" w:cs="Wingdings"/>
      </w:rPr>
    </w:lvl>
    <w:lvl w:ilvl="3" w:tplc="1ECCBC3C">
      <w:start w:val="1"/>
      <w:numFmt w:val="bullet"/>
      <w:lvlText w:val=""/>
      <w:lvlJc w:val="left"/>
      <w:pPr>
        <w:ind w:left="2880" w:hanging="360"/>
      </w:pPr>
      <w:rPr>
        <w:rFonts w:ascii="Symbol" w:eastAsia="Symbol" w:hAnsi="Symbol" w:cs="Symbol"/>
      </w:rPr>
    </w:lvl>
    <w:lvl w:ilvl="4" w:tplc="04DCEBAE">
      <w:start w:val="1"/>
      <w:numFmt w:val="bullet"/>
      <w:lvlText w:val="o"/>
      <w:lvlJc w:val="left"/>
      <w:pPr>
        <w:ind w:left="3600" w:hanging="360"/>
      </w:pPr>
      <w:rPr>
        <w:rFonts w:ascii="Courier New" w:eastAsia="Courier New" w:hAnsi="Courier New" w:cs="Courier New"/>
      </w:rPr>
    </w:lvl>
    <w:lvl w:ilvl="5" w:tplc="112653DC">
      <w:start w:val="1"/>
      <w:numFmt w:val="bullet"/>
      <w:lvlText w:val=""/>
      <w:lvlJc w:val="left"/>
      <w:pPr>
        <w:ind w:left="4320" w:hanging="360"/>
      </w:pPr>
      <w:rPr>
        <w:rFonts w:ascii="Wingdings" w:eastAsia="Wingdings" w:hAnsi="Wingdings" w:cs="Wingdings"/>
      </w:rPr>
    </w:lvl>
    <w:lvl w:ilvl="6" w:tplc="A4167710">
      <w:start w:val="1"/>
      <w:numFmt w:val="bullet"/>
      <w:lvlText w:val=""/>
      <w:lvlJc w:val="left"/>
      <w:pPr>
        <w:ind w:left="5040" w:hanging="360"/>
      </w:pPr>
      <w:rPr>
        <w:rFonts w:ascii="Symbol" w:eastAsia="Symbol" w:hAnsi="Symbol" w:cs="Symbol"/>
      </w:rPr>
    </w:lvl>
    <w:lvl w:ilvl="7" w:tplc="FC063FBA">
      <w:start w:val="1"/>
      <w:numFmt w:val="bullet"/>
      <w:lvlText w:val="o"/>
      <w:lvlJc w:val="left"/>
      <w:pPr>
        <w:ind w:left="5760" w:hanging="360"/>
      </w:pPr>
      <w:rPr>
        <w:rFonts w:ascii="Courier New" w:eastAsia="Courier New" w:hAnsi="Courier New" w:cs="Courier New"/>
      </w:rPr>
    </w:lvl>
    <w:lvl w:ilvl="8" w:tplc="26F4A076">
      <w:start w:val="1"/>
      <w:numFmt w:val="bullet"/>
      <w:lvlText w:val=""/>
      <w:lvlJc w:val="left"/>
      <w:pPr>
        <w:ind w:left="6480" w:hanging="360"/>
      </w:pPr>
      <w:rPr>
        <w:rFonts w:ascii="Wingdings" w:eastAsia="Wingdings" w:hAnsi="Wingdings" w:cs="Wingdings"/>
      </w:rPr>
    </w:lvl>
  </w:abstractNum>
  <w:abstractNum w:abstractNumId="23" w15:restartNumberingAfterBreak="0">
    <w:nsid w:val="5F42A3B5"/>
    <w:multiLevelType w:val="hybridMultilevel"/>
    <w:tmpl w:val="B2D63478"/>
    <w:lvl w:ilvl="0" w:tplc="4D28637E">
      <w:start w:val="1"/>
      <w:numFmt w:val="bullet"/>
      <w:lvlText w:val=""/>
      <w:lvlJc w:val="left"/>
      <w:pPr>
        <w:ind w:left="720" w:hanging="360"/>
      </w:pPr>
      <w:rPr>
        <w:rFonts w:ascii="Symbol" w:eastAsia="Symbol" w:hAnsi="Symbol" w:cs="Symbol"/>
      </w:rPr>
    </w:lvl>
    <w:lvl w:ilvl="1" w:tplc="7368C9B2">
      <w:start w:val="1"/>
      <w:numFmt w:val="bullet"/>
      <w:lvlText w:val="o"/>
      <w:lvlJc w:val="left"/>
      <w:pPr>
        <w:ind w:left="1440" w:hanging="360"/>
      </w:pPr>
      <w:rPr>
        <w:rFonts w:ascii="Courier New" w:eastAsia="Courier New" w:hAnsi="Courier New" w:cs="Courier New"/>
      </w:rPr>
    </w:lvl>
    <w:lvl w:ilvl="2" w:tplc="6FB4D69E">
      <w:start w:val="1"/>
      <w:numFmt w:val="bullet"/>
      <w:lvlText w:val=""/>
      <w:lvlJc w:val="left"/>
      <w:pPr>
        <w:ind w:left="2160" w:hanging="360"/>
      </w:pPr>
      <w:rPr>
        <w:rFonts w:ascii="Wingdings" w:eastAsia="Wingdings" w:hAnsi="Wingdings" w:cs="Wingdings"/>
      </w:rPr>
    </w:lvl>
    <w:lvl w:ilvl="3" w:tplc="20389056">
      <w:start w:val="1"/>
      <w:numFmt w:val="bullet"/>
      <w:lvlText w:val=""/>
      <w:lvlJc w:val="left"/>
      <w:pPr>
        <w:ind w:left="2880" w:hanging="360"/>
      </w:pPr>
      <w:rPr>
        <w:rFonts w:ascii="Symbol" w:eastAsia="Symbol" w:hAnsi="Symbol" w:cs="Symbol"/>
      </w:rPr>
    </w:lvl>
    <w:lvl w:ilvl="4" w:tplc="B8E470FE">
      <w:start w:val="1"/>
      <w:numFmt w:val="bullet"/>
      <w:lvlText w:val="o"/>
      <w:lvlJc w:val="left"/>
      <w:pPr>
        <w:ind w:left="3600" w:hanging="360"/>
      </w:pPr>
      <w:rPr>
        <w:rFonts w:ascii="Courier New" w:eastAsia="Courier New" w:hAnsi="Courier New" w:cs="Courier New"/>
      </w:rPr>
    </w:lvl>
    <w:lvl w:ilvl="5" w:tplc="6130DB96">
      <w:start w:val="1"/>
      <w:numFmt w:val="bullet"/>
      <w:lvlText w:val=""/>
      <w:lvlJc w:val="left"/>
      <w:pPr>
        <w:ind w:left="4320" w:hanging="360"/>
      </w:pPr>
      <w:rPr>
        <w:rFonts w:ascii="Wingdings" w:eastAsia="Wingdings" w:hAnsi="Wingdings" w:cs="Wingdings"/>
      </w:rPr>
    </w:lvl>
    <w:lvl w:ilvl="6" w:tplc="AE2E8B46">
      <w:start w:val="1"/>
      <w:numFmt w:val="bullet"/>
      <w:lvlText w:val=""/>
      <w:lvlJc w:val="left"/>
      <w:pPr>
        <w:ind w:left="5040" w:hanging="360"/>
      </w:pPr>
      <w:rPr>
        <w:rFonts w:ascii="Symbol" w:eastAsia="Symbol" w:hAnsi="Symbol" w:cs="Symbol"/>
      </w:rPr>
    </w:lvl>
    <w:lvl w:ilvl="7" w:tplc="A2808918">
      <w:start w:val="1"/>
      <w:numFmt w:val="bullet"/>
      <w:lvlText w:val="o"/>
      <w:lvlJc w:val="left"/>
      <w:pPr>
        <w:ind w:left="5760" w:hanging="360"/>
      </w:pPr>
      <w:rPr>
        <w:rFonts w:ascii="Courier New" w:eastAsia="Courier New" w:hAnsi="Courier New" w:cs="Courier New"/>
      </w:rPr>
    </w:lvl>
    <w:lvl w:ilvl="8" w:tplc="E7FC5FB6">
      <w:start w:val="1"/>
      <w:numFmt w:val="bullet"/>
      <w:lvlText w:val=""/>
      <w:lvlJc w:val="left"/>
      <w:pPr>
        <w:ind w:left="6480" w:hanging="360"/>
      </w:pPr>
      <w:rPr>
        <w:rFonts w:ascii="Wingdings" w:eastAsia="Wingdings" w:hAnsi="Wingdings" w:cs="Wingdings"/>
      </w:rPr>
    </w:lvl>
  </w:abstractNum>
  <w:abstractNum w:abstractNumId="24" w15:restartNumberingAfterBreak="0">
    <w:nsid w:val="6151057E"/>
    <w:multiLevelType w:val="hybridMultilevel"/>
    <w:tmpl w:val="5A640BF0"/>
    <w:lvl w:ilvl="0" w:tplc="6ECADB9E">
      <w:start w:val="1"/>
      <w:numFmt w:val="bullet"/>
      <w:lvlText w:val=""/>
      <w:lvlJc w:val="left"/>
      <w:pPr>
        <w:ind w:left="720" w:hanging="360"/>
      </w:pPr>
      <w:rPr>
        <w:rFonts w:ascii="Symbol" w:eastAsia="Symbol" w:hAnsi="Symbol" w:cs="Symbol"/>
      </w:rPr>
    </w:lvl>
    <w:lvl w:ilvl="1" w:tplc="D6784384">
      <w:start w:val="1"/>
      <w:numFmt w:val="bullet"/>
      <w:lvlText w:val="o"/>
      <w:lvlJc w:val="left"/>
      <w:pPr>
        <w:ind w:left="1440" w:hanging="360"/>
      </w:pPr>
      <w:rPr>
        <w:rFonts w:ascii="Courier New" w:eastAsia="Courier New" w:hAnsi="Courier New" w:cs="Courier New"/>
      </w:rPr>
    </w:lvl>
    <w:lvl w:ilvl="2" w:tplc="73168162">
      <w:start w:val="1"/>
      <w:numFmt w:val="bullet"/>
      <w:lvlText w:val=""/>
      <w:lvlJc w:val="left"/>
      <w:pPr>
        <w:ind w:left="2160" w:hanging="360"/>
      </w:pPr>
      <w:rPr>
        <w:rFonts w:ascii="Wingdings" w:eastAsia="Wingdings" w:hAnsi="Wingdings" w:cs="Wingdings"/>
      </w:rPr>
    </w:lvl>
    <w:lvl w:ilvl="3" w:tplc="18AAB52C">
      <w:start w:val="1"/>
      <w:numFmt w:val="bullet"/>
      <w:lvlText w:val=""/>
      <w:lvlJc w:val="left"/>
      <w:pPr>
        <w:ind w:left="2880" w:hanging="360"/>
      </w:pPr>
      <w:rPr>
        <w:rFonts w:ascii="Symbol" w:eastAsia="Symbol" w:hAnsi="Symbol" w:cs="Symbol"/>
      </w:rPr>
    </w:lvl>
    <w:lvl w:ilvl="4" w:tplc="DB9457EE">
      <w:start w:val="1"/>
      <w:numFmt w:val="bullet"/>
      <w:lvlText w:val="o"/>
      <w:lvlJc w:val="left"/>
      <w:pPr>
        <w:ind w:left="3600" w:hanging="360"/>
      </w:pPr>
      <w:rPr>
        <w:rFonts w:ascii="Courier New" w:eastAsia="Courier New" w:hAnsi="Courier New" w:cs="Courier New"/>
      </w:rPr>
    </w:lvl>
    <w:lvl w:ilvl="5" w:tplc="D16C9220">
      <w:start w:val="1"/>
      <w:numFmt w:val="bullet"/>
      <w:lvlText w:val=""/>
      <w:lvlJc w:val="left"/>
      <w:pPr>
        <w:ind w:left="4320" w:hanging="360"/>
      </w:pPr>
      <w:rPr>
        <w:rFonts w:ascii="Wingdings" w:eastAsia="Wingdings" w:hAnsi="Wingdings" w:cs="Wingdings"/>
      </w:rPr>
    </w:lvl>
    <w:lvl w:ilvl="6" w:tplc="579EE09A">
      <w:start w:val="1"/>
      <w:numFmt w:val="bullet"/>
      <w:lvlText w:val=""/>
      <w:lvlJc w:val="left"/>
      <w:pPr>
        <w:ind w:left="5040" w:hanging="360"/>
      </w:pPr>
      <w:rPr>
        <w:rFonts w:ascii="Symbol" w:eastAsia="Symbol" w:hAnsi="Symbol" w:cs="Symbol"/>
      </w:rPr>
    </w:lvl>
    <w:lvl w:ilvl="7" w:tplc="10A6281E">
      <w:start w:val="1"/>
      <w:numFmt w:val="bullet"/>
      <w:lvlText w:val="o"/>
      <w:lvlJc w:val="left"/>
      <w:pPr>
        <w:ind w:left="5760" w:hanging="360"/>
      </w:pPr>
      <w:rPr>
        <w:rFonts w:ascii="Courier New" w:eastAsia="Courier New" w:hAnsi="Courier New" w:cs="Courier New"/>
      </w:rPr>
    </w:lvl>
    <w:lvl w:ilvl="8" w:tplc="6DFA78E4">
      <w:start w:val="1"/>
      <w:numFmt w:val="bullet"/>
      <w:lvlText w:val=""/>
      <w:lvlJc w:val="left"/>
      <w:pPr>
        <w:ind w:left="6480" w:hanging="360"/>
      </w:pPr>
      <w:rPr>
        <w:rFonts w:ascii="Wingdings" w:eastAsia="Wingdings" w:hAnsi="Wingdings" w:cs="Wingdings"/>
      </w:rPr>
    </w:lvl>
  </w:abstractNum>
  <w:abstractNum w:abstractNumId="25" w15:restartNumberingAfterBreak="0">
    <w:nsid w:val="62B628A6"/>
    <w:multiLevelType w:val="hybridMultilevel"/>
    <w:tmpl w:val="9F6C61BC"/>
    <w:lvl w:ilvl="0" w:tplc="CE923CDA">
      <w:start w:val="1"/>
      <w:numFmt w:val="decimal"/>
      <w:lvlText w:val="%1."/>
      <w:lvlJc w:val="left"/>
      <w:pPr>
        <w:ind w:left="720" w:hanging="360"/>
      </w:pPr>
    </w:lvl>
    <w:lvl w:ilvl="1" w:tplc="E7983C6A">
      <w:start w:val="1"/>
      <w:numFmt w:val="lowerLetter"/>
      <w:lvlText w:val="%2."/>
      <w:lvlJc w:val="left"/>
      <w:pPr>
        <w:ind w:left="1440" w:hanging="360"/>
      </w:pPr>
    </w:lvl>
    <w:lvl w:ilvl="2" w:tplc="122EE5F2">
      <w:start w:val="1"/>
      <w:numFmt w:val="lowerRoman"/>
      <w:lvlText w:val="%3."/>
      <w:lvlJc w:val="right"/>
      <w:pPr>
        <w:ind w:left="2160" w:hanging="180"/>
      </w:pPr>
    </w:lvl>
    <w:lvl w:ilvl="3" w:tplc="17B830F4">
      <w:start w:val="1"/>
      <w:numFmt w:val="decimal"/>
      <w:lvlText w:val="%4."/>
      <w:lvlJc w:val="left"/>
      <w:pPr>
        <w:ind w:left="2880" w:hanging="360"/>
      </w:pPr>
    </w:lvl>
    <w:lvl w:ilvl="4" w:tplc="6298EB40">
      <w:start w:val="1"/>
      <w:numFmt w:val="lowerLetter"/>
      <w:lvlText w:val="%5."/>
      <w:lvlJc w:val="left"/>
      <w:pPr>
        <w:ind w:left="3600" w:hanging="360"/>
      </w:pPr>
    </w:lvl>
    <w:lvl w:ilvl="5" w:tplc="A62C8F84">
      <w:start w:val="1"/>
      <w:numFmt w:val="lowerRoman"/>
      <w:lvlText w:val="%6."/>
      <w:lvlJc w:val="right"/>
      <w:pPr>
        <w:ind w:left="4320" w:hanging="180"/>
      </w:pPr>
    </w:lvl>
    <w:lvl w:ilvl="6" w:tplc="4CDE3A8C">
      <w:start w:val="1"/>
      <w:numFmt w:val="decimal"/>
      <w:lvlText w:val="%7."/>
      <w:lvlJc w:val="left"/>
      <w:pPr>
        <w:ind w:left="5040" w:hanging="360"/>
      </w:pPr>
    </w:lvl>
    <w:lvl w:ilvl="7" w:tplc="9266013C">
      <w:start w:val="1"/>
      <w:numFmt w:val="lowerLetter"/>
      <w:lvlText w:val="%8."/>
      <w:lvlJc w:val="left"/>
      <w:pPr>
        <w:ind w:left="5760" w:hanging="360"/>
      </w:pPr>
    </w:lvl>
    <w:lvl w:ilvl="8" w:tplc="D3588584">
      <w:start w:val="1"/>
      <w:numFmt w:val="lowerRoman"/>
      <w:lvlText w:val="%9."/>
      <w:lvlJc w:val="right"/>
      <w:pPr>
        <w:ind w:left="6480" w:hanging="180"/>
      </w:pPr>
    </w:lvl>
  </w:abstractNum>
  <w:abstractNum w:abstractNumId="26" w15:restartNumberingAfterBreak="0">
    <w:nsid w:val="6E50F3CE"/>
    <w:multiLevelType w:val="hybridMultilevel"/>
    <w:tmpl w:val="36C23CAE"/>
    <w:lvl w:ilvl="0" w:tplc="42F2A542">
      <w:start w:val="1"/>
      <w:numFmt w:val="decimal"/>
      <w:lvlText w:val="%1."/>
      <w:lvlJc w:val="left"/>
      <w:pPr>
        <w:ind w:left="720" w:hanging="360"/>
      </w:pPr>
    </w:lvl>
    <w:lvl w:ilvl="1" w:tplc="4BA0CC3A">
      <w:start w:val="1"/>
      <w:numFmt w:val="bullet"/>
      <w:lvlText w:val="o"/>
      <w:lvlJc w:val="left"/>
      <w:pPr>
        <w:ind w:left="1440" w:hanging="360"/>
      </w:pPr>
      <w:rPr>
        <w:rFonts w:ascii="Courier New" w:eastAsia="Courier New" w:hAnsi="Courier New" w:cs="Courier New"/>
      </w:rPr>
    </w:lvl>
    <w:lvl w:ilvl="2" w:tplc="4DC6FC80">
      <w:start w:val="1"/>
      <w:numFmt w:val="lowerRoman"/>
      <w:lvlText w:val="%3."/>
      <w:lvlJc w:val="right"/>
      <w:pPr>
        <w:ind w:left="2160" w:hanging="180"/>
      </w:pPr>
    </w:lvl>
    <w:lvl w:ilvl="3" w:tplc="73725FA6">
      <w:start w:val="1"/>
      <w:numFmt w:val="decimal"/>
      <w:lvlText w:val="%4."/>
      <w:lvlJc w:val="left"/>
      <w:pPr>
        <w:ind w:left="2880" w:hanging="360"/>
      </w:pPr>
    </w:lvl>
    <w:lvl w:ilvl="4" w:tplc="E8B4CA20">
      <w:start w:val="1"/>
      <w:numFmt w:val="lowerLetter"/>
      <w:lvlText w:val="%5."/>
      <w:lvlJc w:val="left"/>
      <w:pPr>
        <w:ind w:left="3600" w:hanging="360"/>
      </w:pPr>
    </w:lvl>
    <w:lvl w:ilvl="5" w:tplc="D8D4B658">
      <w:start w:val="1"/>
      <w:numFmt w:val="lowerRoman"/>
      <w:lvlText w:val="%6."/>
      <w:lvlJc w:val="right"/>
      <w:pPr>
        <w:ind w:left="4320" w:hanging="180"/>
      </w:pPr>
    </w:lvl>
    <w:lvl w:ilvl="6" w:tplc="EFFA0F6E">
      <w:start w:val="1"/>
      <w:numFmt w:val="decimal"/>
      <w:lvlText w:val="%7."/>
      <w:lvlJc w:val="left"/>
      <w:pPr>
        <w:ind w:left="5040" w:hanging="360"/>
      </w:pPr>
    </w:lvl>
    <w:lvl w:ilvl="7" w:tplc="6CF68DD6">
      <w:start w:val="1"/>
      <w:numFmt w:val="lowerLetter"/>
      <w:lvlText w:val="%8."/>
      <w:lvlJc w:val="left"/>
      <w:pPr>
        <w:ind w:left="5760" w:hanging="360"/>
      </w:pPr>
    </w:lvl>
    <w:lvl w:ilvl="8" w:tplc="EA50BB00">
      <w:start w:val="1"/>
      <w:numFmt w:val="lowerRoman"/>
      <w:lvlText w:val="%9."/>
      <w:lvlJc w:val="right"/>
      <w:pPr>
        <w:ind w:left="6480" w:hanging="180"/>
      </w:pPr>
    </w:lvl>
  </w:abstractNum>
  <w:abstractNum w:abstractNumId="27" w15:restartNumberingAfterBreak="0">
    <w:nsid w:val="6E923DCD"/>
    <w:multiLevelType w:val="hybridMultilevel"/>
    <w:tmpl w:val="94BA2A16"/>
    <w:lvl w:ilvl="0" w:tplc="DCCAEEB0">
      <w:start w:val="1"/>
      <w:numFmt w:val="bullet"/>
      <w:lvlText w:val=""/>
      <w:lvlJc w:val="left"/>
      <w:pPr>
        <w:ind w:left="720" w:hanging="360"/>
      </w:pPr>
      <w:rPr>
        <w:rFonts w:ascii="Symbol" w:eastAsia="Symbol" w:hAnsi="Symbol" w:cs="Symbol"/>
      </w:rPr>
    </w:lvl>
    <w:lvl w:ilvl="1" w:tplc="681C5DB6">
      <w:start w:val="1"/>
      <w:numFmt w:val="bullet"/>
      <w:lvlText w:val="o"/>
      <w:lvlJc w:val="left"/>
      <w:pPr>
        <w:ind w:left="1440" w:hanging="360"/>
      </w:pPr>
      <w:rPr>
        <w:rFonts w:ascii="Courier New" w:eastAsia="Courier New" w:hAnsi="Courier New" w:cs="Courier New"/>
      </w:rPr>
    </w:lvl>
    <w:lvl w:ilvl="2" w:tplc="7DB06E90">
      <w:start w:val="1"/>
      <w:numFmt w:val="bullet"/>
      <w:lvlText w:val=""/>
      <w:lvlJc w:val="left"/>
      <w:pPr>
        <w:ind w:left="2160" w:hanging="360"/>
      </w:pPr>
      <w:rPr>
        <w:rFonts w:ascii="Wingdings" w:eastAsia="Wingdings" w:hAnsi="Wingdings" w:cs="Wingdings"/>
      </w:rPr>
    </w:lvl>
    <w:lvl w:ilvl="3" w:tplc="F8CAE114">
      <w:start w:val="1"/>
      <w:numFmt w:val="bullet"/>
      <w:lvlText w:val=""/>
      <w:lvlJc w:val="left"/>
      <w:pPr>
        <w:ind w:left="2880" w:hanging="360"/>
      </w:pPr>
      <w:rPr>
        <w:rFonts w:ascii="Symbol" w:eastAsia="Symbol" w:hAnsi="Symbol" w:cs="Symbol"/>
      </w:rPr>
    </w:lvl>
    <w:lvl w:ilvl="4" w:tplc="3C0604B8">
      <w:start w:val="1"/>
      <w:numFmt w:val="bullet"/>
      <w:lvlText w:val="o"/>
      <w:lvlJc w:val="left"/>
      <w:pPr>
        <w:ind w:left="3600" w:hanging="360"/>
      </w:pPr>
      <w:rPr>
        <w:rFonts w:ascii="Courier New" w:eastAsia="Courier New" w:hAnsi="Courier New" w:cs="Courier New"/>
      </w:rPr>
    </w:lvl>
    <w:lvl w:ilvl="5" w:tplc="7984232E">
      <w:start w:val="1"/>
      <w:numFmt w:val="bullet"/>
      <w:lvlText w:val=""/>
      <w:lvlJc w:val="left"/>
      <w:pPr>
        <w:ind w:left="4320" w:hanging="360"/>
      </w:pPr>
      <w:rPr>
        <w:rFonts w:ascii="Wingdings" w:eastAsia="Wingdings" w:hAnsi="Wingdings" w:cs="Wingdings"/>
      </w:rPr>
    </w:lvl>
    <w:lvl w:ilvl="6" w:tplc="F934E41A">
      <w:start w:val="1"/>
      <w:numFmt w:val="bullet"/>
      <w:lvlText w:val=""/>
      <w:lvlJc w:val="left"/>
      <w:pPr>
        <w:ind w:left="5040" w:hanging="360"/>
      </w:pPr>
      <w:rPr>
        <w:rFonts w:ascii="Symbol" w:eastAsia="Symbol" w:hAnsi="Symbol" w:cs="Symbol"/>
      </w:rPr>
    </w:lvl>
    <w:lvl w:ilvl="7" w:tplc="6F7692B6">
      <w:start w:val="1"/>
      <w:numFmt w:val="bullet"/>
      <w:lvlText w:val="o"/>
      <w:lvlJc w:val="left"/>
      <w:pPr>
        <w:ind w:left="5760" w:hanging="360"/>
      </w:pPr>
      <w:rPr>
        <w:rFonts w:ascii="Courier New" w:eastAsia="Courier New" w:hAnsi="Courier New" w:cs="Courier New"/>
      </w:rPr>
    </w:lvl>
    <w:lvl w:ilvl="8" w:tplc="EDD00858">
      <w:start w:val="1"/>
      <w:numFmt w:val="bullet"/>
      <w:lvlText w:val=""/>
      <w:lvlJc w:val="left"/>
      <w:pPr>
        <w:ind w:left="6480" w:hanging="360"/>
      </w:pPr>
      <w:rPr>
        <w:rFonts w:ascii="Wingdings" w:eastAsia="Wingdings" w:hAnsi="Wingdings" w:cs="Wingdings"/>
      </w:rPr>
    </w:lvl>
  </w:abstractNum>
  <w:abstractNum w:abstractNumId="28" w15:restartNumberingAfterBreak="0">
    <w:nsid w:val="723C0AC4"/>
    <w:multiLevelType w:val="hybridMultilevel"/>
    <w:tmpl w:val="F41675C8"/>
    <w:lvl w:ilvl="0" w:tplc="E08C0CBA">
      <w:start w:val="1"/>
      <w:numFmt w:val="bullet"/>
      <w:lvlText w:val=""/>
      <w:lvlJc w:val="left"/>
      <w:pPr>
        <w:ind w:left="720" w:hanging="360"/>
      </w:pPr>
      <w:rPr>
        <w:rFonts w:ascii="Symbol" w:eastAsia="Symbol" w:hAnsi="Symbol" w:cs="Symbol"/>
      </w:rPr>
    </w:lvl>
    <w:lvl w:ilvl="1" w:tplc="AA46E858">
      <w:start w:val="1"/>
      <w:numFmt w:val="bullet"/>
      <w:lvlText w:val="o"/>
      <w:lvlJc w:val="left"/>
      <w:pPr>
        <w:ind w:left="1440" w:hanging="360"/>
      </w:pPr>
      <w:rPr>
        <w:rFonts w:ascii="Courier New" w:eastAsia="Courier New" w:hAnsi="Courier New" w:cs="Courier New"/>
      </w:rPr>
    </w:lvl>
    <w:lvl w:ilvl="2" w:tplc="3006B954">
      <w:start w:val="1"/>
      <w:numFmt w:val="bullet"/>
      <w:lvlText w:val=""/>
      <w:lvlJc w:val="left"/>
      <w:pPr>
        <w:ind w:left="2160" w:hanging="360"/>
      </w:pPr>
      <w:rPr>
        <w:rFonts w:ascii="Wingdings" w:eastAsia="Wingdings" w:hAnsi="Wingdings" w:cs="Wingdings"/>
      </w:rPr>
    </w:lvl>
    <w:lvl w:ilvl="3" w:tplc="7FB4C0C2">
      <w:start w:val="1"/>
      <w:numFmt w:val="bullet"/>
      <w:lvlText w:val=""/>
      <w:lvlJc w:val="left"/>
      <w:pPr>
        <w:ind w:left="2880" w:hanging="360"/>
      </w:pPr>
      <w:rPr>
        <w:rFonts w:ascii="Symbol" w:eastAsia="Symbol" w:hAnsi="Symbol" w:cs="Symbol"/>
      </w:rPr>
    </w:lvl>
    <w:lvl w:ilvl="4" w:tplc="889C27CE">
      <w:start w:val="1"/>
      <w:numFmt w:val="bullet"/>
      <w:lvlText w:val="o"/>
      <w:lvlJc w:val="left"/>
      <w:pPr>
        <w:ind w:left="3600" w:hanging="360"/>
      </w:pPr>
      <w:rPr>
        <w:rFonts w:ascii="Courier New" w:eastAsia="Courier New" w:hAnsi="Courier New" w:cs="Courier New"/>
      </w:rPr>
    </w:lvl>
    <w:lvl w:ilvl="5" w:tplc="4F8E5D7E">
      <w:start w:val="1"/>
      <w:numFmt w:val="bullet"/>
      <w:lvlText w:val=""/>
      <w:lvlJc w:val="left"/>
      <w:pPr>
        <w:ind w:left="4320" w:hanging="360"/>
      </w:pPr>
      <w:rPr>
        <w:rFonts w:ascii="Wingdings" w:eastAsia="Wingdings" w:hAnsi="Wingdings" w:cs="Wingdings"/>
      </w:rPr>
    </w:lvl>
    <w:lvl w:ilvl="6" w:tplc="3E1AE914">
      <w:start w:val="1"/>
      <w:numFmt w:val="bullet"/>
      <w:lvlText w:val=""/>
      <w:lvlJc w:val="left"/>
      <w:pPr>
        <w:ind w:left="5040" w:hanging="360"/>
      </w:pPr>
      <w:rPr>
        <w:rFonts w:ascii="Symbol" w:eastAsia="Symbol" w:hAnsi="Symbol" w:cs="Symbol"/>
      </w:rPr>
    </w:lvl>
    <w:lvl w:ilvl="7" w:tplc="4022D074">
      <w:start w:val="1"/>
      <w:numFmt w:val="bullet"/>
      <w:lvlText w:val="o"/>
      <w:lvlJc w:val="left"/>
      <w:pPr>
        <w:ind w:left="5760" w:hanging="360"/>
      </w:pPr>
      <w:rPr>
        <w:rFonts w:ascii="Courier New" w:eastAsia="Courier New" w:hAnsi="Courier New" w:cs="Courier New"/>
      </w:rPr>
    </w:lvl>
    <w:lvl w:ilvl="8" w:tplc="A9BE602A">
      <w:start w:val="1"/>
      <w:numFmt w:val="bullet"/>
      <w:lvlText w:val=""/>
      <w:lvlJc w:val="left"/>
      <w:pPr>
        <w:ind w:left="6480" w:hanging="360"/>
      </w:pPr>
      <w:rPr>
        <w:rFonts w:ascii="Wingdings" w:eastAsia="Wingdings" w:hAnsi="Wingdings" w:cs="Wingdings"/>
      </w:rPr>
    </w:lvl>
  </w:abstractNum>
  <w:abstractNum w:abstractNumId="29" w15:restartNumberingAfterBreak="0">
    <w:nsid w:val="72EDBE49"/>
    <w:multiLevelType w:val="hybridMultilevel"/>
    <w:tmpl w:val="1EB4658C"/>
    <w:lvl w:ilvl="0" w:tplc="1F9A9C8E">
      <w:start w:val="1"/>
      <w:numFmt w:val="bullet"/>
      <w:lvlText w:val=""/>
      <w:lvlJc w:val="left"/>
      <w:pPr>
        <w:ind w:left="720" w:hanging="360"/>
      </w:pPr>
      <w:rPr>
        <w:rFonts w:ascii="Symbol" w:eastAsia="Symbol" w:hAnsi="Symbol" w:cs="Symbol"/>
      </w:rPr>
    </w:lvl>
    <w:lvl w:ilvl="1" w:tplc="79286134">
      <w:start w:val="1"/>
      <w:numFmt w:val="bullet"/>
      <w:lvlText w:val="o"/>
      <w:lvlJc w:val="left"/>
      <w:pPr>
        <w:ind w:left="1440" w:hanging="360"/>
      </w:pPr>
      <w:rPr>
        <w:rFonts w:ascii="Courier New" w:eastAsia="Courier New" w:hAnsi="Courier New" w:cs="Courier New"/>
      </w:rPr>
    </w:lvl>
    <w:lvl w:ilvl="2" w:tplc="973C7682">
      <w:start w:val="1"/>
      <w:numFmt w:val="bullet"/>
      <w:lvlText w:val=""/>
      <w:lvlJc w:val="left"/>
      <w:pPr>
        <w:ind w:left="2160" w:hanging="360"/>
      </w:pPr>
      <w:rPr>
        <w:rFonts w:ascii="Wingdings" w:eastAsia="Wingdings" w:hAnsi="Wingdings" w:cs="Wingdings"/>
      </w:rPr>
    </w:lvl>
    <w:lvl w:ilvl="3" w:tplc="BE52CB60">
      <w:start w:val="1"/>
      <w:numFmt w:val="bullet"/>
      <w:lvlText w:val=""/>
      <w:lvlJc w:val="left"/>
      <w:pPr>
        <w:ind w:left="2880" w:hanging="360"/>
      </w:pPr>
      <w:rPr>
        <w:rFonts w:ascii="Symbol" w:eastAsia="Symbol" w:hAnsi="Symbol" w:cs="Symbol"/>
      </w:rPr>
    </w:lvl>
    <w:lvl w:ilvl="4" w:tplc="BCB05C64">
      <w:start w:val="1"/>
      <w:numFmt w:val="bullet"/>
      <w:lvlText w:val="o"/>
      <w:lvlJc w:val="left"/>
      <w:pPr>
        <w:ind w:left="3600" w:hanging="360"/>
      </w:pPr>
      <w:rPr>
        <w:rFonts w:ascii="Courier New" w:eastAsia="Courier New" w:hAnsi="Courier New" w:cs="Courier New"/>
      </w:rPr>
    </w:lvl>
    <w:lvl w:ilvl="5" w:tplc="E5C2D54C">
      <w:start w:val="1"/>
      <w:numFmt w:val="bullet"/>
      <w:lvlText w:val=""/>
      <w:lvlJc w:val="left"/>
      <w:pPr>
        <w:ind w:left="4320" w:hanging="360"/>
      </w:pPr>
      <w:rPr>
        <w:rFonts w:ascii="Wingdings" w:eastAsia="Wingdings" w:hAnsi="Wingdings" w:cs="Wingdings"/>
      </w:rPr>
    </w:lvl>
    <w:lvl w:ilvl="6" w:tplc="3AF2C440">
      <w:start w:val="1"/>
      <w:numFmt w:val="bullet"/>
      <w:lvlText w:val=""/>
      <w:lvlJc w:val="left"/>
      <w:pPr>
        <w:ind w:left="5040" w:hanging="360"/>
      </w:pPr>
      <w:rPr>
        <w:rFonts w:ascii="Symbol" w:eastAsia="Symbol" w:hAnsi="Symbol" w:cs="Symbol"/>
      </w:rPr>
    </w:lvl>
    <w:lvl w:ilvl="7" w:tplc="71AEB5F2">
      <w:start w:val="1"/>
      <w:numFmt w:val="bullet"/>
      <w:lvlText w:val="o"/>
      <w:lvlJc w:val="left"/>
      <w:pPr>
        <w:ind w:left="5760" w:hanging="360"/>
      </w:pPr>
      <w:rPr>
        <w:rFonts w:ascii="Courier New" w:eastAsia="Courier New" w:hAnsi="Courier New" w:cs="Courier New"/>
      </w:rPr>
    </w:lvl>
    <w:lvl w:ilvl="8" w:tplc="8F7645A2">
      <w:start w:val="1"/>
      <w:numFmt w:val="bullet"/>
      <w:lvlText w:val=""/>
      <w:lvlJc w:val="left"/>
      <w:pPr>
        <w:ind w:left="6480" w:hanging="360"/>
      </w:pPr>
      <w:rPr>
        <w:rFonts w:ascii="Wingdings" w:eastAsia="Wingdings" w:hAnsi="Wingdings" w:cs="Wingdings"/>
      </w:rPr>
    </w:lvl>
  </w:abstractNum>
  <w:abstractNum w:abstractNumId="30" w15:restartNumberingAfterBreak="0">
    <w:nsid w:val="74474D12"/>
    <w:multiLevelType w:val="hybridMultilevel"/>
    <w:tmpl w:val="23AE1308"/>
    <w:lvl w:ilvl="0" w:tplc="8558E182">
      <w:start w:val="1"/>
      <w:numFmt w:val="decimal"/>
      <w:lvlText w:val="%1."/>
      <w:lvlJc w:val="left"/>
      <w:pPr>
        <w:ind w:left="720" w:hanging="360"/>
      </w:pPr>
    </w:lvl>
    <w:lvl w:ilvl="1" w:tplc="BDF63670">
      <w:start w:val="1"/>
      <w:numFmt w:val="lowerLetter"/>
      <w:lvlText w:val="%2."/>
      <w:lvlJc w:val="left"/>
      <w:pPr>
        <w:ind w:left="1440" w:hanging="360"/>
      </w:pPr>
    </w:lvl>
    <w:lvl w:ilvl="2" w:tplc="B3BCAB32">
      <w:start w:val="1"/>
      <w:numFmt w:val="lowerRoman"/>
      <w:lvlText w:val="%3."/>
      <w:lvlJc w:val="right"/>
      <w:pPr>
        <w:ind w:left="2160" w:hanging="180"/>
      </w:pPr>
    </w:lvl>
    <w:lvl w:ilvl="3" w:tplc="4710878C">
      <w:start w:val="1"/>
      <w:numFmt w:val="decimal"/>
      <w:lvlText w:val="%4."/>
      <w:lvlJc w:val="left"/>
      <w:pPr>
        <w:ind w:left="2880" w:hanging="360"/>
      </w:pPr>
    </w:lvl>
    <w:lvl w:ilvl="4" w:tplc="663EC2BA">
      <w:start w:val="1"/>
      <w:numFmt w:val="lowerLetter"/>
      <w:lvlText w:val="%5."/>
      <w:lvlJc w:val="left"/>
      <w:pPr>
        <w:ind w:left="3600" w:hanging="360"/>
      </w:pPr>
    </w:lvl>
    <w:lvl w:ilvl="5" w:tplc="012429DA">
      <w:start w:val="1"/>
      <w:numFmt w:val="lowerRoman"/>
      <w:lvlText w:val="%6."/>
      <w:lvlJc w:val="right"/>
      <w:pPr>
        <w:ind w:left="4320" w:hanging="180"/>
      </w:pPr>
    </w:lvl>
    <w:lvl w:ilvl="6" w:tplc="141E447C">
      <w:start w:val="1"/>
      <w:numFmt w:val="decimal"/>
      <w:lvlText w:val="%7."/>
      <w:lvlJc w:val="left"/>
      <w:pPr>
        <w:ind w:left="5040" w:hanging="360"/>
      </w:pPr>
    </w:lvl>
    <w:lvl w:ilvl="7" w:tplc="C7AA6C30">
      <w:start w:val="1"/>
      <w:numFmt w:val="lowerLetter"/>
      <w:lvlText w:val="%8."/>
      <w:lvlJc w:val="left"/>
      <w:pPr>
        <w:ind w:left="5760" w:hanging="360"/>
      </w:pPr>
    </w:lvl>
    <w:lvl w:ilvl="8" w:tplc="E1DC49CE">
      <w:start w:val="1"/>
      <w:numFmt w:val="lowerRoman"/>
      <w:lvlText w:val="%9."/>
      <w:lvlJc w:val="right"/>
      <w:pPr>
        <w:ind w:left="6480" w:hanging="180"/>
      </w:pPr>
    </w:lvl>
  </w:abstractNum>
  <w:abstractNum w:abstractNumId="31" w15:restartNumberingAfterBreak="0">
    <w:nsid w:val="7AA5C182"/>
    <w:multiLevelType w:val="hybridMultilevel"/>
    <w:tmpl w:val="1C706082"/>
    <w:lvl w:ilvl="0" w:tplc="BB4E3CFC">
      <w:start w:val="1"/>
      <w:numFmt w:val="decimal"/>
      <w:lvlText w:val="%1."/>
      <w:lvlJc w:val="left"/>
      <w:pPr>
        <w:ind w:left="720" w:hanging="360"/>
      </w:pPr>
    </w:lvl>
    <w:lvl w:ilvl="1" w:tplc="D9A4FA70">
      <w:start w:val="1"/>
      <w:numFmt w:val="lowerLetter"/>
      <w:lvlText w:val="%2."/>
      <w:lvlJc w:val="left"/>
      <w:pPr>
        <w:ind w:left="1440" w:hanging="360"/>
      </w:pPr>
    </w:lvl>
    <w:lvl w:ilvl="2" w:tplc="2EE454CE">
      <w:start w:val="1"/>
      <w:numFmt w:val="lowerRoman"/>
      <w:lvlText w:val="%3."/>
      <w:lvlJc w:val="right"/>
      <w:pPr>
        <w:ind w:left="2160" w:hanging="180"/>
      </w:pPr>
    </w:lvl>
    <w:lvl w:ilvl="3" w:tplc="C78CD696">
      <w:start w:val="1"/>
      <w:numFmt w:val="decimal"/>
      <w:lvlText w:val="%4."/>
      <w:lvlJc w:val="left"/>
      <w:pPr>
        <w:ind w:left="2880" w:hanging="360"/>
      </w:pPr>
    </w:lvl>
    <w:lvl w:ilvl="4" w:tplc="DAD80A3C">
      <w:start w:val="1"/>
      <w:numFmt w:val="lowerLetter"/>
      <w:lvlText w:val="%5."/>
      <w:lvlJc w:val="left"/>
      <w:pPr>
        <w:ind w:left="3600" w:hanging="360"/>
      </w:pPr>
    </w:lvl>
    <w:lvl w:ilvl="5" w:tplc="01FA4576">
      <w:start w:val="1"/>
      <w:numFmt w:val="lowerRoman"/>
      <w:lvlText w:val="%6."/>
      <w:lvlJc w:val="right"/>
      <w:pPr>
        <w:ind w:left="4320" w:hanging="180"/>
      </w:pPr>
    </w:lvl>
    <w:lvl w:ilvl="6" w:tplc="2C46E5AE">
      <w:start w:val="1"/>
      <w:numFmt w:val="decimal"/>
      <w:lvlText w:val="%7."/>
      <w:lvlJc w:val="left"/>
      <w:pPr>
        <w:ind w:left="5040" w:hanging="360"/>
      </w:pPr>
    </w:lvl>
    <w:lvl w:ilvl="7" w:tplc="DDBE79C6">
      <w:start w:val="1"/>
      <w:numFmt w:val="lowerLetter"/>
      <w:lvlText w:val="%8."/>
      <w:lvlJc w:val="left"/>
      <w:pPr>
        <w:ind w:left="5760" w:hanging="360"/>
      </w:pPr>
    </w:lvl>
    <w:lvl w:ilvl="8" w:tplc="250A5DAA">
      <w:start w:val="1"/>
      <w:numFmt w:val="lowerRoman"/>
      <w:lvlText w:val="%9."/>
      <w:lvlJc w:val="right"/>
      <w:pPr>
        <w:ind w:left="6480" w:hanging="180"/>
      </w:pPr>
    </w:lvl>
  </w:abstractNum>
  <w:abstractNum w:abstractNumId="32" w15:restartNumberingAfterBreak="0">
    <w:nsid w:val="7B39542F"/>
    <w:multiLevelType w:val="hybridMultilevel"/>
    <w:tmpl w:val="C666D6A2"/>
    <w:lvl w:ilvl="0" w:tplc="9FFC2A24">
      <w:start w:val="1"/>
      <w:numFmt w:val="bullet"/>
      <w:lvlText w:val=""/>
      <w:lvlJc w:val="left"/>
      <w:pPr>
        <w:ind w:left="720" w:hanging="360"/>
      </w:pPr>
      <w:rPr>
        <w:rFonts w:ascii="Symbol" w:eastAsia="Symbol" w:hAnsi="Symbol" w:cs="Symbol"/>
      </w:rPr>
    </w:lvl>
    <w:lvl w:ilvl="1" w:tplc="26503284">
      <w:start w:val="1"/>
      <w:numFmt w:val="bullet"/>
      <w:lvlText w:val="o"/>
      <w:lvlJc w:val="left"/>
      <w:pPr>
        <w:ind w:left="1440" w:hanging="360"/>
      </w:pPr>
      <w:rPr>
        <w:rFonts w:ascii="Courier New" w:eastAsia="Courier New" w:hAnsi="Courier New" w:cs="Courier New"/>
      </w:rPr>
    </w:lvl>
    <w:lvl w:ilvl="2" w:tplc="54F81CF8">
      <w:start w:val="1"/>
      <w:numFmt w:val="bullet"/>
      <w:lvlText w:val=""/>
      <w:lvlJc w:val="left"/>
      <w:pPr>
        <w:ind w:left="2160" w:hanging="360"/>
      </w:pPr>
      <w:rPr>
        <w:rFonts w:ascii="Wingdings" w:eastAsia="Wingdings" w:hAnsi="Wingdings" w:cs="Wingdings"/>
      </w:rPr>
    </w:lvl>
    <w:lvl w:ilvl="3" w:tplc="AFC228AA">
      <w:start w:val="1"/>
      <w:numFmt w:val="bullet"/>
      <w:lvlText w:val=""/>
      <w:lvlJc w:val="left"/>
      <w:pPr>
        <w:ind w:left="2880" w:hanging="360"/>
      </w:pPr>
      <w:rPr>
        <w:rFonts w:ascii="Symbol" w:eastAsia="Symbol" w:hAnsi="Symbol" w:cs="Symbol"/>
      </w:rPr>
    </w:lvl>
    <w:lvl w:ilvl="4" w:tplc="732A78EA">
      <w:start w:val="1"/>
      <w:numFmt w:val="bullet"/>
      <w:lvlText w:val="o"/>
      <w:lvlJc w:val="left"/>
      <w:pPr>
        <w:ind w:left="3600" w:hanging="360"/>
      </w:pPr>
      <w:rPr>
        <w:rFonts w:ascii="Courier New" w:eastAsia="Courier New" w:hAnsi="Courier New" w:cs="Courier New"/>
      </w:rPr>
    </w:lvl>
    <w:lvl w:ilvl="5" w:tplc="217AA64C">
      <w:start w:val="1"/>
      <w:numFmt w:val="bullet"/>
      <w:lvlText w:val=""/>
      <w:lvlJc w:val="left"/>
      <w:pPr>
        <w:ind w:left="4320" w:hanging="360"/>
      </w:pPr>
      <w:rPr>
        <w:rFonts w:ascii="Wingdings" w:eastAsia="Wingdings" w:hAnsi="Wingdings" w:cs="Wingdings"/>
      </w:rPr>
    </w:lvl>
    <w:lvl w:ilvl="6" w:tplc="566AABC6">
      <w:start w:val="1"/>
      <w:numFmt w:val="bullet"/>
      <w:lvlText w:val=""/>
      <w:lvlJc w:val="left"/>
      <w:pPr>
        <w:ind w:left="5040" w:hanging="360"/>
      </w:pPr>
      <w:rPr>
        <w:rFonts w:ascii="Symbol" w:eastAsia="Symbol" w:hAnsi="Symbol" w:cs="Symbol"/>
      </w:rPr>
    </w:lvl>
    <w:lvl w:ilvl="7" w:tplc="5E80ABFE">
      <w:start w:val="1"/>
      <w:numFmt w:val="bullet"/>
      <w:lvlText w:val="o"/>
      <w:lvlJc w:val="left"/>
      <w:pPr>
        <w:ind w:left="5760" w:hanging="360"/>
      </w:pPr>
      <w:rPr>
        <w:rFonts w:ascii="Courier New" w:eastAsia="Courier New" w:hAnsi="Courier New" w:cs="Courier New"/>
      </w:rPr>
    </w:lvl>
    <w:lvl w:ilvl="8" w:tplc="9970F690">
      <w:start w:val="1"/>
      <w:numFmt w:val="bullet"/>
      <w:lvlText w:val=""/>
      <w:lvlJc w:val="left"/>
      <w:pPr>
        <w:ind w:left="6480" w:hanging="360"/>
      </w:pPr>
      <w:rPr>
        <w:rFonts w:ascii="Wingdings" w:eastAsia="Wingdings" w:hAnsi="Wingdings" w:cs="Wingdings"/>
      </w:rPr>
    </w:lvl>
  </w:abstractNum>
  <w:abstractNum w:abstractNumId="33" w15:restartNumberingAfterBreak="0">
    <w:nsid w:val="7D4F5073"/>
    <w:multiLevelType w:val="hybridMultilevel"/>
    <w:tmpl w:val="DD28C54A"/>
    <w:lvl w:ilvl="0" w:tplc="3FAC1FC2">
      <w:start w:val="1"/>
      <w:numFmt w:val="bullet"/>
      <w:lvlText w:val=""/>
      <w:lvlJc w:val="left"/>
      <w:pPr>
        <w:ind w:left="720" w:hanging="360"/>
      </w:pPr>
      <w:rPr>
        <w:rFonts w:ascii="Symbol" w:eastAsia="Symbol" w:hAnsi="Symbol" w:cs="Symbol"/>
      </w:rPr>
    </w:lvl>
    <w:lvl w:ilvl="1" w:tplc="DDF24DD2">
      <w:start w:val="1"/>
      <w:numFmt w:val="bullet"/>
      <w:lvlText w:val="o"/>
      <w:lvlJc w:val="left"/>
      <w:pPr>
        <w:ind w:left="1440" w:hanging="360"/>
      </w:pPr>
      <w:rPr>
        <w:rFonts w:ascii="Courier New" w:eastAsia="Courier New" w:hAnsi="Courier New" w:cs="Courier New"/>
      </w:rPr>
    </w:lvl>
    <w:lvl w:ilvl="2" w:tplc="E66C6B24">
      <w:start w:val="1"/>
      <w:numFmt w:val="bullet"/>
      <w:lvlText w:val=""/>
      <w:lvlJc w:val="left"/>
      <w:pPr>
        <w:ind w:left="2160" w:hanging="360"/>
      </w:pPr>
      <w:rPr>
        <w:rFonts w:ascii="Wingdings" w:eastAsia="Wingdings" w:hAnsi="Wingdings" w:cs="Wingdings"/>
      </w:rPr>
    </w:lvl>
    <w:lvl w:ilvl="3" w:tplc="A740CBB0">
      <w:start w:val="1"/>
      <w:numFmt w:val="bullet"/>
      <w:lvlText w:val=""/>
      <w:lvlJc w:val="left"/>
      <w:pPr>
        <w:ind w:left="2880" w:hanging="360"/>
      </w:pPr>
      <w:rPr>
        <w:rFonts w:ascii="Symbol" w:eastAsia="Symbol" w:hAnsi="Symbol" w:cs="Symbol"/>
      </w:rPr>
    </w:lvl>
    <w:lvl w:ilvl="4" w:tplc="9F8AE9F6">
      <w:start w:val="1"/>
      <w:numFmt w:val="bullet"/>
      <w:lvlText w:val="o"/>
      <w:lvlJc w:val="left"/>
      <w:pPr>
        <w:ind w:left="3600" w:hanging="360"/>
      </w:pPr>
      <w:rPr>
        <w:rFonts w:ascii="Courier New" w:eastAsia="Courier New" w:hAnsi="Courier New" w:cs="Courier New"/>
      </w:rPr>
    </w:lvl>
    <w:lvl w:ilvl="5" w:tplc="19EE213E">
      <w:start w:val="1"/>
      <w:numFmt w:val="bullet"/>
      <w:lvlText w:val=""/>
      <w:lvlJc w:val="left"/>
      <w:pPr>
        <w:ind w:left="4320" w:hanging="360"/>
      </w:pPr>
      <w:rPr>
        <w:rFonts w:ascii="Wingdings" w:eastAsia="Wingdings" w:hAnsi="Wingdings" w:cs="Wingdings"/>
      </w:rPr>
    </w:lvl>
    <w:lvl w:ilvl="6" w:tplc="BDFAD29C">
      <w:start w:val="1"/>
      <w:numFmt w:val="bullet"/>
      <w:lvlText w:val=""/>
      <w:lvlJc w:val="left"/>
      <w:pPr>
        <w:ind w:left="5040" w:hanging="360"/>
      </w:pPr>
      <w:rPr>
        <w:rFonts w:ascii="Symbol" w:eastAsia="Symbol" w:hAnsi="Symbol" w:cs="Symbol"/>
      </w:rPr>
    </w:lvl>
    <w:lvl w:ilvl="7" w:tplc="268C1E42">
      <w:start w:val="1"/>
      <w:numFmt w:val="bullet"/>
      <w:lvlText w:val="o"/>
      <w:lvlJc w:val="left"/>
      <w:pPr>
        <w:ind w:left="5760" w:hanging="360"/>
      </w:pPr>
      <w:rPr>
        <w:rFonts w:ascii="Courier New" w:eastAsia="Courier New" w:hAnsi="Courier New" w:cs="Courier New"/>
      </w:rPr>
    </w:lvl>
    <w:lvl w:ilvl="8" w:tplc="46A0D30C">
      <w:start w:val="1"/>
      <w:numFmt w:val="bullet"/>
      <w:lvlText w:val=""/>
      <w:lvlJc w:val="left"/>
      <w:pPr>
        <w:ind w:left="6480" w:hanging="360"/>
      </w:pPr>
      <w:rPr>
        <w:rFonts w:ascii="Wingdings" w:eastAsia="Wingdings" w:hAnsi="Wingdings" w:cs="Wingdings"/>
      </w:rPr>
    </w:lvl>
  </w:abstractNum>
  <w:abstractNum w:abstractNumId="34" w15:restartNumberingAfterBreak="0">
    <w:nsid w:val="7FB07363"/>
    <w:multiLevelType w:val="hybridMultilevel"/>
    <w:tmpl w:val="8FC869A0"/>
    <w:lvl w:ilvl="0" w:tplc="93C42E2C">
      <w:start w:val="1"/>
      <w:numFmt w:val="decimal"/>
      <w:lvlText w:val="%1."/>
      <w:lvlJc w:val="left"/>
      <w:pPr>
        <w:ind w:left="720" w:hanging="360"/>
      </w:pPr>
    </w:lvl>
    <w:lvl w:ilvl="1" w:tplc="C902071E">
      <w:start w:val="1"/>
      <w:numFmt w:val="lowerLetter"/>
      <w:lvlText w:val="%2."/>
      <w:lvlJc w:val="left"/>
      <w:pPr>
        <w:ind w:left="1440" w:hanging="360"/>
      </w:pPr>
    </w:lvl>
    <w:lvl w:ilvl="2" w:tplc="7AF8006A">
      <w:start w:val="1"/>
      <w:numFmt w:val="lowerRoman"/>
      <w:lvlText w:val="%3."/>
      <w:lvlJc w:val="right"/>
      <w:pPr>
        <w:ind w:left="2160" w:hanging="180"/>
      </w:pPr>
    </w:lvl>
    <w:lvl w:ilvl="3" w:tplc="421486CE">
      <w:start w:val="1"/>
      <w:numFmt w:val="decimal"/>
      <w:lvlText w:val="%4."/>
      <w:lvlJc w:val="left"/>
      <w:pPr>
        <w:ind w:left="2880" w:hanging="360"/>
      </w:pPr>
    </w:lvl>
    <w:lvl w:ilvl="4" w:tplc="27A43CB8">
      <w:start w:val="1"/>
      <w:numFmt w:val="lowerLetter"/>
      <w:lvlText w:val="%5."/>
      <w:lvlJc w:val="left"/>
      <w:pPr>
        <w:ind w:left="3600" w:hanging="360"/>
      </w:pPr>
    </w:lvl>
    <w:lvl w:ilvl="5" w:tplc="DAF4596A">
      <w:start w:val="1"/>
      <w:numFmt w:val="lowerRoman"/>
      <w:lvlText w:val="%6."/>
      <w:lvlJc w:val="right"/>
      <w:pPr>
        <w:ind w:left="4320" w:hanging="180"/>
      </w:pPr>
    </w:lvl>
    <w:lvl w:ilvl="6" w:tplc="9758BA80">
      <w:start w:val="1"/>
      <w:numFmt w:val="decimal"/>
      <w:lvlText w:val="%7."/>
      <w:lvlJc w:val="left"/>
      <w:pPr>
        <w:ind w:left="5040" w:hanging="360"/>
      </w:pPr>
    </w:lvl>
    <w:lvl w:ilvl="7" w:tplc="4C1404C0">
      <w:start w:val="1"/>
      <w:numFmt w:val="lowerLetter"/>
      <w:lvlText w:val="%8."/>
      <w:lvlJc w:val="left"/>
      <w:pPr>
        <w:ind w:left="5760" w:hanging="360"/>
      </w:pPr>
    </w:lvl>
    <w:lvl w:ilvl="8" w:tplc="9D4636E0">
      <w:start w:val="1"/>
      <w:numFmt w:val="lowerRoman"/>
      <w:lvlText w:val="%9."/>
      <w:lvlJc w:val="right"/>
      <w:pPr>
        <w:ind w:left="6480" w:hanging="180"/>
      </w:pPr>
    </w:lvl>
  </w:abstractNum>
  <w:num w:numId="1" w16cid:durableId="1820539836">
    <w:abstractNumId w:val="28"/>
  </w:num>
  <w:num w:numId="2" w16cid:durableId="492766402">
    <w:abstractNumId w:val="7"/>
  </w:num>
  <w:num w:numId="3" w16cid:durableId="1737390242">
    <w:abstractNumId w:val="30"/>
  </w:num>
  <w:num w:numId="4" w16cid:durableId="54352633">
    <w:abstractNumId w:val="17"/>
  </w:num>
  <w:num w:numId="5" w16cid:durableId="1065638840">
    <w:abstractNumId w:val="12"/>
  </w:num>
  <w:num w:numId="6" w16cid:durableId="225651843">
    <w:abstractNumId w:val="29"/>
  </w:num>
  <w:num w:numId="7" w16cid:durableId="1336880835">
    <w:abstractNumId w:val="18"/>
  </w:num>
  <w:num w:numId="8" w16cid:durableId="1187788262">
    <w:abstractNumId w:val="2"/>
  </w:num>
  <w:num w:numId="9" w16cid:durableId="132186436">
    <w:abstractNumId w:val="25"/>
  </w:num>
  <w:num w:numId="10" w16cid:durableId="647634590">
    <w:abstractNumId w:val="23"/>
  </w:num>
  <w:num w:numId="11" w16cid:durableId="534006073">
    <w:abstractNumId w:val="34"/>
  </w:num>
  <w:num w:numId="12" w16cid:durableId="188758174">
    <w:abstractNumId w:val="33"/>
  </w:num>
  <w:num w:numId="13" w16cid:durableId="1943142902">
    <w:abstractNumId w:val="5"/>
  </w:num>
  <w:num w:numId="14" w16cid:durableId="1570847929">
    <w:abstractNumId w:val="22"/>
  </w:num>
  <w:num w:numId="15" w16cid:durableId="80377784">
    <w:abstractNumId w:val="11"/>
  </w:num>
  <w:num w:numId="16" w16cid:durableId="388768926">
    <w:abstractNumId w:val="13"/>
  </w:num>
  <w:num w:numId="17" w16cid:durableId="1357997841">
    <w:abstractNumId w:val="0"/>
  </w:num>
  <w:num w:numId="18" w16cid:durableId="753013226">
    <w:abstractNumId w:val="26"/>
  </w:num>
  <w:num w:numId="19" w16cid:durableId="1843467427">
    <w:abstractNumId w:val="14"/>
  </w:num>
  <w:num w:numId="20" w16cid:durableId="65156912">
    <w:abstractNumId w:val="1"/>
  </w:num>
  <w:num w:numId="21" w16cid:durableId="1832676372">
    <w:abstractNumId w:val="4"/>
  </w:num>
  <w:num w:numId="22" w16cid:durableId="733233698">
    <w:abstractNumId w:val="8"/>
  </w:num>
  <w:num w:numId="23" w16cid:durableId="378359059">
    <w:abstractNumId w:val="27"/>
  </w:num>
  <w:num w:numId="24" w16cid:durableId="845170450">
    <w:abstractNumId w:val="31"/>
  </w:num>
  <w:num w:numId="25" w16cid:durableId="1316646902">
    <w:abstractNumId w:val="6"/>
  </w:num>
  <w:num w:numId="26" w16cid:durableId="1465538835">
    <w:abstractNumId w:val="20"/>
  </w:num>
  <w:num w:numId="27" w16cid:durableId="209659347">
    <w:abstractNumId w:val="32"/>
  </w:num>
  <w:num w:numId="28" w16cid:durableId="1018240562">
    <w:abstractNumId w:val="10"/>
  </w:num>
  <w:num w:numId="29" w16cid:durableId="758673752">
    <w:abstractNumId w:val="24"/>
  </w:num>
  <w:num w:numId="30" w16cid:durableId="2011447978">
    <w:abstractNumId w:val="15"/>
  </w:num>
  <w:num w:numId="31" w16cid:durableId="155657397">
    <w:abstractNumId w:val="9"/>
  </w:num>
  <w:num w:numId="32" w16cid:durableId="308093839">
    <w:abstractNumId w:val="3"/>
  </w:num>
  <w:num w:numId="33" w16cid:durableId="1199734422">
    <w:abstractNumId w:val="16"/>
  </w:num>
  <w:num w:numId="34" w16cid:durableId="1926575834">
    <w:abstractNumId w:val="21"/>
  </w:num>
  <w:num w:numId="35" w16cid:durableId="2074888354">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F"/>
    <w:rsid w:val="001428FB"/>
    <w:rsid w:val="001C62A5"/>
    <w:rsid w:val="00BA20CF"/>
    <w:rsid w:val="00D00C1F"/>
    <w:rsid w:val="00E41B8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B646"/>
  <w15:chartTrackingRefBased/>
  <w15:docId w15:val="{ADF8FFDD-A796-43A2-94FD-7A8CBED4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B8F"/>
    <w:pPr>
      <w:spacing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E41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1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41B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41B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41B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41B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E41B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E41B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E41B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B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1B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41B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41B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41B8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41B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E41B8F"/>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E41B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E41B8F"/>
    <w:rPr>
      <w:rFonts w:eastAsiaTheme="majorEastAsia" w:cstheme="majorBidi"/>
      <w:color w:val="272727" w:themeColor="text1" w:themeTint="D8"/>
    </w:rPr>
  </w:style>
  <w:style w:type="paragraph" w:styleId="Ttulo">
    <w:name w:val="Title"/>
    <w:basedOn w:val="Normal"/>
    <w:next w:val="Normal"/>
    <w:link w:val="TtuloCar"/>
    <w:uiPriority w:val="10"/>
    <w:qFormat/>
    <w:rsid w:val="00E41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B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B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B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B8F"/>
    <w:pPr>
      <w:spacing w:before="160"/>
      <w:jc w:val="center"/>
    </w:pPr>
    <w:rPr>
      <w:i/>
      <w:iCs/>
      <w:color w:val="404040" w:themeColor="text1" w:themeTint="BF"/>
    </w:rPr>
  </w:style>
  <w:style w:type="character" w:customStyle="1" w:styleId="CitaCar">
    <w:name w:val="Cita Car"/>
    <w:basedOn w:val="Fuentedeprrafopredeter"/>
    <w:link w:val="Cita"/>
    <w:uiPriority w:val="29"/>
    <w:rsid w:val="00E41B8F"/>
    <w:rPr>
      <w:i/>
      <w:iCs/>
      <w:color w:val="404040" w:themeColor="text1" w:themeTint="BF"/>
    </w:rPr>
  </w:style>
  <w:style w:type="paragraph" w:styleId="Prrafodelista">
    <w:name w:val="List Paragraph"/>
    <w:basedOn w:val="Normal"/>
    <w:uiPriority w:val="34"/>
    <w:qFormat/>
    <w:rsid w:val="00E41B8F"/>
    <w:pPr>
      <w:ind w:left="720"/>
      <w:contextualSpacing/>
    </w:pPr>
  </w:style>
  <w:style w:type="character" w:styleId="nfasisintenso">
    <w:name w:val="Intense Emphasis"/>
    <w:basedOn w:val="Fuentedeprrafopredeter"/>
    <w:uiPriority w:val="21"/>
    <w:qFormat/>
    <w:rsid w:val="00E41B8F"/>
    <w:rPr>
      <w:i/>
      <w:iCs/>
      <w:color w:val="0F4761" w:themeColor="accent1" w:themeShade="BF"/>
    </w:rPr>
  </w:style>
  <w:style w:type="paragraph" w:styleId="Citadestacada">
    <w:name w:val="Intense Quote"/>
    <w:basedOn w:val="Normal"/>
    <w:next w:val="Normal"/>
    <w:link w:val="CitadestacadaCar"/>
    <w:uiPriority w:val="30"/>
    <w:qFormat/>
    <w:rsid w:val="00E4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1B8F"/>
    <w:rPr>
      <w:i/>
      <w:iCs/>
      <w:color w:val="0F4761" w:themeColor="accent1" w:themeShade="BF"/>
    </w:rPr>
  </w:style>
  <w:style w:type="character" w:styleId="Referenciaintensa">
    <w:name w:val="Intense Reference"/>
    <w:basedOn w:val="Fuentedeprrafopredeter"/>
    <w:uiPriority w:val="32"/>
    <w:qFormat/>
    <w:rsid w:val="00E41B8F"/>
    <w:rPr>
      <w:b/>
      <w:bCs/>
      <w:smallCaps/>
      <w:color w:val="0F4761" w:themeColor="accent1" w:themeShade="BF"/>
      <w:spacing w:val="5"/>
    </w:rPr>
  </w:style>
  <w:style w:type="table" w:styleId="Tablaconcuadrcula">
    <w:name w:val="Table Grid"/>
    <w:basedOn w:val="Tablanormal"/>
    <w:uiPriority w:val="59"/>
    <w:rsid w:val="00E41B8F"/>
    <w:pPr>
      <w:spacing w:after="0" w:line="240" w:lineRule="auto"/>
    </w:pPr>
    <w:rPr>
      <w:rFonts w:eastAsiaTheme="minorEastAsia"/>
      <w:kern w:val="0"/>
      <w:lang w:val="en-US"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4-nfasis1">
    <w:name w:val="Grid Table 4 Accent 1"/>
    <w:basedOn w:val="Tablanormal"/>
    <w:uiPriority w:val="49"/>
    <w:rsid w:val="00E41B8F"/>
    <w:pPr>
      <w:spacing w:after="0" w:line="240" w:lineRule="auto"/>
    </w:pPr>
    <w:rPr>
      <w:rFonts w:eastAsiaTheme="minorEastAsia"/>
      <w:kern w:val="0"/>
      <w:lang w:val="en-US"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
    <w:name w:val="Hyperlink"/>
    <w:basedOn w:val="Fuentedeprrafopredeter"/>
    <w:uiPriority w:val="99"/>
    <w:unhideWhenUsed/>
    <w:rsid w:val="00E41B8F"/>
    <w:rPr>
      <w:color w:val="0563C1"/>
      <w:u w:val="single"/>
    </w:rPr>
  </w:style>
  <w:style w:type="paragraph" w:customStyle="1" w:styleId="Code">
    <w:name w:val="Code"/>
    <w:basedOn w:val="Normal"/>
    <w:next w:val="Normal"/>
    <w:uiPriority w:val="35"/>
    <w:qFormat/>
    <w:rsid w:val="00E41B8F"/>
    <w:pPr>
      <w:spacing w:before="160"/>
      <w:contextualSpacing/>
    </w:pPr>
    <w:rPr>
      <w:i/>
      <w:iCs/>
      <w:color w:val="404040"/>
    </w:rPr>
  </w:style>
  <w:style w:type="paragraph" w:styleId="Textonotapie">
    <w:name w:val="footnote text"/>
    <w:basedOn w:val="Normal"/>
    <w:link w:val="TextonotapieCar"/>
    <w:uiPriority w:val="99"/>
    <w:semiHidden/>
    <w:unhideWhenUsed/>
    <w:rsid w:val="00E41B8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41B8F"/>
    <w:rPr>
      <w:rFonts w:eastAsiaTheme="minorEastAsia"/>
      <w:kern w:val="0"/>
      <w:sz w:val="20"/>
      <w:szCs w:val="20"/>
      <w:lang w:val="en-US" w:eastAsia="ja-JP"/>
      <w14:ligatures w14:val="none"/>
    </w:rPr>
  </w:style>
  <w:style w:type="character" w:styleId="Refdenotaalpie">
    <w:name w:val="footnote reference"/>
    <w:basedOn w:val="Fuentedeprrafopredeter"/>
    <w:uiPriority w:val="99"/>
    <w:semiHidden/>
    <w:unhideWhenUsed/>
    <w:rsid w:val="00E41B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3" Type="http://schemas.openxmlformats.org/officeDocument/2006/relationships/hyperlink" Target="https://www.office.com/search?q=Ricardo+Godoy&amp;EntityRepresentationId=29f3476c-cde7-8dcc-a0e3-3bd5046f8b54" TargetMode="External"/><Relationship Id="rId7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 Type="http://schemas.openxmlformats.org/officeDocument/2006/relationships/hyperlink" Target="https://bancolombia-my.sharepoint.com/personal/jose_couderec_bam_com_gt/_layouts/15/Doc.aspx?sourcedoc=%7BFC573CEE-F70B-4B42-8E73-2022A5530DF9%7D&amp;file=An%C3%A1lisis%20mensual%20portafolio%20deudores%20%28%29.docx&amp;action=default&amp;mobileredirect=true&amp;EntityRepresentationId=69dfd861-6fb0-4b67-9bf8-33cfa68ebe1c" TargetMode="External"/><Relationship Id="rId9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8" Type="http://schemas.openxmlformats.org/officeDocument/2006/relationships/hyperlink" Target="https://www.office.com/search?q=Elizabeth+Vivas&amp;EntityRepresentationId=e9a99577-e139-8fe5-a084-5437cad6e905" TargetMode="External"/><Relationship Id="rId13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7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5" Type="http://schemas.openxmlformats.org/officeDocument/2006/relationships/hyperlink" Target="https://www.office.com/search?q=Ricardo+Godoy&amp;EntityRepresentationId=29f3476c-cde7-8dcc-a0e3-3bd5046f8b54" TargetMode="External"/><Relationship Id="rId7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1" Type="http://schemas.openxmlformats.org/officeDocument/2006/relationships/hyperlink" Target="https://www.office.com/search?q=Ricardo+Godoy&amp;EntityRepresentationId=29f3476c-cde7-8dcc-a0e3-3bd5046f8b54" TargetMode="External"/><Relationship Id="rId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8" Type="http://schemas.openxmlformats.org/officeDocument/2006/relationships/hyperlink" Target="https://www.office.com/search?q=Francisco+Castell%c3%b3n&amp;EntityRepresentationId=fbec4d46-8d1b-83d6-b8e5-38e3730c4a4a" TargetMode="External"/><Relationship Id="rId2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6" Type="http://schemas.openxmlformats.org/officeDocument/2006/relationships/hyperlink" Target="https://www.office.com/search?q=Elizabeth+Vivas&amp;EntityRepresentationId=e9a99577-e139-8fe5-a084-5437cad6e905" TargetMode="External"/><Relationship Id="rId7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2" Type="http://schemas.openxmlformats.org/officeDocument/2006/relationships/hyperlink" Target="https://www.office.com/search?q=Francisco+Castell%c3%b3n&amp;EntityRepresentationId=fbec4d46-8d1b-83d6-b8e5-38e3730c4a4a" TargetMode="External"/><Relationship Id="rId8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0" Type="http://schemas.openxmlformats.org/officeDocument/2006/relationships/hyperlink" Target="https://www.office.com/search?q=Francisco+Castell%c3%b3n&amp;EntityRepresentationId=fbec4d46-8d1b-83d6-b8e5-38e3730c4a4a" TargetMode="External"/><Relationship Id="rId22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6" Type="http://schemas.openxmlformats.org/officeDocument/2006/relationships/hyperlink" Target="https://www.office.com/search?q=Elizabeth+Vivas&amp;EntityRepresentationId=e9a99577-e139-8fe5-a084-5437cad6e905" TargetMode="External"/><Relationship Id="rId5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7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7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3" Type="http://schemas.openxmlformats.org/officeDocument/2006/relationships/hyperlink" Target="https://www.office.com/search?q=Elizabeth+Vivas&amp;EntityRepresentationId=e9a99577-e139-8fe5-a084-5437cad6e905" TargetMode="External"/><Relationship Id="rId14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 Type="http://schemas.openxmlformats.org/officeDocument/2006/relationships/webSettings" Target="webSettings.xml"/><Relationship Id="rId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6" Type="http://schemas.openxmlformats.org/officeDocument/2006/relationships/theme" Target="theme/theme1.xml"/><Relationship Id="rId2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 Type="http://schemas.openxmlformats.org/officeDocument/2006/relationships/hyperlink" Target="https://www.office.com/search?q=Ricardo+Godoy&amp;EntityRepresentationId=29f3476c-cde7-8dcc-a0e3-3bd5046f8b54" TargetMode="External"/><Relationship Id="rId22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8" Type="http://schemas.openxmlformats.org/officeDocument/2006/relationships/hyperlink" Target="https://www.office.com/search?q=Francisco+Castell%c3%b3n&amp;EntityRepresentationId=fbec4d46-8d1b-83d6-b8e5-38e3730c4a4a" TargetMode="External"/><Relationship Id="rId7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 Type="http://schemas.openxmlformats.org/officeDocument/2006/relationships/hyperlink" Target="https://www.office.com/search?q=Elizabeth+Vivas&amp;EntityRepresentationId=e9a99577-e139-8fe5-a084-5437cad6e905" TargetMode="External"/><Relationship Id="rId3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7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5" Type="http://schemas.openxmlformats.org/officeDocument/2006/relationships/hyperlink" Target="https://www.office.com/search?q=Francisco+Castell%c3%b3n&amp;EntityRepresentationId=fbec4d46-8d1b-83d6-b8e5-38e3730c4a4a" TargetMode="External"/><Relationship Id="rId16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 Type="http://schemas.openxmlformats.org/officeDocument/2006/relationships/numbering" Target="numbering.xml"/><Relationship Id="rId21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23" Type="http://schemas.openxmlformats.org/officeDocument/2006/relationships/hyperlink" Target="https://www.office.com/search?q=Elizabeth+Vivas&amp;EntityRepresentationId=e9a99577-e139-8fe5-a084-5437cad6e905" TargetMode="External"/><Relationship Id="rId1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4" Type="http://schemas.openxmlformats.org/officeDocument/2006/relationships/hyperlink" Target="https://www.office.com/search?q=Francisco+Castell%c3%b3n&amp;EntityRepresentationId=fbec4d46-8d1b-83d6-b8e5-38e3730c4a4a" TargetMode="External"/><Relationship Id="rId12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7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1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 Type="http://schemas.openxmlformats.org/officeDocument/2006/relationships/styles" Target="styles.xml"/><Relationship Id="rId2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4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1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7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6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8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0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9" Type="http://schemas.openxmlformats.org/officeDocument/2006/relationships/hyperlink" Target="https://www.office.com/search?q=Francisco+Castell%c3%b3n&amp;EntityRepresentationId=fbec4d46-8d1b-83d6-b8e5-38e3730c4a4a" TargetMode="External"/><Relationship Id="rId22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0"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05"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2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4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6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51"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72"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93"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89"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3" Type="http://schemas.openxmlformats.org/officeDocument/2006/relationships/settings" Target="settings.xml"/><Relationship Id="rId214"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235" Type="http://schemas.openxmlformats.org/officeDocument/2006/relationships/fontTable" Target="fontTable.xml"/><Relationship Id="rId116"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37"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 Id="rId158" Type="http://schemas.openxmlformats.org/officeDocument/2006/relationships/hyperlink" Target="https://bancolombia-my.sharepoint.com/personal/jose_couderec_bam_com_gt/_layouts/15/Doc.aspx?sourcedoc=%7BFC573CEE-F70B-4B42-8E73-2022A5530DF9%7D&amp;file=An%C3%A1lisis%20mensual%20portafolio%20deudores%20().docx&amp;action=default&amp;mobileredirect=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21515</Words>
  <Characters>118338</Characters>
  <Application>Microsoft Office Word</Application>
  <DocSecurity>0</DocSecurity>
  <Lines>986</Lines>
  <Paragraphs>279</Paragraphs>
  <ScaleCrop>false</ScaleCrop>
  <Company/>
  <LinksUpToDate>false</LinksUpToDate>
  <CharactersWithSpaces>139574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Couderec Benavides</dc:creator>
  <cp:keywords/>
  <dc:description/>
  <cp:lastModifiedBy>Jose David Couderec Benavides</cp:lastModifiedBy>
  <cp:revision>1</cp:revision>
  <dcterms:created xsi:type="dcterms:W3CDTF">2026-09-16T23:36:00Z</dcterms:created>
  <dcterms:modified xsi:type="dcterms:W3CDTF">2026-09-16T23:37:00Z</dcterms:modified>
</cp:coreProperties>
</file>