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0693DF" w14:textId="77777777" w:rsidR="004F33DB" w:rsidRPr="000314F2" w:rsidRDefault="004F33DB" w:rsidP="008D22C6">
      <w:pPr>
        <w:tabs>
          <w:tab w:val="left" w:pos="5339"/>
        </w:tabs>
        <w:jc w:val="center"/>
        <w:rPr>
          <w:rFonts w:ascii="Arial" w:hAnsi="Arial" w:cs="Arial"/>
          <w:sz w:val="44"/>
        </w:rPr>
      </w:pPr>
      <w:r w:rsidRPr="000314F2">
        <w:rPr>
          <w:rFonts w:ascii="Arial" w:hAnsi="Arial" w:cs="Arial"/>
          <w:sz w:val="44"/>
        </w:rPr>
        <w:t>INSTITUTO SUPERIOR TECNOLOGICO PRIVADO</w:t>
      </w:r>
    </w:p>
    <w:p w14:paraId="0E63C88D" w14:textId="77777777" w:rsidR="008D22C6" w:rsidRPr="000314F2" w:rsidRDefault="008D22C6" w:rsidP="008D22C6">
      <w:pPr>
        <w:rPr>
          <w:rFonts w:ascii="Arial" w:hAnsi="Arial" w:cs="Arial"/>
          <w:b/>
          <w:sz w:val="40"/>
        </w:rPr>
      </w:pPr>
      <w:r w:rsidRPr="000314F2">
        <w:rPr>
          <w:rFonts w:ascii="Arial" w:hAnsi="Arial" w:cs="Arial"/>
          <w:noProof/>
          <w:lang w:val="en-US" w:eastAsia="en-US"/>
        </w:rPr>
      </w:r>
    </w:p>
    <w:p w14:paraId="25118A56" w14:textId="77777777" w:rsidR="008D22C6" w:rsidRPr="000314F2" w:rsidRDefault="008D22C6" w:rsidP="008D22C6">
      <w:pPr>
        <w:rPr>
          <w:rFonts w:ascii="Arial" w:hAnsi="Arial" w:cs="Arial"/>
          <w:b/>
          <w:sz w:val="40"/>
        </w:rPr>
      </w:pPr>
    </w:p>
    <w:p w14:paraId="2CF4D92A" w14:textId="77777777" w:rsidR="008D22C6" w:rsidRPr="000314F2" w:rsidRDefault="008D22C6" w:rsidP="008848E7">
      <w:pPr>
        <w:tabs>
          <w:tab w:val="left" w:pos="2410"/>
        </w:tabs>
        <w:rPr>
          <w:rFonts w:ascii="Arial" w:hAnsi="Arial" w:cs="Arial"/>
          <w:b/>
          <w:sz w:val="40"/>
        </w:rPr>
      </w:pPr>
    </w:p>
    <w:p w14:paraId="483BE484" w14:textId="77777777" w:rsidR="008D22C6" w:rsidRPr="000314F2" w:rsidRDefault="008D22C6" w:rsidP="008D22C6">
      <w:pPr>
        <w:rPr>
          <w:rFonts w:ascii="Arial" w:hAnsi="Arial" w:cs="Arial"/>
          <w:b/>
          <w:sz w:val="40"/>
        </w:rPr>
      </w:pPr>
    </w:p>
    <w:p w14:paraId="3CBA8800" w14:textId="77777777" w:rsidR="008D22C6" w:rsidRPr="000314F2" w:rsidRDefault="008D22C6" w:rsidP="008D22C6">
      <w:pPr>
        <w:pStyle w:val="Ttulo1"/>
        <w:jc w:val="left"/>
        <w:rPr>
          <w:rFonts w:cs="Arial"/>
          <w:sz w:val="44"/>
        </w:rPr>
      </w:pPr>
    </w:p>
    <w:p w14:paraId="5B003EFE" w14:textId="77777777" w:rsidR="008D22C6" w:rsidRPr="000314F2" w:rsidRDefault="008D22C6" w:rsidP="008D22C6">
      <w:pPr>
        <w:rPr>
          <w:rFonts w:ascii="Arial" w:hAnsi="Arial" w:cs="Arial"/>
          <w:sz w:val="6"/>
        </w:rPr>
      </w:pPr>
    </w:p>
    <w:p w14:paraId="50A54E90" w14:textId="77777777" w:rsidR="002712CF" w:rsidRDefault="002712CF" w:rsidP="002712CF">
      <w:pPr>
        <w:jc w:val="center"/>
        <w:rPr>
          <w:sz w:val="48"/>
          <w:szCs w:val="48"/>
          <w:lang w:eastAsia="en-US"/>
        </w:rPr>
      </w:pPr>
      <w:r w:rsidRPr="00A17CC7">
        <w:rPr>
          <w:sz w:val="48"/>
          <w:szCs w:val="48"/>
          <w:lang w:eastAsia="en-US"/>
        </w:rPr>
        <w:t>PROYECTO DE INVESTIGACION</w:t>
      </w:r>
    </w:p>
    <w:p w14:paraId="70C3C8F2" w14:textId="77777777" w:rsidR="002712CF" w:rsidRDefault="002712CF" w:rsidP="002712CF">
      <w:pPr>
        <w:jc w:val="center"/>
        <w:rPr>
          <w:sz w:val="48"/>
          <w:szCs w:val="48"/>
          <w:lang w:eastAsia="en-US"/>
        </w:rPr>
      </w:pPr>
    </w:p>
    <w:p w14:paraId="2200D591" w14:textId="0277C8E3" w:rsidR="002712CF" w:rsidRPr="00A17CC7" w:rsidRDefault="00DE5AF0" w:rsidP="002712CF">
      <w:pPr>
        <w:jc w:val="center"/>
        <w:rPr>
          <w:sz w:val="36"/>
          <w:szCs w:val="36"/>
          <w:lang w:eastAsia="en-US"/>
        </w:rPr>
      </w:pPr>
      <w:r>
        <w:t>Experiencia Formativa V</w:t>
      </w:r>
    </w:p>
    <w:p w14:paraId="150DD3A6" w14:textId="77777777" w:rsidR="002712CF" w:rsidRPr="000314F2" w:rsidRDefault="002712CF" w:rsidP="002712CF">
      <w:pPr>
        <w:rPr>
          <w:rFonts w:ascii="Arial" w:hAnsi="Arial" w:cs="Arial"/>
          <w:sz w:val="32"/>
          <w:szCs w:val="32"/>
        </w:rPr>
      </w:pPr>
    </w:p>
    <w:p w14:paraId="4E7D5514" w14:textId="09840180" w:rsidR="002712CF" w:rsidRDefault="00DE5AF0" w:rsidP="002712CF">
      <w:pPr>
        <w:jc w:val="center"/>
        <w:rPr>
          <w:rFonts w:ascii="Arial" w:hAnsi="Arial" w:cs="Arial"/>
          <w:b/>
          <w:bCs/>
          <w:i/>
          <w:iCs/>
          <w:color w:val="404040" w:themeColor="text1" w:themeTint="BF"/>
          <w:sz w:val="32"/>
          <w:szCs w:val="32"/>
        </w:rPr>
      </w:pPr>
      <w:r>
        <w:t>Docente del Curso</w:t>
      </w:r>
    </w:p>
    <w:p w14:paraId="3935CEEF" w14:textId="77777777" w:rsidR="002712CF" w:rsidRPr="000314F2" w:rsidRDefault="002712CF" w:rsidP="002712CF">
      <w:pPr>
        <w:jc w:val="center"/>
        <w:rPr>
          <w:rFonts w:ascii="Arial" w:hAnsi="Arial" w:cs="Arial"/>
          <w:sz w:val="32"/>
          <w:szCs w:val="32"/>
        </w:rPr>
      </w:pPr>
    </w:p>
    <w:p w14:paraId="60508B87" w14:textId="308883B3" w:rsidR="002712CF" w:rsidRPr="000314F2" w:rsidRDefault="002712CF" w:rsidP="002712CF">
      <w:pPr>
        <w:jc w:val="center"/>
        <w:rPr>
          <w:rFonts w:ascii="Arial" w:hAnsi="Arial" w:cs="Arial"/>
          <w:sz w:val="32"/>
        </w:rPr>
      </w:pPr>
      <w:r>
        <w:t>Ciclo: Quinto</w:t>
      </w:r>
    </w:p>
    <w:p w14:paraId="6603A437" w14:textId="77777777" w:rsidR="004F33DB" w:rsidRPr="000314F2" w:rsidRDefault="004F33DB" w:rsidP="004F33DB">
      <w:pPr>
        <w:spacing w:after="240" w:line="276" w:lineRule="auto"/>
        <w:rPr>
          <w:rFonts w:ascii="Arial" w:hAnsi="Arial" w:cs="Arial"/>
          <w:b/>
          <w:sz w:val="32"/>
        </w:rPr>
      </w:pPr>
    </w:p>
    <w:p w14:paraId="12815C79" w14:textId="2CAC6B40" w:rsidR="002712CF" w:rsidRDefault="002712CF" w:rsidP="002712CF">
      <w:pPr>
        <w:spacing w:after="240" w:line="276" w:lineRule="auto"/>
        <w:rPr>
          <w:rFonts w:ascii="Arial" w:hAnsi="Arial" w:cs="Arial"/>
          <w:b/>
          <w:sz w:val="28"/>
        </w:rPr>
      </w:pPr>
      <w:r w:rsidRPr="000314F2">
        <w:rPr>
          <w:rFonts w:ascii="Arial" w:hAnsi="Arial" w:cs="Arial"/>
          <w:b/>
          <w:sz w:val="28"/>
        </w:rPr>
        <w:t>Coordinador</w:t>
      </w:r>
      <w:r w:rsidR="00DE5AF0">
        <w:rPr>
          <w:rFonts w:ascii="Arial" w:hAnsi="Arial" w:cs="Arial"/>
          <w:b/>
          <w:sz w:val="28"/>
        </w:rPr>
        <w:t>es</w:t>
      </w:r>
      <w:r w:rsidRPr="000314F2">
        <w:rPr>
          <w:rFonts w:ascii="Arial" w:hAnsi="Arial" w:cs="Arial"/>
          <w:b/>
          <w:sz w:val="28"/>
        </w:rPr>
        <w:t>:</w:t>
      </w:r>
    </w:p>
    <w:p w14:paraId="637B6382" w14:textId="3D40C5C4" w:rsidR="00DE5AF0" w:rsidRPr="00FD2F74" w:rsidRDefault="00DE5AF0" w:rsidP="002712CF">
      <w:pPr>
        <w:spacing w:after="240" w:line="276" w:lineRule="auto"/>
        <w:rPr>
          <w:rFonts w:ascii="Arial" w:hAnsi="Arial" w:cs="Arial"/>
          <w:bCs/>
          <w:sz w:val="28"/>
          <w:lang w:val="es-MX"/>
        </w:rPr>
      </w:pPr>
      <w:r>
        <w:t>Jose Angel Espinoza Morales</w:t>
      </w:r>
    </w:p>
    <w:p w14:paraId="762989F1" w14:textId="321A1083" w:rsidR="00DE5AF0" w:rsidRPr="00DE5AF0" w:rsidRDefault="00DE5AF0" w:rsidP="00DE5AF0">
      <w:pPr>
        <w:rPr>
          <w:rFonts w:ascii="Arial" w:hAnsi="Arial" w:cs="Arial"/>
          <w:color w:val="000000"/>
          <w:sz w:val="28"/>
          <w:szCs w:val="28"/>
          <w:lang w:val="es-MX" w:eastAsia="es-MX"/>
        </w:rPr>
      </w:pPr>
      <w:r/>
    </w:p>
    <w:p w14:paraId="4152E6F8" w14:textId="77777777" w:rsidR="00DE5AF0" w:rsidRDefault="00DE5AF0" w:rsidP="002712CF">
      <w:pPr>
        <w:spacing w:after="240" w:line="276" w:lineRule="auto"/>
        <w:rPr>
          <w:rFonts w:ascii="Arial" w:hAnsi="Arial" w:cs="Arial"/>
          <w:b/>
          <w:sz w:val="28"/>
        </w:rPr>
      </w:pPr>
    </w:p>
    <w:p w14:paraId="2018E79A" w14:textId="77777777" w:rsidR="00F00035" w:rsidRPr="00785530" w:rsidRDefault="00F00035" w:rsidP="00F00035">
      <w:pPr>
        <w:rPr>
          <w:rFonts w:ascii="Arial" w:hAnsi="Arial" w:cs="Arial"/>
          <w:sz w:val="28"/>
          <w:szCs w:val="28"/>
        </w:rPr>
      </w:pPr>
    </w:p>
    <w:p w14:paraId="4139DB66" w14:textId="77777777" w:rsidR="002712CF" w:rsidRDefault="002712CF" w:rsidP="002712CF">
      <w:pPr>
        <w:spacing w:after="240" w:line="276" w:lineRule="auto"/>
        <w:rPr>
          <w:rFonts w:ascii="Arial" w:hAnsi="Arial" w:cs="Arial"/>
          <w:b/>
          <w:sz w:val="28"/>
        </w:rPr>
      </w:pPr>
      <w:r w:rsidRPr="000314F2">
        <w:rPr>
          <w:rFonts w:ascii="Arial" w:hAnsi="Arial" w:cs="Arial"/>
          <w:b/>
          <w:sz w:val="28"/>
        </w:rPr>
        <w:t>Integrantes del Grupo:</w:t>
      </w:r>
    </w:p>
    <w:p w14:paraId="6EA930EE" w14:textId="3FABA4A4" w:rsidR="00DE5AF0" w:rsidRPr="00DE5AF0" w:rsidRDefault="00DE5AF0" w:rsidP="00DE5AF0">
      <w:pPr>
        <w:rPr>
          <w:rFonts w:ascii="Arial" w:hAnsi="Arial" w:cs="Arial"/>
          <w:color w:val="000000"/>
          <w:sz w:val="28"/>
          <w:szCs w:val="28"/>
          <w:lang w:val="es-MX" w:eastAsia="es-MX"/>
        </w:rPr>
      </w:pPr>
      <w:r>
        <w:t>- Juan</w:t>
      </w:r>
    </w:p>
    <w:p w14:paraId="1950C0D5" w14:textId="57CFCB4C" w:rsidR="00DE5AF0" w:rsidRPr="00DE5AF0" w:rsidRDefault="00DE5AF0" w:rsidP="00DE5AF0">
      <w:pPr>
        <w:rPr>
          <w:rFonts w:ascii="Arial" w:hAnsi="Arial" w:cs="Arial"/>
          <w:sz w:val="28"/>
          <w:szCs w:val="28"/>
        </w:rPr>
      </w:pPr>
      <w:r>
        <w:t>- Jose</w:t>
      </w:r>
    </w:p>
    <w:p w14:paraId="7D750393" w14:textId="208F0567" w:rsidR="00DE5AF0" w:rsidRPr="00DE5AF0" w:rsidRDefault="002108FE" w:rsidP="00DE5AF0">
      <w:pPr>
        <w:rPr>
          <w:rFonts w:ascii="Arial" w:hAnsi="Arial" w:cs="Arial"/>
          <w:color w:val="000000"/>
          <w:sz w:val="28"/>
          <w:szCs w:val="28"/>
          <w:lang w:val="es-MX" w:eastAsia="es-MX"/>
        </w:rPr>
      </w:pPr>
      <w:r>
        <w:t>- Miguel</w:t>
      </w:r>
    </w:p>
    <w:p w14:paraId="60102AA2" w14:textId="77777777" w:rsidR="00DE5AF0" w:rsidRPr="00DE5AF0" w:rsidRDefault="00DE5AF0" w:rsidP="00DE5AF0">
      <w:pPr>
        <w:rPr>
          <w:rFonts w:ascii="Arial" w:hAnsi="Arial" w:cs="Arial"/>
          <w:sz w:val="28"/>
          <w:szCs w:val="28"/>
        </w:rPr>
      </w:pPr>
    </w:p>
    <w:p w14:paraId="29EDDE80" w14:textId="77777777" w:rsidR="002712CF" w:rsidRPr="00F00035" w:rsidRDefault="002712CF" w:rsidP="002712CF">
      <w:pPr>
        <w:pStyle w:val="Textoindependiente"/>
        <w:jc w:val="center"/>
        <w:rPr>
          <w:rFonts w:ascii="Arial" w:eastAsia="Times New Roman" w:hAnsi="Arial" w:cs="Arial"/>
          <w:b/>
          <w:sz w:val="24"/>
          <w:szCs w:val="24"/>
        </w:rPr>
      </w:pPr>
      <w:r w:rsidRPr="00F00035">
        <w:rPr>
          <w:rFonts w:ascii="Arial" w:hAnsi="Arial" w:cs="Arial"/>
          <w:b/>
          <w:sz w:val="24"/>
          <w:szCs w:val="24"/>
        </w:rPr>
        <w:t>CIBERTEC</w:t>
      </w:r>
    </w:p>
    <w:p w14:paraId="257D8C2C" w14:textId="361B1FC8" w:rsidR="002712CF" w:rsidRPr="00F00035" w:rsidRDefault="002712CF" w:rsidP="002712CF">
      <w:pPr>
        <w:pStyle w:val="Textoindependiente"/>
        <w:jc w:val="center"/>
        <w:rPr>
          <w:rFonts w:ascii="Arial" w:eastAsia="Times New Roman" w:hAnsi="Arial" w:cs="Arial"/>
          <w:b/>
          <w:sz w:val="24"/>
          <w:szCs w:val="24"/>
        </w:rPr>
      </w:pPr>
      <w:r>
        <w:t>2026</w:t>
      </w:r>
    </w:p>
    <w:p w14:paraId="6ED0F8B8" w14:textId="77777777" w:rsidR="00FE6798" w:rsidRPr="00785530" w:rsidRDefault="00FE6798">
      <w:pPr>
        <w:rPr>
          <w:rFonts w:ascii="Arial" w:hAnsi="Arial" w:cs="Arial"/>
          <w:sz w:val="22"/>
          <w:szCs w:val="22"/>
          <w:lang w:val="es-PE"/>
        </w:rPr>
      </w:pPr>
    </w:p>
    <w:p w14:paraId="603EE1BA" w14:textId="77777777" w:rsidR="003260CD" w:rsidRDefault="003260CD">
      <w:pPr>
        <w:rPr>
          <w:rFonts w:ascii="Arial" w:hAnsi="Arial" w:cs="Arial"/>
          <w:sz w:val="22"/>
          <w:szCs w:val="22"/>
        </w:rPr>
      </w:pPr>
    </w:p>
    <w:p w14:paraId="47F59EEC" w14:textId="77777777" w:rsidR="008E45C8" w:rsidRDefault="008E45C8">
      <w:pPr>
        <w:rPr>
          <w:rFonts w:ascii="Arial" w:hAnsi="Arial" w:cs="Arial"/>
          <w:sz w:val="22"/>
          <w:szCs w:val="22"/>
        </w:rPr>
      </w:pPr>
    </w:p>
    <w:p w14:paraId="2A73DD42" w14:textId="013EF1AD" w:rsidR="0040402E" w:rsidRDefault="0040402E">
      <w:pPr>
        <w:rPr>
          <w:rFonts w:ascii="Arial" w:hAnsi="Arial" w:cs="Arial"/>
          <w:sz w:val="22"/>
          <w:szCs w:val="22"/>
        </w:rPr>
      </w:pPr>
    </w:p>
    <w:p w14:paraId="4F58404A" w14:textId="416D46EA" w:rsidR="002712CF" w:rsidRDefault="002712CF" w:rsidP="00C41773">
      <w:pPr>
        <w:pStyle w:val="Ttulo1"/>
        <w:numPr>
          <w:ilvl w:val="0"/>
          <w:numId w:val="25"/>
        </w:numPr>
        <w:spacing w:before="0" w:line="480" w:lineRule="auto"/>
        <w:ind w:left="284" w:hanging="284"/>
        <w:jc w:val="both"/>
        <w:rPr>
          <w:sz w:val="24"/>
          <w:szCs w:val="24"/>
        </w:rPr>
      </w:pPr>
      <w:bookmarkStart w:id="0" w:name="_Toc165887921"/>
      <w:bookmarkStart w:id="1" w:name="_Toc179033625"/>
      <w:bookmarkStart w:id="2" w:name="_Toc180156101"/>
      <w:r>
        <w:rPr>
          <w:sz w:val="24"/>
          <w:szCs w:val="24"/>
        </w:rPr>
        <w:t>Resumen</w:t>
      </w:r>
    </w:p>
    <w:p w14:paraId="606ED5A4" w14:textId="12638C80" w:rsidR="00014CA7" w:rsidRPr="00014CA7" w:rsidRDefault="00014CA7" w:rsidP="00014CA7">
      <w:pPr>
        <w:rPr>
          <w:rFonts w:ascii="Arial" w:hAnsi="Arial" w:cs="Arial"/>
        </w:rPr>
      </w:pPr>
      <w:r>
        <w:t>El presente proyecto, CanchaSync, consiste en el desarrollo de una plataforma SaaS multi-tenant para la digitalización y gestión de complejos de fútbol en el Perú. Permite a los dueños de complejos automatizar sus reservas de canchas, procesar pagos y disponer de una página de aterrizaje (landing page) autogenerada por IA. Abarca la gestión de planes de suscripción (Gratis, Básico, Premium), control de roles (SuperAdmin, TenantAdmin, Cliente), visualización de paneles interactivos de ingresos y reservas, y una arquitectura desacoplada y escalable basada en Next.js 15, PostgreSQL, BetterAuth y Prisma ORM.</w:t>
      </w:r>
    </w:p>
    <w:p w14:paraId="7E3CCE01" w14:textId="77777777" w:rsidR="00014CA7" w:rsidRPr="00014CA7" w:rsidRDefault="00014CA7" w:rsidP="00014CA7">
      <w:pPr>
        <w:rPr>
          <w:rFonts w:ascii="Arial" w:hAnsi="Arial" w:cs="Arial"/>
        </w:rPr>
      </w:pPr>
    </w:p>
    <w:p w14:paraId="4BDD5E20" w14:textId="420EAD7F" w:rsidR="00BE1DB9" w:rsidRDefault="00BD2F4B" w:rsidP="00C41773">
      <w:pPr>
        <w:pStyle w:val="Ttulo1"/>
        <w:numPr>
          <w:ilvl w:val="0"/>
          <w:numId w:val="25"/>
        </w:numPr>
        <w:spacing w:before="0" w:line="480" w:lineRule="auto"/>
        <w:ind w:left="284" w:hanging="284"/>
        <w:jc w:val="both"/>
        <w:rPr>
          <w:sz w:val="24"/>
          <w:szCs w:val="24"/>
        </w:rPr>
      </w:pPr>
      <w:r w:rsidRPr="008A3B80">
        <w:rPr>
          <w:sz w:val="24"/>
          <w:szCs w:val="24"/>
        </w:rPr>
        <w:t>Introducción</w:t>
      </w:r>
      <w:bookmarkEnd w:id="0"/>
      <w:bookmarkEnd w:id="1"/>
      <w:bookmarkEnd w:id="2"/>
    </w:p>
    <w:p w14:paraId="57710581" w14:textId="77777777" w:rsidR="00014CA7" w:rsidRPr="00014CA7" w:rsidRDefault="00014CA7" w:rsidP="00014CA7">
      <w:pPr>
        <w:rPr>
          <w:rFonts w:ascii="Arial" w:hAnsi="Arial" w:cs="Arial"/>
        </w:rPr>
      </w:pPr>
      <w:r>
        <w:t>El presente proyecto, CanchaSync, se desarrolla para responder a la necesidad de modernización y digitalización en el sector deportivo, específicamente en la administración de complejos de fútbol. Tradicionalmente, la gestión de alquileres de canchas se realiza mediante métodos analógicos e ineficientes que limitan el control y crecimiento comercial.</w:t>
      </w:r>
    </w:p>
    <w:p w14:paraId="25ED14AF" w14:textId="77777777" w:rsidR="00014CA7" w:rsidRPr="00014CA7" w:rsidRDefault="00014CA7" w:rsidP="00014CA7">
      <w:pPr>
        <w:rPr>
          <w:rFonts w:ascii="Arial" w:hAnsi="Arial" w:cs="Arial"/>
        </w:rPr>
      </w:pPr>
    </w:p>
    <w:p w14:paraId="133F49DB" w14:textId="77777777" w:rsidR="00014CA7" w:rsidRPr="00014CA7" w:rsidRDefault="00014CA7" w:rsidP="00014CA7">
      <w:pPr>
        <w:rPr>
          <w:rFonts w:ascii="Arial" w:hAnsi="Arial" w:cs="Arial"/>
        </w:rPr>
      </w:pPr>
      <w:r>
        <w:t>El objetivo principal es implementar un sistema SaaS multi-tenant que automatice el registro de reservas, optimice los flujos de pago y dote de visibilidad digital a cada complejo asociado. Esto incrementará la rentabilidad operativa y mejorará la experiencia de reserva del usuario final.</w:t>
      </w:r>
    </w:p>
    <w:p w14:paraId="7E010696" w14:textId="77777777" w:rsidR="00014CA7" w:rsidRPr="00014CA7" w:rsidRDefault="00014CA7" w:rsidP="00014CA7">
      <w:pPr>
        <w:rPr>
          <w:rFonts w:ascii="Arial" w:hAnsi="Arial" w:cs="Arial"/>
        </w:rPr>
      </w:pPr>
    </w:p>
    <w:p w14:paraId="50D9922D" w14:textId="086692E5" w:rsidR="00014CA7" w:rsidRPr="00014CA7" w:rsidRDefault="00014CA7" w:rsidP="00014CA7">
      <w:pPr>
        <w:rPr>
          <w:rFonts w:ascii="Arial" w:hAnsi="Arial" w:cs="Arial"/>
        </w:rPr>
      </w:pPr>
      <w:r>
        <w:t>Se espera que CanchaSync facilite una transición digital transparente para los complejos, atrayendo más usuarios, reduciendo las sobre-reservas y consolidando una infraestructura de software robusta, moderna y altamente escalable en la nube.</w:t>
      </w:r>
    </w:p>
    <w:p w14:paraId="35BE0C73" w14:textId="77777777" w:rsidR="00014CA7" w:rsidRPr="00014CA7" w:rsidRDefault="00014CA7" w:rsidP="00014CA7"/>
    <w:p>
      <w:pPr>
        <w:pStyle w:val="Ttulo1"/>
      </w:pPr>
      <w:r>
        <w:rPr>
          <w:b/>
        </w:rPr>
        <w:t>CAPÍTULO 1: PLANTEAMIENTO DEL PROYECTO</w:t>
      </w:r>
    </w:p>
    <w:p>
      <w:pPr/>
    </w:p>
    <w:p>
      <w:pPr>
        <w:pStyle w:val="Ttulo2"/>
      </w:pPr>
      <w:r>
        <w:rPr>
          <w:b/>
        </w:rPr>
        <w:t>1.1 Diagnóstico del problema</w:t>
      </w:r>
    </w:p>
    <w:p>
      <w:pPr/>
      <w:r>
        <w:t>El problema principal radica en la ineficiencia, informalidad y falta de digitalización en la gestión de reservas, programación y control administrativo de los complejos deportivos de fútbol en el Perú. Tradicionalmente, este sector has operado de forma descentralizada y manual, lo que impacta negativamente en la productividad y en los ingresos de los negocios.</w:t>
      </w:r>
    </w:p>
    <w:p>
      <w:pPr/>
      <w:r>
        <w:t>• Síntomas: Alta ocurrencia de reservas duplicadas (double-booking) que generan conflictos entre los usuarios finales; saturación de canales de comunicación personales (llamadas telefónicas y mensajes de WhatsApp constantes y fuera de horario); descuadres de caja al cierre de jornada debido a la falta de registro centralizado de pagos; y pérdida recurrente de clientes debido a la lentitud en la confirmación de la disponibilidad de las canchas.</w:t>
      </w:r>
    </w:p>
    <w:p>
      <w:pPr/>
      <w:r>
        <w:t>• Causas: Elevada dependencia de métodos analógicos rudimentarios (agendas de papel, cuadernos de notas) o de herramientas digitales no integradas ni colaborativas (mensajería instantánea y hojas de cálculo locales propensas a errores de versión o pérdidas accidentales de información). Asimismo, destaca la ausencia de una interfaz web pública y automatizada donde los clientes puedan visualizar en tiempo real la disponibilidad del complejo y reservar de forma directa.</w:t>
      </w:r>
    </w:p>
    <w:p>
      <w:pPr/>
      <w:r>
        <w:t>• Efectos: Pérdidas financieras directas de entre el 15% y 25% mensual por cancelaciones de última hora y ausencias sin previo aviso ('no-shows') sin penalización aplicable; disminución drástica de la tasa de ocupación durante las horas valle (horas de menor afluencia) por falta de estrategias dinámicas de precios; sobrecarga y estrés laboral en el personal administrativo y de recepción; y una baja fidelización y satisfacción general del cliente final.</w:t>
      </w:r>
    </w:p>
    <w:p>
      <w:pPr/>
    </w:p>
    <w:p>
      <w:pPr>
        <w:pStyle w:val="Ttulo2"/>
      </w:pPr>
      <w:r>
        <w:rPr>
          <w:b/>
        </w:rPr>
        <w:t>1.2 Diagnóstico situacional</w:t>
      </w:r>
    </w:p>
    <w:p>
      <w:pPr/>
      <w:r>
        <w:t>En el entorno urbano de las principales ciudades de nuestro país, la práctica recreativa del fútbol en complejos de césped sintético (fútbol 5, 7, 9 y 11) representa una de las actividades de esparcimiento más consolidadas, impulsada por un estilo de vida enfocado en el bienestar físico y la integración social. A pesar de la constante demanda y del flujo constante de transacciones financieras, los complejos deportivos operan en su gran mayoría bajo una estructura administrativa informal.</w:t>
      </w:r>
    </w:p>
    <w:p>
      <w:pPr/>
      <w:r>
        <w:t>El mercado de complejos deportivos está constituido principalmente por micro y pequeñas empresas (MYPES) que carecen de la capacidad económica o de la infraestructura técnica para adquirir un software a medida de alto costo. Aunque existen aplicaciones de reserva genéricas en la región, estas no ofrecen un modelo de Software como Servicio (SaaS) multi-tenant adaptado al contexto nacional, que otorgue a cada complejo su propio canal de venta directo mediante una landing page personalizable. En consecuencia, la situación actual del sector se caracteriza por el estancamiento operativo, la vulnerabilidad de los datos comerciales y la imposibilidad de escalar comercialmente debido a procesos manuales obsoletos.</w:t>
      </w:r>
    </w:p>
    <w:p>
      <w:pPr/>
    </w:p>
    <w:p>
      <w:pPr>
        <w:pStyle w:val="Ttulo2"/>
      </w:pPr>
      <w:r>
        <w:rPr>
          <w:b/>
        </w:rPr>
        <w:t>1.3 Adversidades potenciales</w:t>
      </w:r>
    </w:p>
    <w:p>
      <w:pPr/>
      <w:r>
        <w:t>Para garantizar la correcta adopción e implementación de CanchaSync en el mercado nacional, se han identificado y clasificado las siguientes adversidades potenciales con sus respectivas estrategias de mitigación:</w:t>
      </w:r>
    </w:p>
    <w:p>
      <w:pPr/>
      <w:r>
        <w:rPr>
          <w:b/>
        </w:rPr>
        <w:t xml:space="preserve">• Resistencia al cambio tecnológico (Riesgo Operativo): </w:t>
      </w:r>
      <w:r>
        <w:t>a la migración digital. Los administradores tradicionales acostumbran llevar el control en agendas físicas y pueden mostrar recelo al delegar sus operaciones a un sistema digital en la nube. Mitigación: Diseñar una interfaz de usuario extremadamente simple, fluida e intuitiva, con una curva de aprendizaje mínima y soporte de asistencia técnica inicial.</w:t>
      </w:r>
    </w:p>
    <w:p>
      <w:pPr/>
      <w:r>
        <w:rPr>
          <w:b/>
        </w:rPr>
        <w:t xml:space="preserve">• Interrupciones de servicio y disponibilidad técnica (Riesgo Tecnológico): </w:t>
      </w:r>
      <w:r>
        <w:t>que impida el acceso a la plataforma en tiempo real. Al ser un SaaS, tanto los complejos como los jugadores dependen de la estabilidad del servidor para agendar y validar reservas. Mitigación: Implementación de una arquitectura serverless en la nube (Vercel/AWS) con bases de datos distribuidas con esquemas de respaldo automático ('backups') y alta tolerancia a fallos.</w:t>
      </w:r>
    </w:p>
    <w:p>
      <w:pPr/>
      <w:r>
        <w:rPr>
          <w:b/>
        </w:rPr>
        <w:t xml:space="preserve">• Competencia de plataformas globales e intermediarios (Riesgo de Mercado): </w:t>
      </w:r>
      <w:r>
        <w:t>en el mercado digital de reservas. La aparición de competidores directos con mayor financiamiento exige una diferenciación clara. Mitigación: Enfocar la propuesta de valor en la autogeneración de landing pages estéticas y de conversión con Glassmorphism para cada complejo, permitiendo a los dueños posicionar su propia marca e identidad comercial en lugar de diluirse en un directorio genérico de reservas.</w:t>
      </w:r>
    </w:p>
    <w:p>
      <w:pPr/>
      <w:r>
        <w:rPr>
          <w:b/>
        </w:rPr>
        <w:t xml:space="preserve">• Vulnerabilidades de seguridad y cumplimiento legal (Riesgo Legal): </w:t>
      </w:r>
      <w:r>
        <w:t>al registrar datos personales de clientes y transacciones financieras. El almacenamiento de información confidencial exige un riguroso cumplimiento de la Ley N° 29733 (Ley de Protección de Datos Personales en el Perú). Mitigación: Integración de BetterAuth como capa de autenticación segura de última generación y encriptación robusta de datos en tránsito y en reposo.</w:t>
      </w:r>
    </w:p>
    <w:p>
      <w:pPr/>
    </w:p>
    <w:p>
      <w:pPr>
        <w:pStyle w:val="Ttulo2"/>
      </w:pPr>
      <w:r>
        <w:rPr>
          <w:b/>
        </w:rPr>
        <w:t>1.4 Análisis SEPTE</w:t>
      </w:r>
    </w:p>
    <w:p>
      <w:pPr/>
      <w:r>
        <w:t>El análisis SEPTE nos permite evaluar el entorno externo en el cual operará CanchaSync, identificando los factores del contexto que influyen de forma directa en la adopción del proyecto:</w:t>
      </w:r>
    </w:p>
    <w:p>
      <w:pPr/>
      <w:r>
        <w:rPr>
          <w:b/>
        </w:rPr>
        <w:t xml:space="preserve">• Factor Social (S): </w:t>
      </w:r>
      <w:r>
        <w:t>Creciente tendencia de la población por realizar deportes colectivos como medio de salud mental y física tras jornadas laborales. Además, existe una fuerte familiaridad con las transacciones instantáneas y el autoservicio digital en los jóvenes de 18 a 45 años.</w:t>
      </w:r>
    </w:p>
    <w:p>
      <w:pPr/>
      <w:r>
        <w:rPr>
          <w:b/>
        </w:rPr>
        <w:t xml:space="preserve">• Factor Económico (E): </w:t>
      </w:r>
      <w:r>
        <w:t>La optimización de costos es crucial para las MYPES del sector deportivo. Al digitalizar y automatizar los cobros y adelantos, los complejos maximizan su facturación diaria y reducen en un 20% las pérdidas financieras asociadas a cancelaciones. CanchaSync ofrece un modelo de suscripción accesible (Gratis, Básico, Premium) de alto retorno de inversión.</w:t>
      </w:r>
    </w:p>
    <w:p>
      <w:pPr/>
      <w:r>
        <w:rPr>
          <w:b/>
        </w:rPr>
        <w:t xml:space="preserve">• Factor Político y Legal (P): </w:t>
      </w:r>
      <w:r>
        <w:t>Obligatoriedad de cumplir con las regulaciones de la SUNAT sobre comprobantes electrónicos y control tributario en actividades de alquiler. Asimismo, cumplimiento de la Ley de Protección de Datos Personales en entornos digitales en el Perú.</w:t>
      </w:r>
    </w:p>
    <w:p>
      <w:pPr/>
      <w:r>
        <w:rPr>
          <w:b/>
        </w:rPr>
        <w:t xml:space="preserve">• Factor Tecnológico (T): </w:t>
      </w:r>
      <w:r>
        <w:t>Elevada tasa de penetración de smartphones con internet móvil, generalización del uso de billeteras digitales (Yape, Plin) y adopción de frameworks web robustos (Next.js 15, Tailwind CSS, BetterAuth, Prisma, PostgreSQL) que posibilitan interfaces web fluidas con animaciones dinámicas que cautivan al usuario.</w:t>
      </w:r>
    </w:p>
    <w:p>
      <w:pPr/>
      <w:r>
        <w:rPr>
          <w:b/>
        </w:rPr>
        <w:t xml:space="preserve">• Factor Ecológico y Ambiental (E): </w:t>
      </w:r>
      <w:r>
        <w:t>CanchaSync impulsa la transición digital promoviendo políticas sostenibles orientadas al concepto 'cero papel'. Al digitalizar agendas, calendarios, comprobantes y reportes, se elimina el consumo innecesario de papel y suministros de oficina, reduciendo la huella ecológica del negocio.</w:t>
      </w:r>
    </w:p>
    <w:p>
      <w:pPr/>
    </w:p>
    <w:p>
      <w:pPr>
        <w:pStyle w:val="Ttulo2"/>
      </w:pPr>
      <w:r>
        <w:rPr>
          <w:b/>
        </w:rPr>
        <w:t>1.5 Justificación del proyecto</w:t>
      </w:r>
    </w:p>
    <w:p>
      <w:pPr/>
      <w:r>
        <w:t>El desarrollo de CanchaSync se fundamenta en cuatro pilares de justificación estratégica que aseguran su relevancia y viabilidad:</w:t>
      </w:r>
    </w:p>
    <w:p>
      <w:pPr/>
      <w:r>
        <w:rPr>
          <w:b/>
        </w:rPr>
        <w:t xml:space="preserve">• Justificación Técnica: </w:t>
      </w:r>
      <w:r>
        <w:t>La plataforma implementa una arquitectura multi-tenant sumamente eficiente que aísla de forma segura la base de datos PostgreSQL para cada cliente, haciendo uso de Prisma ORM. La combinación de Next.js 15 y Tailwind CSS garantiza que el sistema sea veloz, tenga animaciones premium de alta fidelidad, excelente rendimiento SEO y una total adaptabilidad a dispositivos móviles (responsive).</w:t>
      </w:r>
    </w:p>
    <w:p>
      <w:pPr/>
      <w:r>
        <w:rPr>
          <w:b/>
        </w:rPr>
        <w:t xml:space="preserve">• Justificación Comercial: </w:t>
      </w:r>
      <w:r>
        <w:t>Resuelve una necesidad comercial crítica al proveer a cada complejo deportivo su propio sitio web optimizado, autogenerado con un diseño visualmente impactante. Esto rompe la dependencia de intermediarios y permite captar clientes directamente a través de motores de búsqueda de manera orgánica.</w:t>
      </w:r>
    </w:p>
    <w:p>
      <w:pPr/>
      <w:r>
        <w:rPr>
          <w:b/>
        </w:rPr>
        <w:t xml:space="preserve">• Justificación Operativa: </w:t>
      </w:r>
      <w:r>
        <w:t>Sustituye por completo los procesos administrativos ineficientes y manuales, automatizando el control de disponibilidad en tiempo real. Se estima que reduce en un 80% las horas dedicadas al trabajo administrativo y erradica por completo el error humano de sobre-reservas de canchas.</w:t>
      </w:r>
    </w:p>
    <w:p>
      <w:pPr/>
      <w:r>
        <w:rPr>
          <w:b/>
        </w:rPr>
        <w:t xml:space="preserve">• Justificación Social: </w:t>
      </w:r>
      <w:r>
        <w:t>Promueve la organización de encuentros deportivos comunitarios y fomenta hábitos de vida saludables al hacer que el alquiler de canchas y la recreación social sean procesos inmediatos, accesibles y libres de fricciones.</w:t>
      </w:r>
    </w:p>
    <w:p>
      <w:pPr/>
    </w:p>
    <w:p>
      <w:pPr>
        <w:pStyle w:val="Ttulo1"/>
      </w:pPr>
      <w:r>
        <w:rPr>
          <w:b/>
        </w:rPr>
        <w:t>CAPÍTULO 2: PLANIFICACIÓN Y ORGANIZACIÓN</w:t>
      </w:r>
    </w:p>
    <w:p>
      <w:pPr/>
    </w:p>
    <w:p>
      <w:pPr>
        <w:pStyle w:val="Ttulo2"/>
      </w:pPr>
      <w:r>
        <w:rPr>
          <w:b/>
        </w:rPr>
        <w:t>2.1 Descripción del proyecto</w:t>
      </w:r>
    </w:p>
    <w:p>
      <w:pPr/>
      <w:r>
        <w:t>CanchaSync es una suite informática integral bajo el modelo SaaS (Software as a Service) con arquitectura multi-tenant, diseñada específicamente para profesionalizar y automatizar el funcionamiento comercial y administrativo de complejos de fútbol. La plataforma proporciona a cada propietario de complejos deportivos que se registra en el sistema un entorno digital aislado y seguro (un tenant dedicado) que consta de una landing page pública premium y un panel de administración privado (dashboard).</w:t>
      </w:r>
    </w:p>
    <w:p>
      <w:pPr/>
      <w:r>
        <w:t>La aplicación interactúa dinámicamente según tres perfiles clave de acceso: el SuperAdmin (con control total de complejos de fútbol registrados, planes de suscripción y analíticas de ingresos agregadas del SaaS); el TenantAdmin (propietario o administrador del complejo con control de sus canchas, tarifas por bloques horarios, registro de pagos y visualización de reportes de ocupación); y el Cliente Final (jugadores que ingresan a la landing page personalizada del complejo deportivo para agendar partidos en tiempo real).</w:t>
      </w:r>
    </w:p>
    <w:p>
      <w:pPr/>
    </w:p>
    <w:p>
      <w:pPr>
        <w:pStyle w:val="Ttulo2"/>
      </w:pPr>
      <w:r>
        <w:rPr>
          <w:b/>
        </w:rPr>
        <w:t>2.2 Objetivos del proyecto</w:t>
      </w:r>
    </w:p>
    <w:p>
      <w:pPr/>
      <w:r>
        <w:rPr>
          <w:b/>
        </w:rPr>
        <w:t xml:space="preserve">• Objetivo General: </w:t>
      </w:r>
      <w:r>
        <w:t>Desarrollar e implementar la plataforma web SaaS multi-tenant CanchaSync orientada a la administración comercial y de reservas de complejos deportivos de fútbol en el Perú, eliminando los procesos analógicos de registro y garantizando un control de datos consistente, seguro y en tiempo real mediante Next.js 15 y PostgreSQL.</w:t>
      </w:r>
    </w:p>
    <w:p>
      <w:pPr/>
      <w:r>
        <w:rPr>
          <w:b/>
        </w:rPr>
        <w:t xml:space="preserve">• Objetivos Específicos: </w:t>
      </w:r>
    </w:p>
    <w:p>
      <w:pPr/>
      <w:r>
        <w:t>• Desarrollar la infraestructura multi-tenant con aislamiento riguroso de bases de datos por complejo utilizando Prisma ORM e integrar BetterAuth como motor central de autenticación segura por roles (SuperAdmin, TenantAdmin, Cliente).</w:t>
      </w:r>
    </w:p>
    <w:p>
      <w:pPr/>
      <w:r>
        <w:t>• Diseñar e implementar una interfaz de usuario fluida, interactiva y con diseño moderno (Glassmorphism, transiciones dinámicas), junto con un calendario digital interactivo para la reserva inmediata de canchas sin posibilidad de duplicidad.</w:t>
      </w:r>
    </w:p>
    <w:p>
      <w:pPr/>
      <w:r>
        <w:t>• Crear un módulo analítico de ingresos y tasa de ocupación con visualización de reportes detallados que permita a los administradores tomar decisiones comerciales basadas en datos.</w:t>
      </w:r>
    </w:p>
    <w:p>
      <w:pPr/>
    </w:p>
    <w:p>
      <w:pPr>
        <w:pStyle w:val="Ttulo2"/>
      </w:pPr>
      <w:r>
        <w:rPr>
          <w:b/>
        </w:rPr>
        <w:t>2.3 Alcance del proyecto</w:t>
      </w:r>
    </w:p>
    <w:p>
      <w:pPr/>
      <w:r>
        <w:t>El alcance funcional de CanchaSync define de forma estricta los límites del sistema para asegurar su desarrollo eficiente:</w:t>
      </w:r>
    </w:p>
    <w:p>
      <w:pPr/>
      <w:r>
        <w:rPr>
          <w:b/>
        </w:rPr>
        <w:t xml:space="preserve">• Elementos Incluidos: </w:t>
      </w:r>
      <w:r>
        <w:t>Autenticación robusta de usuarios basada en roles; autogeneración de landing pages personalizadas; calendario interactivo de reservas en tiempo real con bloqueo automático de horarios ya reservados; sistema de suscripción SaaS con tres niveles de planes (Gratis, Básico, Premium); panel analítico con métricas de ocupación e ingresos mensuales; diseño totalmente adaptable a móviles (mobile-friendly) con transiciones fluidas y micro-animaciones premium.</w:t>
      </w:r>
    </w:p>
    <w:p>
      <w:pPr/>
      <w:r>
        <w:rPr>
          <w:b/>
        </w:rPr>
        <w:t xml:space="preserve">• Elementos Excluidos: </w:t>
      </w:r>
      <w:r>
        <w:t>El sistema no gestionará el cobro físico en efectivo dentro del local (solo registra el estado del pago); no incluye facturación electrónica directa con la SUNAT en esta primera fase (se delega a sistemas externos o se planea en fases futuras); no provee aplicaciones móviles nativas (Android/iOS), operando exclusivamente como aplicación web responsive en navegadores modernos.</w:t>
      </w:r>
    </w:p>
    <w:p>
      <w:pPr/>
    </w:p>
    <w:p>
      <w:pPr>
        <w:pStyle w:val="Ttulo2"/>
      </w:pPr>
      <w:r>
        <w:rPr>
          <w:b/>
        </w:rPr>
        <w:t>2.4 Ventaja comparativa</w:t>
      </w:r>
    </w:p>
    <w:p>
      <w:pPr/>
      <w:r>
        <w:t>A diferencia de las soluciones genéricas del mercado que agrupan a todos los complejos de fútbol en un solo directorio centralizado (diluyendo la marca y el posicionamiento SEO del negocio), CanchaSync otorga a cada complejo deportivo su propia identidad digital. El sistema autogenera una landing page dedicada para cada tenant que destaca las cualidades de sus canchas, servicios adicionales y fotos, funcionando como un canal de captación de clientes de alta conversión y fidelización de marca. Además, la experiencia visual de vanguardia con Glassmorphism y micro-animaciones eleva el estatus comercial de los complejos y asegura la retención de usuarios frente a plataformas tradicionales.</w:t>
      </w:r>
    </w:p>
    <w:p>
      <w:pPr/>
    </w:p>
    <w:p>
      <w:pPr>
        <w:pStyle w:val="Ttulo2"/>
      </w:pPr>
      <w:r>
        <w:rPr>
          <w:b/>
        </w:rPr>
        <w:t>2.5 Organización del proyecto</w:t>
      </w:r>
    </w:p>
    <w:p>
      <w:pPr/>
      <w:r>
        <w:t>La estructura organizativa y de roles en CanchaSync asegura una correcta segregación de funciones y responsabilidades del negocio:</w:t>
      </w:r>
    </w:p>
    <w:p>
      <w:pPr/>
      <w:r>
        <w:rPr>
          <w:b/>
        </w:rPr>
        <w:t xml:space="preserve">• SuperAdmin (Administrador del SaaS): </w:t>
      </w:r>
      <w:r>
        <w:t>Encargado del mantenimiento global del SaaS, gestión de planes de suscripción, aprobación de nuevos complejos y monitoreo general de transacciones financieras a nivel del negocio global.</w:t>
      </w:r>
    </w:p>
    <w:p>
      <w:pPr/>
      <w:r>
        <w:rPr>
          <w:b/>
        </w:rPr>
        <w:t xml:space="preserve">• TenantAdmin (Administrador del Complejo): </w:t>
      </w:r>
      <w:r>
        <w:t>Representa al dueño o gerente de un complejo deportivo. Tiene la facultad de configurar las canchas (fútbol 5, 7, 9, 11), tarifas por bloques de horas, registrar reservas manuales del local, actualizar la información comercial de su landing page y visualizar los reportes financieros de su negocio.</w:t>
      </w:r>
    </w:p>
    <w:p>
      <w:pPr/>
      <w:r>
        <w:rPr>
          <w:b/>
        </w:rPr>
        <w:t xml:space="preserve">• Cliente Final (Jugador / Usuario): </w:t>
      </w:r>
      <w:r>
        <w:t>Jugadores o usuarios finales que acceden a la landing page pública del complejo deportivo. Pueden visualizar la disponibilidad de campos deportivos en tiempo real, agendar sus partidos ingresando sus datos personales de contacto, gestionar sus propias reservas y visualizar su historial transaccional de partidos agendados.</w:t>
      </w:r>
    </w:p>
    <w:p>
      <w:pPr/>
    </w:p>
    <w:p>
      <w:pPr>
        <w:pStyle w:val="Ttulo2"/>
      </w:pPr>
      <w:r>
        <w:rPr>
          <w:b/>
        </w:rPr>
        <w:t>2.6 Beneficiarios</w:t>
      </w:r>
    </w:p>
    <w:p>
      <w:pPr/>
      <w:r>
        <w:t>La implementación de CanchaSync genera impactos positivos en múltiples actores del entorno deportivo:</w:t>
      </w:r>
    </w:p>
    <w:p>
      <w:pPr/>
      <w:r>
        <w:rPr>
          <w:b/>
        </w:rPr>
        <w:t xml:space="preserve">• Beneficiarios Directos: </w:t>
      </w:r>
    </w:p>
    <w:p>
      <w:pPr/>
      <w:r>
        <w:t>• Dueños y administradores de complejos de canchas, quienes profesionalizan sus procesos, reducen pérdidas económicas en un 20% y captan clientes directamente sin depender de costosos desarrollos a medida.</w:t>
      </w:r>
    </w:p>
    <w:p>
      <w:pPr/>
      <w:r>
        <w:t>• Clientes y jugadores de fútbol, que logran agendar partidos en tiempo real en menos de un minuto, desde cualquier dispositivo y sin llamadas telefónicas molestas.</w:t>
      </w:r>
    </w:p>
    <w:p>
      <w:pPr/>
      <w:r>
        <w:t>• Personal de recepción y operativo, cuya carga de llamadas administrativas y solución de reservas duplicadas se reduce drásticamente en un 80%.</w:t>
      </w:r>
    </w:p>
    <w:p>
      <w:pPr/>
      <w:r>
        <w:rPr>
          <w:b/>
        </w:rPr>
        <w:t xml:space="preserve">• Beneficiarios Indirectos: </w:t>
      </w:r>
    </w:p>
    <w:p>
      <w:pPr/>
      <w:r>
        <w:t>• Comunidad deportiva y vecindarios, al promoverse espacios dinámicos de esparcimiento saludable, facilitando el acceso a canchas locales para el ejercicio físico constante.</w:t>
      </w:r>
    </w:p>
    <w:p>
      <w:pPr/>
      <w:r>
        <w:t>• Proveedores de pasarelas de pago y billeteras digitales, que amplían el volumen de transacciones electrónicas del rubro.</w:t>
      </w:r>
    </w:p>
    <w:p>
      <w:pPr/>
      <w:r>
        <w:t>• Estudiantes y desarrolladores de software, que disponen de un sistema modelo de arquitectura SaaS multi-tenant moderno y de alta fidelidad diseñado bajo estándares rigurosos de código.</w:t>
      </w:r>
    </w:p>
    <w:p>
      <w:pPr/>
    </w:p>
    <w:p w14:paraId="67231AF4" w14:textId="285FC094" w:rsidR="00976E57" w:rsidRDefault="00BE1DB9" w:rsidP="00BE1DB9">
      <w:pPr>
        <w:pStyle w:val="Prrafodelista"/>
        <w:numPr>
          <w:ilvl w:val="0"/>
          <w:numId w:val="25"/>
        </w:numPr>
        <w:jc w:val="both"/>
        <w:rPr>
          <w:rStyle w:val="Textoennegrita"/>
          <w:rFonts w:ascii="Arial" w:hAnsi="Arial" w:cs="Arial"/>
        </w:rPr>
      </w:pPr>
      <w:r w:rsidRPr="00BE1DB9">
        <w:rPr>
          <w:rStyle w:val="Textoennegrita"/>
          <w:rFonts w:ascii="Arial" w:hAnsi="Arial" w:cs="Arial"/>
        </w:rPr>
        <w:lastRenderedPageBreak/>
        <w:t>Productos y entregables</w:t>
      </w:r>
    </w:p>
    <w:p w14:paraId="7C6BBDEF" w14:textId="69170527" w:rsidR="00347614" w:rsidRPr="00347614" w:rsidRDefault="00347614" w:rsidP="00347614">
      <w:pPr>
        <w:jc w:val="both"/>
        <w:rPr>
          <w:rStyle w:val="Textoennegrita"/>
          <w:rFonts w:ascii="Arial" w:hAnsi="Arial" w:cs="Arial"/>
        </w:rPr>
      </w:pPr>
      <w:r>
        <w:rPr>
          <w:rStyle w:val="Textoennegrita"/>
          <w:rFonts w:ascii="Arial" w:hAnsi="Arial" w:cs="Arial"/>
        </w:rPr>
        <w:t>MAIN:</w:t>
      </w:r>
    </w:p>
    <w:p w14:paraId="1CF5FDE1" w14:textId="59455513" w:rsidR="00347614" w:rsidRDefault="00347614" w:rsidP="00347614">
      <w:pPr>
        <w:pStyle w:val="Prrafodelista"/>
        <w:ind w:left="360"/>
        <w:jc w:val="both"/>
        <w:rPr>
          <w:rStyle w:val="Textoennegrita"/>
          <w:rFonts w:ascii="Arial" w:hAnsi="Arial" w:cs="Arial"/>
        </w:rPr>
      </w:pPr>
      <w:r w:rsidRPr="00347614">
        <w:rPr>
          <w:rStyle w:val="Textoennegrita"/>
          <w:rFonts w:ascii="Arial" w:hAnsi="Arial" w:cs="Arial"/>
          <w:noProof/>
        </w:rPr>
      </w:r>
    </w:p>
    <w:p w14:paraId="53DDAAF8" w14:textId="6C330B12" w:rsidR="00347614" w:rsidRDefault="00347614" w:rsidP="00347614">
      <w:pPr>
        <w:pStyle w:val="Prrafodelista"/>
        <w:ind w:left="360"/>
        <w:jc w:val="both"/>
        <w:rPr>
          <w:rStyle w:val="Textoennegrita"/>
          <w:rFonts w:ascii="Arial" w:hAnsi="Arial" w:cs="Arial"/>
        </w:rPr>
      </w:pPr>
    </w:p>
    <w:p w14:paraId="7D3CB2C9" w14:textId="5EA3DAC7" w:rsidR="00347614" w:rsidRDefault="00347614" w:rsidP="00347614">
      <w:pPr>
        <w:pStyle w:val="Prrafodelista"/>
        <w:ind w:left="360"/>
        <w:jc w:val="both"/>
        <w:rPr>
          <w:rStyle w:val="Textoennegrita"/>
          <w:rFonts w:ascii="Arial" w:hAnsi="Arial" w:cs="Arial"/>
        </w:rPr>
      </w:pPr>
      <w:r>
        <w:rPr>
          <w:rStyle w:val="Textoennegrita"/>
          <w:rFonts w:ascii="Arial" w:hAnsi="Arial" w:cs="Arial"/>
        </w:rPr>
        <w:t>REGISTROS:</w:t>
      </w:r>
    </w:p>
    <w:p w14:paraId="4F0CEED7" w14:textId="2C66C196" w:rsidR="00347614" w:rsidRDefault="00347614" w:rsidP="00347614">
      <w:pPr>
        <w:pStyle w:val="Prrafodelista"/>
        <w:ind w:left="360"/>
        <w:jc w:val="both"/>
        <w:rPr>
          <w:rStyle w:val="Textoennegrita"/>
          <w:rFonts w:ascii="Arial" w:hAnsi="Arial" w:cs="Arial"/>
        </w:rPr>
      </w:pPr>
      <w:r w:rsidRPr="00347614">
        <w:rPr>
          <w:rStyle w:val="Textoennegrita"/>
          <w:rFonts w:ascii="Arial" w:hAnsi="Arial" w:cs="Arial"/>
          <w:noProof/>
        </w:rPr>
      </w:r>
    </w:p>
    <w:p w14:paraId="7D1D51EF" w14:textId="72C5FDE8" w:rsidR="00347614" w:rsidRDefault="00347614" w:rsidP="00347614">
      <w:pPr>
        <w:pStyle w:val="Prrafodelista"/>
        <w:ind w:left="360"/>
        <w:jc w:val="both"/>
        <w:rPr>
          <w:rStyle w:val="Textoennegrita"/>
          <w:rFonts w:ascii="Arial" w:hAnsi="Arial" w:cs="Arial"/>
        </w:rPr>
      </w:pPr>
    </w:p>
    <w:p w14:paraId="30AA9F06" w14:textId="1CA378D5" w:rsidR="00347614" w:rsidRDefault="00347614" w:rsidP="00347614">
      <w:pPr>
        <w:pStyle w:val="Prrafodelista"/>
        <w:ind w:left="360"/>
        <w:jc w:val="both"/>
        <w:rPr>
          <w:rStyle w:val="Textoennegrita"/>
          <w:rFonts w:ascii="Arial" w:hAnsi="Arial" w:cs="Arial"/>
        </w:rPr>
      </w:pPr>
    </w:p>
    <w:p w14:paraId="465F3A14" w14:textId="435A49B0" w:rsidR="00347614" w:rsidRDefault="00347614" w:rsidP="00347614">
      <w:pPr>
        <w:pStyle w:val="Prrafodelista"/>
        <w:ind w:left="360"/>
        <w:jc w:val="both"/>
        <w:rPr>
          <w:rStyle w:val="Textoennegrita"/>
          <w:rFonts w:ascii="Arial" w:hAnsi="Arial" w:cs="Arial"/>
        </w:rPr>
      </w:pPr>
    </w:p>
    <w:p w14:paraId="79C9AB71" w14:textId="48C30B55" w:rsidR="002F2763" w:rsidRDefault="002F2763" w:rsidP="00347614">
      <w:pPr>
        <w:pStyle w:val="Prrafodelista"/>
        <w:ind w:left="360"/>
        <w:jc w:val="both"/>
        <w:rPr>
          <w:rStyle w:val="Textoennegrita"/>
          <w:rFonts w:ascii="Arial" w:hAnsi="Arial" w:cs="Arial"/>
        </w:rPr>
      </w:pPr>
    </w:p>
    <w:p w14:paraId="7D968A53" w14:textId="1345992D" w:rsidR="002F2763" w:rsidRDefault="002F2763" w:rsidP="00347614">
      <w:pPr>
        <w:pStyle w:val="Prrafodelista"/>
        <w:ind w:left="360"/>
        <w:jc w:val="both"/>
        <w:rPr>
          <w:rStyle w:val="Textoennegrita"/>
          <w:rFonts w:ascii="Arial" w:hAnsi="Arial" w:cs="Arial"/>
        </w:rPr>
      </w:pPr>
    </w:p>
    <w:p w14:paraId="7012131C" w14:textId="0074091E" w:rsidR="002F2763" w:rsidRDefault="002F2763" w:rsidP="00347614">
      <w:pPr>
        <w:pStyle w:val="Prrafodelista"/>
        <w:ind w:left="360"/>
        <w:jc w:val="both"/>
        <w:rPr>
          <w:rStyle w:val="Textoennegrita"/>
          <w:rFonts w:ascii="Arial" w:hAnsi="Arial" w:cs="Arial"/>
        </w:rPr>
      </w:pPr>
    </w:p>
    <w:p w14:paraId="7E8E85C2" w14:textId="3CAE56B8" w:rsidR="002F2763" w:rsidRDefault="002F2763" w:rsidP="00347614">
      <w:pPr>
        <w:pStyle w:val="Prrafodelista"/>
        <w:ind w:left="360"/>
        <w:jc w:val="both"/>
        <w:rPr>
          <w:rStyle w:val="Textoennegrita"/>
          <w:rFonts w:ascii="Arial" w:hAnsi="Arial" w:cs="Arial"/>
        </w:rPr>
      </w:pPr>
    </w:p>
    <w:p w14:paraId="07419DCD" w14:textId="7B4F637D" w:rsidR="002F2763" w:rsidRDefault="002F2763" w:rsidP="00347614">
      <w:pPr>
        <w:pStyle w:val="Prrafodelista"/>
        <w:ind w:left="360"/>
        <w:jc w:val="both"/>
        <w:rPr>
          <w:rStyle w:val="Textoennegrita"/>
          <w:rFonts w:ascii="Arial" w:hAnsi="Arial" w:cs="Arial"/>
        </w:rPr>
      </w:pPr>
    </w:p>
    <w:p w14:paraId="2FA89E15" w14:textId="72C56637" w:rsidR="002F2763" w:rsidRDefault="002F2763" w:rsidP="00347614">
      <w:pPr>
        <w:pStyle w:val="Prrafodelista"/>
        <w:ind w:left="360"/>
        <w:jc w:val="both"/>
        <w:rPr>
          <w:rStyle w:val="Textoennegrita"/>
          <w:rFonts w:ascii="Arial" w:hAnsi="Arial" w:cs="Arial"/>
        </w:rPr>
      </w:pPr>
    </w:p>
    <w:p w14:paraId="19EF3CFA" w14:textId="0A02F301" w:rsidR="002F2763" w:rsidRDefault="002F2763" w:rsidP="00347614">
      <w:pPr>
        <w:pStyle w:val="Prrafodelista"/>
        <w:ind w:left="360"/>
        <w:jc w:val="both"/>
        <w:rPr>
          <w:rStyle w:val="Textoennegrita"/>
          <w:rFonts w:ascii="Arial" w:hAnsi="Arial" w:cs="Arial"/>
        </w:rPr>
      </w:pPr>
    </w:p>
    <w:p w14:paraId="2E3118F9" w14:textId="77777777" w:rsidR="002F2763" w:rsidRDefault="002F2763" w:rsidP="00347614">
      <w:pPr>
        <w:pStyle w:val="Prrafodelista"/>
        <w:ind w:left="360"/>
        <w:jc w:val="both"/>
        <w:rPr>
          <w:rStyle w:val="Textoennegrita"/>
          <w:rFonts w:ascii="Arial" w:hAnsi="Arial" w:cs="Arial"/>
        </w:rPr>
      </w:pPr>
    </w:p>
    <w:p w14:paraId="1C4F1720" w14:textId="77777777" w:rsidR="00347614" w:rsidRDefault="00347614" w:rsidP="00347614">
      <w:pPr>
        <w:pStyle w:val="Prrafodelista"/>
        <w:ind w:left="360"/>
        <w:jc w:val="both"/>
        <w:rPr>
          <w:rStyle w:val="Textoennegrita"/>
          <w:rFonts w:ascii="Arial" w:hAnsi="Arial" w:cs="Arial"/>
        </w:rPr>
      </w:pPr>
    </w:p>
    <w:p w14:paraId="718B1B19" w14:textId="79357036" w:rsidR="00347614" w:rsidRDefault="00347614" w:rsidP="00347614">
      <w:pPr>
        <w:pStyle w:val="Prrafodelista"/>
        <w:ind w:left="360"/>
        <w:jc w:val="both"/>
        <w:rPr>
          <w:rStyle w:val="Textoennegrita"/>
          <w:rFonts w:ascii="Arial" w:hAnsi="Arial" w:cs="Arial"/>
        </w:rPr>
      </w:pPr>
      <w:r>
        <w:rPr>
          <w:rStyle w:val="Textoennegrita"/>
          <w:rFonts w:ascii="Arial" w:hAnsi="Arial" w:cs="Arial"/>
        </w:rPr>
        <w:t>PROMOCIONES:</w:t>
      </w:r>
    </w:p>
    <w:p w14:paraId="121EB16B" w14:textId="3D8139F2" w:rsidR="00347614" w:rsidRDefault="00347614" w:rsidP="00347614">
      <w:pPr>
        <w:pStyle w:val="Prrafodelista"/>
        <w:ind w:left="360"/>
        <w:jc w:val="both"/>
        <w:rPr>
          <w:rStyle w:val="Textoennegrita"/>
          <w:rFonts w:ascii="Arial" w:hAnsi="Arial" w:cs="Arial"/>
        </w:rPr>
      </w:pPr>
      <w:r w:rsidRPr="00347614">
        <w:rPr>
          <w:rStyle w:val="Textoennegrita"/>
          <w:rFonts w:ascii="Arial" w:hAnsi="Arial" w:cs="Arial"/>
          <w:noProof/>
        </w:rPr>
      </w:r>
    </w:p>
    <w:p w14:paraId="54540B78" w14:textId="2136DE99" w:rsidR="00347614" w:rsidRDefault="00347614" w:rsidP="00347614">
      <w:pPr>
        <w:pStyle w:val="Prrafodelista"/>
        <w:ind w:left="360"/>
        <w:jc w:val="both"/>
        <w:rPr>
          <w:rStyle w:val="Textoennegrita"/>
          <w:rFonts w:ascii="Arial" w:hAnsi="Arial" w:cs="Arial"/>
        </w:rPr>
      </w:pPr>
    </w:p>
    <w:p w14:paraId="5106615B" w14:textId="485FBAA5" w:rsidR="00347614" w:rsidRDefault="00347614" w:rsidP="00347614">
      <w:pPr>
        <w:pStyle w:val="Prrafodelista"/>
        <w:ind w:left="360"/>
        <w:jc w:val="both"/>
        <w:rPr>
          <w:rStyle w:val="Textoennegrita"/>
          <w:rFonts w:ascii="Arial" w:hAnsi="Arial" w:cs="Arial"/>
        </w:rPr>
      </w:pPr>
      <w:r>
        <w:rPr>
          <w:rStyle w:val="Textoennegrita"/>
          <w:rFonts w:ascii="Arial" w:hAnsi="Arial" w:cs="Arial"/>
        </w:rPr>
        <w:t>LOGIN:</w:t>
      </w:r>
    </w:p>
    <w:p w14:paraId="1B882FE6" w14:textId="58AED60F" w:rsidR="00347614" w:rsidRDefault="00347614" w:rsidP="00347614">
      <w:pPr>
        <w:pStyle w:val="Prrafodelista"/>
        <w:ind w:left="360"/>
        <w:jc w:val="both"/>
        <w:rPr>
          <w:rStyle w:val="Textoennegrita"/>
          <w:rFonts w:ascii="Arial" w:hAnsi="Arial" w:cs="Arial"/>
        </w:rPr>
      </w:pPr>
      <w:r w:rsidRPr="00347614">
        <w:rPr>
          <w:rStyle w:val="Textoennegrita"/>
          <w:rFonts w:ascii="Arial" w:hAnsi="Arial" w:cs="Arial"/>
          <w:noProof/>
        </w:rPr>
      </w:r>
    </w:p>
    <w:p w14:paraId="7F835E12" w14:textId="6DBCDA2A" w:rsidR="00347614" w:rsidRDefault="00347614" w:rsidP="00347614">
      <w:pPr>
        <w:pStyle w:val="Prrafodelista"/>
        <w:ind w:left="360"/>
        <w:jc w:val="both"/>
        <w:rPr>
          <w:rStyle w:val="Textoennegrita"/>
          <w:rFonts w:ascii="Arial" w:hAnsi="Arial" w:cs="Arial"/>
        </w:rPr>
      </w:pPr>
    </w:p>
    <w:p w14:paraId="010A6064" w14:textId="06209BCC" w:rsidR="00347614" w:rsidRDefault="00347614" w:rsidP="00347614">
      <w:pPr>
        <w:pStyle w:val="Prrafodelista"/>
        <w:ind w:left="360"/>
        <w:jc w:val="both"/>
        <w:rPr>
          <w:rStyle w:val="Textoennegrita"/>
          <w:rFonts w:ascii="Arial" w:hAnsi="Arial" w:cs="Arial"/>
        </w:rPr>
      </w:pPr>
    </w:p>
    <w:p w14:paraId="582DA229" w14:textId="69B2F282" w:rsidR="002F2763" w:rsidRDefault="002F2763" w:rsidP="002F2763">
      <w:pPr>
        <w:pStyle w:val="Prrafodelista"/>
      </w:pPr>
    </w:p>
    <w:p w14:paraId="110E497C" w14:textId="6C25CEDE" w:rsidR="002F2763" w:rsidRDefault="002F2763" w:rsidP="002F2763">
      <w:pPr>
        <w:pStyle w:val="Prrafodelista"/>
      </w:pPr>
    </w:p>
    <w:p w14:paraId="017E1D07" w14:textId="5E2C4B1D" w:rsidR="002F2763" w:rsidRDefault="002F2763" w:rsidP="002F2763">
      <w:pPr>
        <w:pStyle w:val="Prrafodelista"/>
      </w:pPr>
    </w:p>
    <w:p w14:paraId="644A92DE" w14:textId="1BF13334" w:rsidR="002F2763" w:rsidRDefault="002F2763" w:rsidP="002F2763">
      <w:pPr>
        <w:pStyle w:val="Prrafodelista"/>
      </w:pPr>
    </w:p>
    <w:p w14:paraId="0F462297" w14:textId="10A9C663" w:rsidR="002F2763" w:rsidRDefault="002F2763" w:rsidP="002F2763">
      <w:pPr>
        <w:pStyle w:val="Prrafodelista"/>
      </w:pPr>
    </w:p>
    <w:p w14:paraId="5C2C7B09" w14:textId="3178F584" w:rsidR="002F2763" w:rsidRDefault="002F2763" w:rsidP="002F2763">
      <w:pPr>
        <w:pStyle w:val="Prrafodelista"/>
      </w:pPr>
    </w:p>
    <w:p w14:paraId="086F9C5A" w14:textId="3CCDE28A" w:rsidR="002F2763" w:rsidRDefault="002F2763" w:rsidP="002F2763">
      <w:pPr>
        <w:pStyle w:val="Prrafodelista"/>
      </w:pPr>
    </w:p>
    <w:p w14:paraId="4178AAAA" w14:textId="4D381020" w:rsidR="002F2763" w:rsidRDefault="002F2763" w:rsidP="002F2763">
      <w:pPr>
        <w:pStyle w:val="Prrafodelista"/>
      </w:pPr>
    </w:p>
    <w:p w14:paraId="7ACF89B1" w14:textId="06E244FD" w:rsidR="002F2763" w:rsidRDefault="002F2763" w:rsidP="002F2763">
      <w:pPr>
        <w:pStyle w:val="Prrafodelista"/>
      </w:pPr>
    </w:p>
    <w:p w14:paraId="317D50CA" w14:textId="2F9115AC" w:rsidR="002F2763" w:rsidRDefault="002F2763" w:rsidP="002F2763">
      <w:pPr>
        <w:pStyle w:val="Prrafodelista"/>
      </w:pPr>
    </w:p>
    <w:p w14:paraId="6BF93B7A" w14:textId="77777777" w:rsidR="002F2763" w:rsidRDefault="002F2763" w:rsidP="002F2763">
      <w:pPr>
        <w:pStyle w:val="Prrafodelista"/>
      </w:pPr>
    </w:p>
    <w:p w14:paraId="512BE067" w14:textId="2C97D75C" w:rsidR="00347614" w:rsidRPr="00347614" w:rsidRDefault="00347614" w:rsidP="00347614">
      <w:pPr>
        <w:pStyle w:val="Prrafodelista"/>
        <w:numPr>
          <w:ilvl w:val="0"/>
          <w:numId w:val="44"/>
        </w:numPr>
      </w:pPr>
      <w:r>
        <w:t>1. Plataforma web funcional CanchaSync desarrollada con Next.js 15 (App Router), Tailwind CSS y PostgreSQL.</w:t>
      </w:r>
    </w:p>
    <w:p w14:paraId="1B4CA4FD" w14:textId="5393C328" w:rsidR="00347614" w:rsidRPr="00347614" w:rsidRDefault="00347614" w:rsidP="00347614">
      <w:pPr>
        <w:pStyle w:val="Prrafodelista"/>
        <w:numPr>
          <w:ilvl w:val="0"/>
          <w:numId w:val="44"/>
        </w:numPr>
      </w:pPr>
      <w:r>
        <w:t>2. Módulo de autenticación seguro con BetterAuth para gestión de credenciales y roles.</w:t>
      </w:r>
    </w:p>
    <w:p w14:paraId="66624205" w14:textId="42D15425" w:rsidR="00347614" w:rsidRPr="00347614" w:rsidRDefault="00347614" w:rsidP="00347614">
      <w:pPr>
        <w:pStyle w:val="Prrafodelista"/>
        <w:numPr>
          <w:ilvl w:val="0"/>
          <w:numId w:val="44"/>
        </w:numPr>
      </w:pPr>
      <w:r>
        <w:t>3. Módulo de reservas interactivo en tiempo real con bloqueo automático de horarios duplicados.</w:t>
      </w:r>
    </w:p>
    <w:p w14:paraId="628B97ED" w14:textId="1FC046B1" w:rsidR="00347614" w:rsidRPr="00347614" w:rsidRDefault="00347614" w:rsidP="00347614">
      <w:pPr>
        <w:pStyle w:val="Prrafodelista"/>
        <w:numPr>
          <w:ilvl w:val="0"/>
          <w:numId w:val="44"/>
        </w:numPr>
      </w:pPr>
      <w:r>
        <w:t>4. Panel de administración multi-tenant completo para control de canchas, planes y facturación.</w:t>
      </w:r>
    </w:p>
    <w:p w14:paraId="20503E55" w14:textId="0774F433" w:rsidR="00347614" w:rsidRPr="00347614" w:rsidRDefault="00347614" w:rsidP="00347614">
      <w:pPr>
        <w:pStyle w:val="Prrafodelista"/>
        <w:numPr>
          <w:ilvl w:val="0"/>
          <w:numId w:val="44"/>
        </w:numPr>
      </w:pPr>
      <w:r>
        <w:t>5. Base de datos relacional PostgreSQL con modelado de datos optimizado en Prisma (entidades de Tenant, Plan, User, Reservation, Court).</w:t>
      </w:r>
    </w:p>
    <w:p w14:paraId="4174178C" w14:textId="72E3B7C8" w:rsidR="00347614" w:rsidRPr="00347614" w:rsidRDefault="00347614" w:rsidP="00347614">
      <w:pPr>
        <w:pStyle w:val="Prrafodelista"/>
        <w:numPr>
          <w:ilvl w:val="0"/>
          <w:numId w:val="44"/>
        </w:numPr>
      </w:pPr>
      <w:r>
        <w:t>6. Manuales de usuario y documentación técnica detallada de la arquitectura SaaS.</w:t>
      </w:r>
    </w:p>
    <w:p w14:paraId="1DB83971" w14:textId="1E11F99D" w:rsidR="00347614" w:rsidRPr="00347614" w:rsidRDefault="00347614" w:rsidP="00347614">
      <w:pPr>
        <w:pStyle w:val="Prrafodelista"/>
        <w:numPr>
          <w:ilvl w:val="0"/>
          <w:numId w:val="44"/>
        </w:numPr>
      </w:pPr>
      <w:r/>
    </w:p>
    <w:p w14:paraId="2C058ED1" w14:textId="6C44C59E" w:rsidR="00347614" w:rsidRDefault="00347614" w:rsidP="00347614">
      <w:pPr>
        <w:pStyle w:val="Prrafodelista"/>
        <w:ind w:left="360"/>
        <w:jc w:val="both"/>
        <w:rPr>
          <w:rStyle w:val="Textoennegrita"/>
          <w:rFonts w:ascii="Arial" w:hAnsi="Arial" w:cs="Arial"/>
        </w:rPr>
      </w:pPr>
    </w:p>
    <w:p w14:paraId="255E2936" w14:textId="495B3B7C" w:rsidR="00347614" w:rsidRDefault="00347614" w:rsidP="00347614">
      <w:pPr>
        <w:pStyle w:val="Prrafodelista"/>
        <w:ind w:left="360"/>
        <w:jc w:val="both"/>
        <w:rPr>
          <w:rStyle w:val="Textoennegrita"/>
          <w:rFonts w:ascii="Arial" w:hAnsi="Arial" w:cs="Arial"/>
        </w:rPr>
      </w:pPr>
    </w:p>
    <w:p w14:paraId="4C05DA97" w14:textId="179FA4D4" w:rsidR="00347614" w:rsidRDefault="00347614" w:rsidP="00347614">
      <w:pPr>
        <w:pStyle w:val="Prrafodelista"/>
        <w:ind w:left="360"/>
        <w:jc w:val="both"/>
        <w:rPr>
          <w:rStyle w:val="Textoennegrita"/>
          <w:rFonts w:ascii="Arial" w:hAnsi="Arial" w:cs="Arial"/>
        </w:rPr>
      </w:pPr>
    </w:p>
    <w:p w14:paraId="628327EA" w14:textId="77777777" w:rsidR="00347614" w:rsidRDefault="00347614" w:rsidP="00347614">
      <w:pPr>
        <w:pStyle w:val="Prrafodelista"/>
        <w:ind w:left="360"/>
        <w:jc w:val="both"/>
        <w:rPr>
          <w:rStyle w:val="Textoennegrita"/>
          <w:rFonts w:ascii="Arial" w:hAnsi="Arial" w:cs="Arial"/>
        </w:rPr>
      </w:pPr>
    </w:p>
    <w:p w14:paraId="47FBA7A0" w14:textId="5C9F201C" w:rsidR="00BE1DB9" w:rsidRDefault="00BE1DB9" w:rsidP="00BE1DB9">
      <w:pPr>
        <w:pStyle w:val="Prrafodelista"/>
        <w:numPr>
          <w:ilvl w:val="0"/>
          <w:numId w:val="25"/>
        </w:numPr>
        <w:jc w:val="both"/>
        <w:rPr>
          <w:rStyle w:val="Textoennegrita"/>
          <w:rFonts w:ascii="Arial" w:hAnsi="Arial" w:cs="Arial"/>
        </w:rPr>
      </w:pPr>
      <w:r>
        <w:rPr>
          <w:rStyle w:val="Textoennegrita"/>
          <w:rFonts w:ascii="Arial" w:hAnsi="Arial" w:cs="Arial"/>
        </w:rPr>
        <w:t>Conclusiones</w:t>
      </w:r>
    </w:p>
    <w:p w14:paraId="6DF2DDAE" w14:textId="17B3754B" w:rsidR="00347614" w:rsidRPr="00347614" w:rsidRDefault="00347614" w:rsidP="00347614">
      <w:pPr>
        <w:pStyle w:val="Prrafodelista"/>
        <w:numPr>
          <w:ilvl w:val="0"/>
          <w:numId w:val="44"/>
        </w:numPr>
      </w:pPr>
      <w:r>
        <w:t>La digitalización del alquiler de canchas mediante un modelo SaaS multi-tenant como CanchaSync erradica las ineficiencias de la administración analógica tradicional, garantizando la consistencia de las reservas.</w:t>
      </w:r>
    </w:p>
    <w:p w14:paraId="192F4B2F" w14:textId="04421395" w:rsidR="00347614" w:rsidRPr="00347614" w:rsidRDefault="00347614" w:rsidP="00347614">
      <w:pPr>
        <w:pStyle w:val="Prrafodelista"/>
        <w:numPr>
          <w:ilvl w:val="0"/>
          <w:numId w:val="44"/>
        </w:numPr>
      </w:pPr>
      <w:r>
        <w:t>La arquitectura basada en Next.js 15 y PostgreSQL con Prisma ORM provee una excelente escalabilidad, gran velocidad de respuesta y un aislamiento robusto de los datos entre complejos.</w:t>
      </w:r>
    </w:p>
    <w:p w14:paraId="4663FE00" w14:textId="1DB45BCB" w:rsidR="00347614" w:rsidRPr="00347614" w:rsidRDefault="00347614" w:rsidP="00347614">
      <w:pPr>
        <w:pStyle w:val="Prrafodelista"/>
        <w:numPr>
          <w:ilvl w:val="0"/>
          <w:numId w:val="44"/>
        </w:numPr>
      </w:pPr>
      <w:r>
        <w:t>La integración de interfaces interactivas con un diseño premium y responsive mejora la retención de clientes finales y eleva las ventas de los complejos deportivos.</w:t>
      </w:r>
    </w:p>
    <w:p w14:paraId="05141B1F" w14:textId="5BFA7559" w:rsidR="00347614" w:rsidRPr="00347614" w:rsidRDefault="00347614" w:rsidP="00347614">
      <w:pPr>
        <w:pStyle w:val="Prrafodelista"/>
        <w:numPr>
          <w:ilvl w:val="0"/>
          <w:numId w:val="44"/>
        </w:numPr>
      </w:pPr>
      <w:r>
        <w:t>CanchaSync representa una solución viable, rentable y escalable para la automatización comercial en el dinámico rubro de complejos deportivos en el país.</w:t>
      </w:r>
    </w:p>
    <w:p w14:paraId="5F9FC5C9" w14:textId="77777777" w:rsidR="00347614" w:rsidRDefault="00347614" w:rsidP="00347614">
      <w:pPr>
        <w:pStyle w:val="Prrafodelista"/>
        <w:ind w:left="360"/>
        <w:jc w:val="both"/>
        <w:rPr>
          <w:rStyle w:val="Textoennegrita"/>
          <w:rFonts w:ascii="Arial" w:hAnsi="Arial" w:cs="Arial"/>
        </w:rPr>
      </w:pPr>
    </w:p>
    <w:p w14:paraId="3D4FE521" w14:textId="401B2A65" w:rsidR="00BE1DB9" w:rsidRDefault="00BE1DB9" w:rsidP="00BE1DB9">
      <w:pPr>
        <w:pStyle w:val="Prrafodelista"/>
        <w:numPr>
          <w:ilvl w:val="0"/>
          <w:numId w:val="25"/>
        </w:numPr>
        <w:jc w:val="both"/>
        <w:rPr>
          <w:rStyle w:val="Textoennegrita"/>
          <w:rFonts w:ascii="Arial" w:hAnsi="Arial" w:cs="Arial"/>
        </w:rPr>
      </w:pPr>
      <w:r>
        <w:rPr>
          <w:rStyle w:val="Textoennegrita"/>
          <w:rFonts w:ascii="Arial" w:hAnsi="Arial" w:cs="Arial"/>
        </w:rPr>
        <w:t>Recomendaciones</w:t>
      </w:r>
    </w:p>
    <w:p w14:paraId="03658974" w14:textId="7903F792" w:rsidR="00347614" w:rsidRPr="00347614" w:rsidRDefault="00347614" w:rsidP="00347614">
      <w:pPr>
        <w:pStyle w:val="Prrafodelista"/>
        <w:numPr>
          <w:ilvl w:val="0"/>
          <w:numId w:val="44"/>
        </w:numPr>
      </w:pPr>
      <w:r>
        <w:t>Capacitar a los administradores de los complejos deportivos para explotar al máximo los análisis financieros y de reservas que provee la plataforma.</w:t>
      </w:r>
    </w:p>
    <w:p w14:paraId="6956DD3D" w14:textId="28D9F0D2" w:rsidR="00347614" w:rsidRPr="00347614" w:rsidRDefault="00347614" w:rsidP="00347614">
      <w:pPr>
        <w:pStyle w:val="Prrafodelista"/>
        <w:numPr>
          <w:ilvl w:val="0"/>
          <w:numId w:val="44"/>
        </w:numPr>
      </w:pPr>
      <w:r>
        <w:t>Evaluar la integración directa con pasarelas de pago locales (Niubiz, Culqi, MercadoPago, Yape/Plin) para agilizar el cobro y la confirmación inmediata de reservas.</w:t>
      </w:r>
    </w:p>
    <w:p w14:paraId="44724C8B" w14:textId="5D151003" w:rsidR="00347614" w:rsidRPr="00347614" w:rsidRDefault="00347614" w:rsidP="00347614">
      <w:pPr>
        <w:pStyle w:val="Prrafodelista"/>
        <w:numPr>
          <w:ilvl w:val="0"/>
          <w:numId w:val="44"/>
        </w:numPr>
      </w:pPr>
      <w:r>
        <w:t>Implementar un servicio de notificaciones automatizadas vía WhatsApp API o correo electrónico para recordar reservas a los jugadores y reducir el ausentismo.</w:t>
      </w:r>
    </w:p>
    <w:p w14:paraId="6FEF5319" w14:textId="2B8F1E64" w:rsidR="00347614" w:rsidRPr="00347614" w:rsidRDefault="00347614" w:rsidP="00347614">
      <w:pPr>
        <w:pStyle w:val="Prrafodelista"/>
        <w:numPr>
          <w:ilvl w:val="0"/>
          <w:numId w:val="44"/>
        </w:numPr>
      </w:pPr>
      <w:r>
        <w:t>Monitorear constantemente la base de datos PostgreSQL y optimizar las consultas con índices de Prisma para mantener la velocidad a medida que crezca el volumen de tenants.</w:t>
      </w:r>
    </w:p>
    <w:p w14:paraId="4B53E7C8" w14:textId="51C7453A" w:rsidR="00347614" w:rsidRPr="00347614" w:rsidRDefault="00347614" w:rsidP="00347614">
      <w:pPr>
        <w:pStyle w:val="Prrafodelista"/>
        <w:numPr>
          <w:ilvl w:val="0"/>
          <w:numId w:val="44"/>
        </w:numPr>
      </w:pPr>
      <w:r>
        <w:t>Ampliar el alcance del SaaS en fases posteriores para soportar otras disciplinas deportivas como pádel, baloncesto y voleibol.</w:t>
      </w:r>
    </w:p>
    <w:p w14:paraId="6D36323D" w14:textId="77777777" w:rsidR="00347614" w:rsidRDefault="00347614" w:rsidP="00347614">
      <w:pPr>
        <w:pStyle w:val="Prrafodelista"/>
        <w:ind w:left="360"/>
        <w:jc w:val="both"/>
        <w:rPr>
          <w:rStyle w:val="Textoennegrita"/>
          <w:rFonts w:ascii="Arial" w:hAnsi="Arial" w:cs="Arial"/>
        </w:rPr>
      </w:pPr>
    </w:p>
    <w:p w14:paraId="0BDF1950" w14:textId="0B1957EB" w:rsidR="00BE1DB9" w:rsidRDefault="00BE1DB9" w:rsidP="00BE1DB9">
      <w:pPr>
        <w:pStyle w:val="Prrafodelista"/>
        <w:numPr>
          <w:ilvl w:val="0"/>
          <w:numId w:val="25"/>
        </w:numPr>
        <w:jc w:val="both"/>
        <w:rPr>
          <w:rStyle w:val="Textoennegrita"/>
          <w:rFonts w:ascii="Arial" w:hAnsi="Arial" w:cs="Arial"/>
        </w:rPr>
      </w:pPr>
      <w:r>
        <w:rPr>
          <w:rStyle w:val="Textoennegrita"/>
          <w:rFonts w:ascii="Arial" w:hAnsi="Arial" w:cs="Arial"/>
        </w:rPr>
        <w:t>Glosario</w:t>
      </w:r>
    </w:p>
    <w:p w14:paraId="664E7F67" w14:textId="673C5F2F" w:rsidR="00347614" w:rsidRDefault="00347614" w:rsidP="00347614">
      <w:pPr>
        <w:pStyle w:val="Prrafodelista"/>
        <w:ind w:left="360"/>
        <w:jc w:val="both"/>
        <w:rPr>
          <w:rStyle w:val="Textoennegrita"/>
          <w:rFonts w:ascii="Arial" w:hAnsi="Arial" w:cs="Arial"/>
        </w:rPr>
      </w:pPr>
    </w:p>
    <w:p w14:paraId="61DD2EFF" w14:textId="7D60CA38" w:rsidR="001464AF" w:rsidRPr="005A6F30" w:rsidRDefault="001464AF" w:rsidP="005A6F30">
      <w:pPr>
        <w:jc w:val="both"/>
        <w:rPr>
          <w:rStyle w:val="Textoennegrita"/>
          <w:rFonts w:ascii="Arial" w:hAnsi="Arial" w:cs="Arial"/>
        </w:rPr>
      </w:pPr>
    </w:p>
    <w:tbl>
      <w:tblPr>
        <w:tblStyle w:val="Tablaconcuadrcula"/>
        <w:tblW w:w="0" w:type="auto"/>
        <w:tblLook w:val="04A0" w:firstRow="1" w:lastRow="0" w:firstColumn="1" w:lastColumn="0" w:noHBand="0" w:noVBand="1"/>
      </w:tblPr>
      <w:tblGrid>
        <w:gridCol w:w="1564"/>
        <w:gridCol w:w="7497"/>
      </w:tblGrid>
      <w:tr w:rsidR="005A6F30" w:rsidRPr="005A6F30" w14:paraId="27EE5572" w14:textId="77777777" w:rsidTr="005A6F30">
        <w:trPr>
          <w:trHeight w:val="300"/>
        </w:trPr>
        <w:tc>
          <w:tcPr>
            <w:tcW w:w="2380" w:type="dxa"/>
            <w:noWrap/>
            <w:hideMark/>
          </w:tcPr>
          <w:p w14:paraId="1923D2F3" w14:textId="77777777" w:rsidR="005A6F30" w:rsidRPr="005A6F30" w:rsidRDefault="005A6F30" w:rsidP="005A6F30">
            <w:pPr>
              <w:pStyle w:val="Prrafodelista"/>
              <w:ind w:left="360"/>
              <w:jc w:val="both"/>
              <w:rPr>
                <w:rFonts w:ascii="Arial" w:hAnsi="Arial" w:cs="Arial"/>
                <w:b/>
                <w:bCs/>
              </w:rPr>
            </w:pPr>
            <w:r w:rsidRPr="005A6F30">
              <w:rPr>
                <w:rFonts w:ascii="Arial" w:hAnsi="Arial" w:cs="Arial"/>
                <w:b/>
                <w:bCs/>
              </w:rPr>
              <w:t>TÉRMINO</w:t>
            </w:r>
          </w:p>
        </w:tc>
        <w:tc>
          <w:tcPr>
            <w:tcW w:w="11900" w:type="dxa"/>
            <w:noWrap/>
            <w:hideMark/>
          </w:tcPr>
          <w:p w14:paraId="0E608581" w14:textId="77777777" w:rsidR="005A6F30" w:rsidRPr="005A6F30" w:rsidRDefault="005A6F30" w:rsidP="005A6F30">
            <w:pPr>
              <w:pStyle w:val="Prrafodelista"/>
              <w:ind w:left="360"/>
              <w:jc w:val="both"/>
              <w:rPr>
                <w:rFonts w:ascii="Arial" w:hAnsi="Arial" w:cs="Arial"/>
                <w:b/>
                <w:bCs/>
              </w:rPr>
            </w:pPr>
            <w:r w:rsidRPr="005A6F30">
              <w:rPr>
                <w:rFonts w:ascii="Arial" w:hAnsi="Arial" w:cs="Arial"/>
                <w:b/>
                <w:bCs/>
              </w:rPr>
              <w:t>DEFINICIÓN</w:t>
            </w:r>
          </w:p>
        </w:tc>
      </w:tr>
      <w:tr>
        <w:tc>
          <w:tcPr>
            <w:tcW w:type="dxa" w:w="1564"/>
          </w:tcPr>
          <w:p>
            <w:r>
              <w:t>Next.js 15</w:t>
            </w:r>
          </w:p>
        </w:tc>
        <w:tc>
          <w:tcPr>
            <w:tcW w:type="dxa" w:w="7497"/>
          </w:tcPr>
          <w:p>
            <w:r>
              <w:t>Framework de React moderno utilizado para renderizado en el servidor y desarrollo web full-stack ágil.</w:t>
            </w:r>
          </w:p>
        </w:tc>
      </w:tr>
      <w:tr>
        <w:tc>
          <w:tcPr>
            <w:tcW w:type="dxa" w:w="1564"/>
          </w:tcPr>
          <w:p>
            <w:r>
              <w:t>SaaS</w:t>
            </w:r>
          </w:p>
        </w:tc>
        <w:tc>
          <w:tcPr>
            <w:tcW w:type="dxa" w:w="7497"/>
          </w:tcPr>
          <w:p>
            <w:r>
              <w:t>Software como Servicio (Software as a Service), modelo de distribución de software donde el proveedor aloja la aplicación en la nube.</w:t>
            </w:r>
          </w:p>
        </w:tc>
      </w:tr>
      <w:tr>
        <w:tc>
          <w:tcPr>
            <w:tcW w:type="dxa" w:w="1564"/>
          </w:tcPr>
          <w:p>
            <w:r>
              <w:t>Multi-tenant</w:t>
            </w:r>
          </w:p>
        </w:tc>
        <w:tc>
          <w:tcPr>
            <w:tcW w:type="dxa" w:w="7497"/>
          </w:tcPr>
          <w:p>
            <w:r>
              <w:t>Arquitectura de software en la cual una sola instancia de una aplicación sirve a múltiples clientes (tenants) de forma aislada.</w:t>
            </w:r>
          </w:p>
        </w:tc>
      </w:tr>
      <w:tr>
        <w:tc>
          <w:tcPr>
            <w:tcW w:type="dxa" w:w="1564"/>
          </w:tcPr>
          <w:p>
            <w:r>
              <w:t>Prisma ORM</w:t>
            </w:r>
          </w:p>
        </w:tc>
        <w:tc>
          <w:tcPr>
            <w:tcW w:type="dxa" w:w="7497"/>
          </w:tcPr>
          <w:p>
            <w:r>
              <w:t>Mapeador objeto-relacional para Node.js y TypeScript que facilita las consultas seguras a la base de datos.</w:t>
            </w:r>
          </w:p>
        </w:tc>
      </w:tr>
      <w:tr>
        <w:tc>
          <w:tcPr>
            <w:tcW w:type="dxa" w:w="1564"/>
          </w:tcPr>
          <w:p>
            <w:r>
              <w:t>PostgreSQL</w:t>
            </w:r>
          </w:p>
        </w:tc>
        <w:tc>
          <w:tcPr>
            <w:tcW w:type="dxa" w:w="7497"/>
          </w:tcPr>
          <w:p>
            <w:r>
              <w:t>Sistema de gestión de bases de datos relacional de código abierto altamente potente y escalable.</w:t>
            </w:r>
          </w:p>
        </w:tc>
      </w:tr>
      <w:tr>
        <w:tc>
          <w:tcPr>
            <w:tcW w:type="dxa" w:w="1564"/>
          </w:tcPr>
          <w:p>
            <w:r>
              <w:t>BetterAuth</w:t>
            </w:r>
          </w:p>
        </w:tc>
        <w:tc>
          <w:tcPr>
            <w:tcW w:type="dxa" w:w="7497"/>
          </w:tcPr>
          <w:p>
            <w:r>
              <w:t>Framework de autenticación moderno, seguro y optimizado para aplicaciones web modernas.</w:t>
            </w:r>
          </w:p>
        </w:tc>
      </w:tr>
      <w:tr>
        <w:tc>
          <w:tcPr>
            <w:tcW w:type="dxa" w:w="1564"/>
          </w:tcPr>
          <w:p>
            <w:r>
              <w:t>TenantAdmin</w:t>
            </w:r>
          </w:p>
        </w:tc>
        <w:tc>
          <w:tcPr>
            <w:tcW w:type="dxa" w:w="7497"/>
          </w:tcPr>
          <w:p>
            <w:r>
              <w:t>Rol de administrador encargado de gestionar el complejo deportivo, las canchas, tarifas y reservas correspondientes.</w:t>
            </w:r>
          </w:p>
        </w:tc>
      </w:tr>
      <w:tr>
        <w:tc>
          <w:tcPr>
            <w:tcW w:type="dxa" w:w="1564"/>
          </w:tcPr>
          <w:p>
            <w:r>
              <w:t>SuperAdmin</w:t>
            </w:r>
          </w:p>
        </w:tc>
        <w:tc>
          <w:tcPr>
            <w:tcW w:type="dxa" w:w="7497"/>
          </w:tcPr>
          <w:p>
            <w:r>
              <w:t>Rol de administrador global del SaaS que gestiona los planes, suscripciones de los complejos y el estado de la plataforma.</w:t>
            </w:r>
          </w:p>
        </w:tc>
      </w:tr>
      <w:tr>
        <w:tc>
          <w:tcPr>
            <w:tcW w:type="dxa" w:w="1564"/>
          </w:tcPr>
          <w:p>
            <w:r>
              <w:t>Glassmorphism</w:t>
            </w:r>
          </w:p>
        </w:tc>
        <w:tc>
          <w:tcPr>
            <w:tcW w:type="dxa" w:w="7497"/>
          </w:tcPr>
          <w:p>
            <w:r>
              <w:t>Estilo de diseño visual con efectos de transparencia, desenfoque de fondo y bordes brillantes que genera un aspecto moderno y premium.</w:t>
            </w:r>
          </w:p>
        </w:tc>
      </w:tr>
      <w:tr>
        <w:tc>
          <w:tcPr>
            <w:tcW w:type="dxa" w:w="1564"/>
          </w:tcPr>
          <w:p>
            <w:r>
              <w:t>Tailwind CSS</w:t>
            </w:r>
          </w:p>
        </w:tc>
        <w:tc>
          <w:tcPr>
            <w:tcW w:type="dxa" w:w="7497"/>
          </w:tcPr>
          <w:p>
            <w:r>
              <w:t>Framework de CSS basado en clases de utilidad que agiliza el desarrollo de interfaces responsive y personalizadas.</w:t>
            </w:r>
          </w:p>
        </w:tc>
      </w:tr>
      <w:tr>
        <w:tc>
          <w:tcPr>
            <w:tcW w:type="dxa" w:w="1564"/>
          </w:tcPr>
          <w:p>
            <w:r>
              <w:t>Prisma Schema</w:t>
            </w:r>
          </w:p>
        </w:tc>
        <w:tc>
          <w:tcPr>
            <w:tcW w:type="dxa" w:w="7497"/>
          </w:tcPr>
          <w:p>
            <w:r>
              <w:t>Archivo de configuración central donde se definen las tablas, relaciones y tipos de datos del proyecto CanchaSync.</w:t>
            </w:r>
          </w:p>
        </w:tc>
      </w:tr>
      <w:tr>
        <w:tc>
          <w:tcPr>
            <w:tcW w:type="dxa" w:w="1564"/>
          </w:tcPr>
          <w:p>
            <w:r>
              <w:t>RBAC</w:t>
            </w:r>
          </w:p>
        </w:tc>
        <w:tc>
          <w:tcPr>
            <w:tcW w:type="dxa" w:w="7497"/>
          </w:tcPr>
          <w:p>
            <w:r>
              <w:t>Control de acceso basado en roles (Role-Based Access Control) que restringe el acceso a funciones según el perfil del usuario.</w:t>
            </w:r>
          </w:p>
        </w:tc>
      </w:tr>
    </w:tbl>
    <w:p w14:paraId="2D06AD0A" w14:textId="74291B77" w:rsidR="001464AF" w:rsidRPr="005A6F30" w:rsidRDefault="001464AF" w:rsidP="005A6F30">
      <w:pPr>
        <w:jc w:val="both"/>
        <w:rPr>
          <w:rStyle w:val="Textoennegrita"/>
          <w:rFonts w:ascii="Arial" w:hAnsi="Arial" w:cs="Arial"/>
        </w:rPr>
      </w:pPr>
    </w:p>
    <w:p w14:paraId="1BA37196" w14:textId="101B0532" w:rsidR="001464AF" w:rsidRDefault="001464AF" w:rsidP="005A6F30">
      <w:pPr>
        <w:jc w:val="both"/>
        <w:rPr>
          <w:rStyle w:val="Textoennegrita"/>
          <w:rFonts w:ascii="Arial" w:hAnsi="Arial" w:cs="Arial"/>
        </w:rPr>
      </w:pPr>
    </w:p>
    <w:p w14:paraId="77A30C9A" w14:textId="45276E0D" w:rsidR="005A6F30" w:rsidRDefault="005A6F30" w:rsidP="005A6F30">
      <w:pPr>
        <w:jc w:val="both"/>
        <w:rPr>
          <w:rStyle w:val="Textoennegrita"/>
          <w:rFonts w:ascii="Arial" w:hAnsi="Arial" w:cs="Arial"/>
        </w:rPr>
      </w:pPr>
    </w:p>
    <w:p w14:paraId="14B5B72D" w14:textId="1A40F3A5" w:rsidR="005A6F30" w:rsidRDefault="005A6F30" w:rsidP="005A6F30">
      <w:pPr>
        <w:jc w:val="both"/>
        <w:rPr>
          <w:rStyle w:val="Textoennegrita"/>
          <w:rFonts w:ascii="Arial" w:hAnsi="Arial" w:cs="Arial"/>
        </w:rPr>
      </w:pPr>
    </w:p>
    <w:p w14:paraId="48CFC08E" w14:textId="651AE997" w:rsidR="005A6F30" w:rsidRDefault="005A6F30" w:rsidP="005A6F30">
      <w:pPr>
        <w:jc w:val="both"/>
        <w:rPr>
          <w:rStyle w:val="Textoennegrita"/>
          <w:rFonts w:ascii="Arial" w:hAnsi="Arial" w:cs="Arial"/>
        </w:rPr>
      </w:pPr>
    </w:p>
    <w:p w14:paraId="5480362C" w14:textId="55AB1A8A" w:rsidR="005A6F30" w:rsidRDefault="005A6F30" w:rsidP="005A6F30">
      <w:pPr>
        <w:jc w:val="both"/>
        <w:rPr>
          <w:rStyle w:val="Textoennegrita"/>
          <w:rFonts w:ascii="Arial" w:hAnsi="Arial" w:cs="Arial"/>
        </w:rPr>
      </w:pPr>
    </w:p>
    <w:p w14:paraId="2025F0D5" w14:textId="6A94E6E8" w:rsidR="005A6F30" w:rsidRDefault="005A6F30" w:rsidP="005A6F30">
      <w:pPr>
        <w:jc w:val="both"/>
        <w:rPr>
          <w:rStyle w:val="Textoennegrita"/>
          <w:rFonts w:ascii="Arial" w:hAnsi="Arial" w:cs="Arial"/>
        </w:rPr>
      </w:pPr>
    </w:p>
    <w:p w14:paraId="6D6B2FB7" w14:textId="44126CBA" w:rsidR="005A6F30" w:rsidRDefault="005A6F30" w:rsidP="005A6F30">
      <w:pPr>
        <w:jc w:val="both"/>
        <w:rPr>
          <w:rStyle w:val="Textoennegrita"/>
          <w:rFonts w:ascii="Arial" w:hAnsi="Arial" w:cs="Arial"/>
        </w:rPr>
      </w:pPr>
    </w:p>
    <w:p w14:paraId="37D13CFD" w14:textId="711D7C7D" w:rsidR="005A6F30" w:rsidRDefault="005A6F30" w:rsidP="005A6F30">
      <w:pPr>
        <w:jc w:val="both"/>
        <w:rPr>
          <w:rStyle w:val="Textoennegrita"/>
          <w:rFonts w:ascii="Arial" w:hAnsi="Arial" w:cs="Arial"/>
        </w:rPr>
      </w:pPr>
    </w:p>
    <w:p w14:paraId="133DCBA9" w14:textId="44BADCCC" w:rsidR="005A6F30" w:rsidRDefault="005A6F30" w:rsidP="005A6F30">
      <w:pPr>
        <w:jc w:val="both"/>
        <w:rPr>
          <w:rStyle w:val="Textoennegrita"/>
          <w:rFonts w:ascii="Arial" w:hAnsi="Arial" w:cs="Arial"/>
        </w:rPr>
      </w:pPr>
    </w:p>
    <w:p w14:paraId="4FB5661C" w14:textId="77777777" w:rsidR="005A6F30" w:rsidRPr="005A6F30" w:rsidRDefault="005A6F30" w:rsidP="005A6F30">
      <w:pPr>
        <w:jc w:val="both"/>
        <w:rPr>
          <w:rStyle w:val="Textoennegrita"/>
          <w:rFonts w:ascii="Arial" w:hAnsi="Arial" w:cs="Arial"/>
        </w:rPr>
      </w:pPr>
    </w:p>
    <w:p w14:paraId="3BA4223A" w14:textId="77777777" w:rsidR="00BE1DB9" w:rsidRDefault="00BE1DB9" w:rsidP="00BE1DB9">
      <w:pPr>
        <w:pStyle w:val="Prrafodelista"/>
        <w:numPr>
          <w:ilvl w:val="0"/>
          <w:numId w:val="25"/>
        </w:numPr>
        <w:jc w:val="both"/>
        <w:rPr>
          <w:rStyle w:val="Textoennegrita"/>
          <w:rFonts w:ascii="Arial" w:hAnsi="Arial" w:cs="Arial"/>
        </w:rPr>
      </w:pPr>
      <w:r>
        <w:rPr>
          <w:rStyle w:val="Textoennegrita"/>
          <w:rFonts w:ascii="Arial" w:hAnsi="Arial" w:cs="Arial"/>
        </w:rPr>
        <w:t>Bibliografía</w:t>
      </w:r>
    </w:p>
    <w:p w14:paraId="64ACA5A1" w14:textId="77777777" w:rsidR="00FD2F74" w:rsidRDefault="00FD2F74" w:rsidP="00FD2F74">
      <w:pPr>
        <w:pStyle w:val="Prrafodelista"/>
        <w:ind w:left="360"/>
        <w:jc w:val="both"/>
        <w:rPr>
          <w:rStyle w:val="Textoennegrita"/>
          <w:rFonts w:ascii="Arial" w:hAnsi="Arial" w:cs="Arial"/>
        </w:rPr>
      </w:pPr>
    </w:p>
    <w:p w14:paraId="44D89DA7" w14:textId="1033D11C" w:rsidR="00FD2F74" w:rsidRDefault="008A4344" w:rsidP="00FD2F74">
      <w:pPr>
        <w:pStyle w:val="Prrafodelista"/>
        <w:numPr>
          <w:ilvl w:val="0"/>
          <w:numId w:val="37"/>
        </w:numPr>
        <w:jc w:val="both"/>
        <w:rPr>
          <w:rStyle w:val="Textoennegrita"/>
          <w:rFonts w:ascii="Arial" w:hAnsi="Arial" w:cs="Arial"/>
        </w:rPr>
      </w:pPr>
      <w:hyperlink r:id="rId15" w:history="1">
        <w:r w:rsidR="00FD2F74" w:rsidRPr="00962854">
          <w:rPr>
            <w:rStyle w:val="Hipervnculo"/>
            <w:rFonts w:ascii="Arial" w:hAnsi="Arial" w:cs="Arial"/>
          </w:rPr>
          <w:t>https://gestion.pe/economia/empresas/claro-mayor-porcentaje-usuarios-demoran-15-minutos-atendidos-71532-noticia/</w:t>
        </w:r>
      </w:hyperlink>
    </w:p>
    <w:p w14:paraId="676D494B" w14:textId="50755ABC" w:rsidR="00FD2F74" w:rsidRDefault="008A4344" w:rsidP="00FD2F74">
      <w:pPr>
        <w:pStyle w:val="Prrafodelista"/>
        <w:numPr>
          <w:ilvl w:val="0"/>
          <w:numId w:val="37"/>
        </w:numPr>
        <w:jc w:val="both"/>
        <w:rPr>
          <w:rStyle w:val="Textoennegrita"/>
          <w:rFonts w:ascii="Arial" w:hAnsi="Arial" w:cs="Arial"/>
        </w:rPr>
      </w:pPr>
      <w:hyperlink r:id="rId16" w:history="1">
        <w:r w:rsidR="00FD2F74" w:rsidRPr="00962854">
          <w:rPr>
            <w:rStyle w:val="Hipervnculo"/>
            <w:rFonts w:ascii="Arial" w:hAnsi="Arial" w:cs="Arial"/>
          </w:rPr>
          <w:t>https://rpp.pe/economia/economia/dan-a-conocer-cuanto-tardan-las-operadoras-en-atender-a-usuarios-noticia-724716</w:t>
        </w:r>
      </w:hyperlink>
    </w:p>
    <w:p w14:paraId="3E2B07B6" w14:textId="4FB3C5EA" w:rsidR="00FD2F74" w:rsidRDefault="008A4344" w:rsidP="00FD2F74">
      <w:pPr>
        <w:pStyle w:val="Prrafodelista"/>
        <w:numPr>
          <w:ilvl w:val="0"/>
          <w:numId w:val="37"/>
        </w:numPr>
        <w:jc w:val="both"/>
        <w:rPr>
          <w:rStyle w:val="Textoennegrita"/>
          <w:rFonts w:ascii="Arial" w:hAnsi="Arial" w:cs="Arial"/>
        </w:rPr>
      </w:pPr>
      <w:hyperlink r:id="rId17" w:history="1">
        <w:r w:rsidR="000B1E8D" w:rsidRPr="00962854">
          <w:rPr>
            <w:rStyle w:val="Hipervnculo"/>
            <w:rFonts w:ascii="Arial" w:hAnsi="Arial" w:cs="Arial"/>
          </w:rPr>
          <w:t>https://arxiv.org/abs/2304.11754</w:t>
        </w:r>
      </w:hyperlink>
    </w:p>
    <w:p w14:paraId="1D99620F" w14:textId="2172AF4D" w:rsidR="00FD2F74" w:rsidRDefault="00FD2F74" w:rsidP="005A6F30">
      <w:pPr>
        <w:jc w:val="both"/>
        <w:rPr>
          <w:rStyle w:val="Textoennegrita"/>
          <w:rFonts w:ascii="Arial" w:hAnsi="Arial" w:cs="Arial"/>
        </w:rPr>
      </w:pPr>
    </w:p>
    <w:p w14:paraId="47BBF10B" w14:textId="77777777" w:rsidR="005A6F30" w:rsidRPr="005A6F30" w:rsidRDefault="005A6F30" w:rsidP="005A6F30">
      <w:pPr>
        <w:jc w:val="both"/>
        <w:rPr>
          <w:rStyle w:val="Textoennegrita"/>
          <w:rFonts w:ascii="Arial" w:hAnsi="Arial" w:cs="Arial"/>
        </w:rPr>
      </w:pPr>
    </w:p>
    <w:p w14:paraId="21500580" w14:textId="5DD3F32E" w:rsidR="00BE1DB9" w:rsidRDefault="00BE1DB9" w:rsidP="00BE1DB9">
      <w:pPr>
        <w:pStyle w:val="Prrafodelista"/>
        <w:numPr>
          <w:ilvl w:val="0"/>
          <w:numId w:val="25"/>
        </w:numPr>
        <w:jc w:val="both"/>
        <w:rPr>
          <w:rStyle w:val="Textoennegrita"/>
          <w:rFonts w:ascii="Arial" w:hAnsi="Arial" w:cs="Arial"/>
        </w:rPr>
      </w:pPr>
      <w:r>
        <w:rPr>
          <w:rStyle w:val="Textoennegrita"/>
          <w:rFonts w:ascii="Arial" w:hAnsi="Arial" w:cs="Arial"/>
        </w:rPr>
        <w:t>Anexos</w:t>
      </w:r>
    </w:p>
    <w:p w14:paraId="1DFB6E2A" w14:textId="3A79EB2B" w:rsidR="00B66D71" w:rsidRDefault="00B66D71" w:rsidP="00B66D71">
      <w:pPr>
        <w:pStyle w:val="Prrafodelista"/>
        <w:numPr>
          <w:ilvl w:val="1"/>
          <w:numId w:val="25"/>
        </w:numPr>
        <w:jc w:val="both"/>
        <w:rPr>
          <w:rFonts w:ascii="Arial" w:hAnsi="Arial" w:cs="Arial"/>
          <w:b/>
          <w:bCs/>
        </w:rPr>
      </w:pPr>
      <w:r>
        <w:t>A continuación se definen los casos de uso principales para los roles del sistema CanchaSync (SuperAdmin, TenantAdmin, Cliente) y el diagrama de clases que representa el modelo de datos relacional multi-tenant.</w:t>
      </w:r>
    </w:p>
    <w:p w14:paraId="7AC43D7A" w14:textId="03487629" w:rsidR="005A6F30" w:rsidRDefault="00D83853" w:rsidP="005A6F30">
      <w:pPr>
        <w:jc w:val="both"/>
        <w:rPr>
          <w:rFonts w:ascii="Arial" w:hAnsi="Arial" w:cs="Arial"/>
          <w:b/>
          <w:bCs/>
        </w:rPr>
      </w:pPr>
      <w:r>
        <w:rPr>
          <w:rFonts w:ascii="Arial" w:hAnsi="Arial" w:cs="Arial"/>
          <w:b/>
          <w:bCs/>
          <w:noProof/>
        </w:rPr>
      </w:r>
    </w:p>
    <w:p w14:paraId="5DC151EA" w14:textId="459250BA" w:rsidR="005A6F30" w:rsidRDefault="005A6F30" w:rsidP="005A6F30">
      <w:pPr>
        <w:jc w:val="both"/>
        <w:rPr>
          <w:rFonts w:ascii="Arial" w:hAnsi="Arial" w:cs="Arial"/>
          <w:b/>
          <w:bCs/>
        </w:rPr>
      </w:pPr>
    </w:p>
    <w:p w14:paraId="5EE97A5A" w14:textId="70F80531" w:rsidR="005A6F30" w:rsidRDefault="005A6F30" w:rsidP="005A6F30">
      <w:pPr>
        <w:jc w:val="both"/>
        <w:rPr>
          <w:rFonts w:ascii="Arial" w:hAnsi="Arial" w:cs="Arial"/>
          <w:b/>
          <w:bCs/>
        </w:rPr>
      </w:pPr>
    </w:p>
    <w:p w14:paraId="110B91A8" w14:textId="73F82499" w:rsidR="00B66D71" w:rsidRPr="00B66D71" w:rsidRDefault="00B66D71" w:rsidP="00B66D71">
      <w:pPr>
        <w:jc w:val="both"/>
        <w:rPr>
          <w:rFonts w:ascii="Arial" w:hAnsi="Arial" w:cs="Arial"/>
          <w:b/>
          <w:bCs/>
        </w:rPr>
      </w:pPr>
    </w:p>
    <w:p w14:paraId="0AD6D91E" w14:textId="47E1DD66" w:rsidR="00F41956" w:rsidRPr="00D83853" w:rsidRDefault="00F41956" w:rsidP="00D83853">
      <w:pPr>
        <w:jc w:val="both"/>
        <w:rPr>
          <w:rFonts w:ascii="Arial" w:hAnsi="Arial" w:cs="Arial"/>
          <w:b/>
          <w:bCs/>
        </w:rPr>
      </w:pPr>
    </w:p>
    <w:p w14:paraId="0800EAE6" w14:textId="607ECB2E" w:rsidR="00F41956" w:rsidRDefault="00F41956" w:rsidP="00F41956">
      <w:pPr>
        <w:jc w:val="both"/>
        <w:rPr>
          <w:rFonts w:ascii="Arial" w:hAnsi="Arial" w:cs="Arial"/>
          <w:b/>
          <w:bCs/>
        </w:rPr>
      </w:pPr>
    </w:p>
    <w:p w14:paraId="053AB288" w14:textId="299AA5F7" w:rsidR="00F41956" w:rsidRPr="00F41956" w:rsidRDefault="00F41956" w:rsidP="00F41956">
      <w:pPr>
        <w:jc w:val="both"/>
        <w:rPr>
          <w:rFonts w:ascii="Arial" w:hAnsi="Arial" w:cs="Arial"/>
          <w:b/>
          <w:bCs/>
        </w:rPr>
      </w:pPr>
    </w:p>
    <w:p w14:paraId="6F8E41A8" w14:textId="729C831B" w:rsidR="00276C17" w:rsidRDefault="00276C17" w:rsidP="00276C17">
      <w:pPr>
        <w:jc w:val="both"/>
        <w:rPr>
          <w:rFonts w:ascii="Arial" w:hAnsi="Arial" w:cs="Arial"/>
          <w:b/>
          <w:bCs/>
        </w:rPr>
      </w:pPr>
    </w:p>
    <w:p w14:paraId="5A520C97" w14:textId="7D6776DD" w:rsidR="00276C17" w:rsidRPr="00276C17" w:rsidRDefault="00276C17" w:rsidP="00276C17">
      <w:pPr>
        <w:jc w:val="both"/>
        <w:rPr>
          <w:rFonts w:ascii="Arial" w:hAnsi="Arial" w:cs="Arial"/>
          <w:b/>
          <w:bCs/>
        </w:rPr>
      </w:pPr>
    </w:p>
    <w:p w14:paraId="6CC85EB6" w14:textId="5A8C1941" w:rsidR="00276C17" w:rsidRDefault="00276C17" w:rsidP="00276C17">
      <w:pPr>
        <w:jc w:val="both"/>
        <w:rPr>
          <w:rFonts w:ascii="Arial" w:hAnsi="Arial" w:cs="Arial"/>
          <w:b/>
          <w:bCs/>
        </w:rPr>
      </w:pPr>
    </w:p>
    <w:p w14:paraId="1C0573D1" w14:textId="37C4CEC0" w:rsidR="00276C17" w:rsidRDefault="00276C17" w:rsidP="00276C17">
      <w:pPr>
        <w:jc w:val="both"/>
        <w:rPr>
          <w:rFonts w:ascii="Arial" w:hAnsi="Arial" w:cs="Arial"/>
          <w:b/>
          <w:bCs/>
        </w:rPr>
      </w:pPr>
    </w:p>
    <w:p w14:paraId="56C14312" w14:textId="62E45925" w:rsidR="00276C17" w:rsidRPr="00276C17" w:rsidRDefault="00276C17" w:rsidP="00276C17">
      <w:pPr>
        <w:jc w:val="both"/>
        <w:rPr>
          <w:rFonts w:ascii="Arial" w:hAnsi="Arial" w:cs="Arial"/>
          <w:b/>
          <w:bCs/>
        </w:rPr>
      </w:pPr>
    </w:p>
    <w:p w14:paraId="04297310" w14:textId="73E2A341" w:rsidR="00276C17" w:rsidRDefault="00276C17" w:rsidP="00276C17">
      <w:pPr>
        <w:jc w:val="both"/>
        <w:rPr>
          <w:rFonts w:ascii="Arial" w:hAnsi="Arial" w:cs="Arial"/>
          <w:b/>
          <w:bCs/>
        </w:rPr>
      </w:pPr>
    </w:p>
    <w:p w14:paraId="4CB93B8C" w14:textId="27447756" w:rsidR="00276C17" w:rsidRDefault="00D83853" w:rsidP="00276C17">
      <w:pPr>
        <w:jc w:val="both"/>
        <w:rPr>
          <w:rFonts w:ascii="Arial" w:hAnsi="Arial" w:cs="Arial"/>
          <w:b/>
          <w:bCs/>
        </w:rPr>
      </w:pPr>
      <w:r>
        <w:t>DIAGRAMA DE MODELO DE DATOS (RELACIONES PRISMA):</w:t>
      </w:r>
    </w:p>
    <w:p w14:paraId="70D19F06" w14:textId="08A2F730" w:rsidR="003B3FDC" w:rsidRPr="001F784A" w:rsidRDefault="00D83853" w:rsidP="001F784A">
      <w:pPr>
        <w:jc w:val="both"/>
        <w:rPr>
          <w:rFonts w:ascii="Arial" w:hAnsi="Arial" w:cs="Arial"/>
          <w:b/>
          <w:bCs/>
        </w:rPr>
      </w:pPr>
      <w:r>
        <w:rPr>
          <w:rFonts w:ascii="Arial" w:hAnsi="Arial" w:cs="Arial"/>
          <w:b/>
          <w:bCs/>
          <w:noProof/>
        </w:rPr>
        <w:lastRenderedPageBreak/>
      </w:r>
    </w:p>
    <w:sectPr w:rsidR="003B3FDC" w:rsidRPr="001F784A" w:rsidSect="00ED148F">
      <w:pgSz w:w="11907" w:h="16840" w:code="9"/>
      <w:pgMar w:top="1701" w:right="1418" w:bottom="1701" w:left="1418" w:header="709" w:footer="709" w:gutter="0"/>
      <w:pgBorders w:offsetFrom="page">
        <w:top w:val="single" w:sz="12" w:space="24" w:color="auto"/>
        <w:left w:val="single" w:sz="12" w:space="24" w:color="auto"/>
        <w:bottom w:val="single" w:sz="12" w:space="24" w:color="auto"/>
        <w:right w:val="single" w:sz="12" w:space="24" w:color="auto"/>
      </w:pgBorders>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F42207" w14:textId="77777777" w:rsidR="008A4344" w:rsidRDefault="008A4344" w:rsidP="00A35104">
      <w:r>
        <w:separator/>
      </w:r>
    </w:p>
  </w:endnote>
  <w:endnote w:type="continuationSeparator" w:id="0">
    <w:p w14:paraId="4BDD75B1" w14:textId="77777777" w:rsidR="008A4344" w:rsidRDefault="008A4344" w:rsidP="00A351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7968DB" w14:textId="77777777" w:rsidR="008A4344" w:rsidRDefault="008A4344" w:rsidP="00A35104">
      <w:r>
        <w:separator/>
      </w:r>
    </w:p>
  </w:footnote>
  <w:footnote w:type="continuationSeparator" w:id="0">
    <w:p w14:paraId="63B752AB" w14:textId="77777777" w:rsidR="008A4344" w:rsidRDefault="008A4344" w:rsidP="00A351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D3532"/>
    <w:multiLevelType w:val="hybridMultilevel"/>
    <w:tmpl w:val="A8A2E002"/>
    <w:lvl w:ilvl="0" w:tplc="0C0A000B">
      <w:start w:val="1"/>
      <w:numFmt w:val="bullet"/>
      <w:lvlText w:val=""/>
      <w:lvlJc w:val="left"/>
      <w:pPr>
        <w:ind w:left="720" w:hanging="360"/>
      </w:pPr>
      <w:rPr>
        <w:rFonts w:ascii="Wingdings" w:hAnsi="Wingdings" w:hint="default"/>
      </w:rPr>
    </w:lvl>
    <w:lvl w:ilvl="1" w:tplc="0C0A0001">
      <w:start w:val="1"/>
      <w:numFmt w:val="bullet"/>
      <w:lvlText w:val=""/>
      <w:lvlJc w:val="left"/>
      <w:pPr>
        <w:ind w:left="778" w:hanging="360"/>
      </w:pPr>
      <w:rPr>
        <w:rFonts w:ascii="Symbol" w:hAnsi="Symbo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488141E"/>
    <w:multiLevelType w:val="hybridMultilevel"/>
    <w:tmpl w:val="F4588EEC"/>
    <w:lvl w:ilvl="0" w:tplc="A7363A46">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5F94417"/>
    <w:multiLevelType w:val="hybridMultilevel"/>
    <w:tmpl w:val="BF8E5AA0"/>
    <w:lvl w:ilvl="0" w:tplc="0C0A0009">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6517977"/>
    <w:multiLevelType w:val="hybridMultilevel"/>
    <w:tmpl w:val="D4DA6C9C"/>
    <w:lvl w:ilvl="0" w:tplc="0C0A0001">
      <w:start w:val="1"/>
      <w:numFmt w:val="bullet"/>
      <w:lvlText w:val=""/>
      <w:lvlJc w:val="left"/>
      <w:pPr>
        <w:ind w:left="778" w:hanging="360"/>
      </w:pPr>
      <w:rPr>
        <w:rFonts w:ascii="Symbol" w:hAnsi="Symbol" w:hint="default"/>
      </w:rPr>
    </w:lvl>
    <w:lvl w:ilvl="1" w:tplc="0C0A0003" w:tentative="1">
      <w:start w:val="1"/>
      <w:numFmt w:val="bullet"/>
      <w:lvlText w:val="o"/>
      <w:lvlJc w:val="left"/>
      <w:pPr>
        <w:ind w:left="1498" w:hanging="360"/>
      </w:pPr>
      <w:rPr>
        <w:rFonts w:ascii="Courier New" w:hAnsi="Courier New" w:cs="Courier New" w:hint="default"/>
      </w:rPr>
    </w:lvl>
    <w:lvl w:ilvl="2" w:tplc="0C0A0005" w:tentative="1">
      <w:start w:val="1"/>
      <w:numFmt w:val="bullet"/>
      <w:lvlText w:val=""/>
      <w:lvlJc w:val="left"/>
      <w:pPr>
        <w:ind w:left="2218" w:hanging="360"/>
      </w:pPr>
      <w:rPr>
        <w:rFonts w:ascii="Wingdings" w:hAnsi="Wingdings" w:hint="default"/>
      </w:rPr>
    </w:lvl>
    <w:lvl w:ilvl="3" w:tplc="0C0A0001" w:tentative="1">
      <w:start w:val="1"/>
      <w:numFmt w:val="bullet"/>
      <w:lvlText w:val=""/>
      <w:lvlJc w:val="left"/>
      <w:pPr>
        <w:ind w:left="2938" w:hanging="360"/>
      </w:pPr>
      <w:rPr>
        <w:rFonts w:ascii="Symbol" w:hAnsi="Symbol" w:hint="default"/>
      </w:rPr>
    </w:lvl>
    <w:lvl w:ilvl="4" w:tplc="0C0A0003" w:tentative="1">
      <w:start w:val="1"/>
      <w:numFmt w:val="bullet"/>
      <w:lvlText w:val="o"/>
      <w:lvlJc w:val="left"/>
      <w:pPr>
        <w:ind w:left="3658" w:hanging="360"/>
      </w:pPr>
      <w:rPr>
        <w:rFonts w:ascii="Courier New" w:hAnsi="Courier New" w:cs="Courier New" w:hint="default"/>
      </w:rPr>
    </w:lvl>
    <w:lvl w:ilvl="5" w:tplc="0C0A0005" w:tentative="1">
      <w:start w:val="1"/>
      <w:numFmt w:val="bullet"/>
      <w:lvlText w:val=""/>
      <w:lvlJc w:val="left"/>
      <w:pPr>
        <w:ind w:left="4378" w:hanging="360"/>
      </w:pPr>
      <w:rPr>
        <w:rFonts w:ascii="Wingdings" w:hAnsi="Wingdings" w:hint="default"/>
      </w:rPr>
    </w:lvl>
    <w:lvl w:ilvl="6" w:tplc="0C0A0001" w:tentative="1">
      <w:start w:val="1"/>
      <w:numFmt w:val="bullet"/>
      <w:lvlText w:val=""/>
      <w:lvlJc w:val="left"/>
      <w:pPr>
        <w:ind w:left="5098" w:hanging="360"/>
      </w:pPr>
      <w:rPr>
        <w:rFonts w:ascii="Symbol" w:hAnsi="Symbol" w:hint="default"/>
      </w:rPr>
    </w:lvl>
    <w:lvl w:ilvl="7" w:tplc="0C0A0003" w:tentative="1">
      <w:start w:val="1"/>
      <w:numFmt w:val="bullet"/>
      <w:lvlText w:val="o"/>
      <w:lvlJc w:val="left"/>
      <w:pPr>
        <w:ind w:left="5818" w:hanging="360"/>
      </w:pPr>
      <w:rPr>
        <w:rFonts w:ascii="Courier New" w:hAnsi="Courier New" w:cs="Courier New" w:hint="default"/>
      </w:rPr>
    </w:lvl>
    <w:lvl w:ilvl="8" w:tplc="0C0A0005" w:tentative="1">
      <w:start w:val="1"/>
      <w:numFmt w:val="bullet"/>
      <w:lvlText w:val=""/>
      <w:lvlJc w:val="left"/>
      <w:pPr>
        <w:ind w:left="6538" w:hanging="360"/>
      </w:pPr>
      <w:rPr>
        <w:rFonts w:ascii="Wingdings" w:hAnsi="Wingdings" w:hint="default"/>
      </w:rPr>
    </w:lvl>
  </w:abstractNum>
  <w:abstractNum w:abstractNumId="4" w15:restartNumberingAfterBreak="0">
    <w:nsid w:val="068C4EF3"/>
    <w:multiLevelType w:val="multilevel"/>
    <w:tmpl w:val="20B2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D6781B"/>
    <w:multiLevelType w:val="multilevel"/>
    <w:tmpl w:val="A52859A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7A3517"/>
    <w:multiLevelType w:val="multilevel"/>
    <w:tmpl w:val="8D42C730"/>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sz w:val="24"/>
      </w:rPr>
    </w:lvl>
    <w:lvl w:ilvl="2">
      <w:start w:val="4"/>
      <w:numFmt w:val="bullet"/>
      <w:lvlText w:val="-"/>
      <w:lvlJc w:val="left"/>
      <w:pPr>
        <w:ind w:left="2160" w:hanging="360"/>
      </w:pPr>
      <w:rPr>
        <w:rFonts w:ascii="Arial" w:eastAsia="Times New Roman" w:hAnsi="Arial" w:cs="Aria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ED4F8C"/>
    <w:multiLevelType w:val="hybridMultilevel"/>
    <w:tmpl w:val="E71CDC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207560C"/>
    <w:multiLevelType w:val="multilevel"/>
    <w:tmpl w:val="C038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446CEA"/>
    <w:multiLevelType w:val="hybridMultilevel"/>
    <w:tmpl w:val="578E49C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0" w15:restartNumberingAfterBreak="0">
    <w:nsid w:val="173E5F1C"/>
    <w:multiLevelType w:val="hybridMultilevel"/>
    <w:tmpl w:val="DDCEBDF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2F6012B"/>
    <w:multiLevelType w:val="hybridMultilevel"/>
    <w:tmpl w:val="1F06A9AE"/>
    <w:lvl w:ilvl="0" w:tplc="0F4AC734">
      <w:start w:val="1"/>
      <w:numFmt w:val="bullet"/>
      <w:lvlText w:val=""/>
      <w:lvlJc w:val="left"/>
      <w:pPr>
        <w:ind w:left="1287" w:hanging="360"/>
      </w:pPr>
      <w:rPr>
        <w:rFonts w:ascii="Symbol" w:hAnsi="Symbol" w:hint="default"/>
      </w:rPr>
    </w:lvl>
    <w:lvl w:ilvl="1" w:tplc="1E6CA04A">
      <w:start w:val="1"/>
      <w:numFmt w:val="decimal"/>
      <w:lvlText w:val="%2."/>
      <w:lvlJc w:val="left"/>
      <w:pPr>
        <w:ind w:left="2007" w:hanging="360"/>
      </w:pPr>
      <w:rPr>
        <w:rFonts w:hint="default"/>
        <w:b/>
        <w:bCs/>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12" w15:restartNumberingAfterBreak="0">
    <w:nsid w:val="247978B9"/>
    <w:multiLevelType w:val="multilevel"/>
    <w:tmpl w:val="65560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6959C6"/>
    <w:multiLevelType w:val="hybridMultilevel"/>
    <w:tmpl w:val="AB4AEBA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CAB494C"/>
    <w:multiLevelType w:val="multilevel"/>
    <w:tmpl w:val="65303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540DC3"/>
    <w:multiLevelType w:val="hybridMultilevel"/>
    <w:tmpl w:val="431CDE06"/>
    <w:lvl w:ilvl="0" w:tplc="0C0A0001">
      <w:start w:val="1"/>
      <w:numFmt w:val="bullet"/>
      <w:lvlText w:val=""/>
      <w:lvlJc w:val="left"/>
      <w:pPr>
        <w:ind w:left="778" w:hanging="360"/>
      </w:pPr>
      <w:rPr>
        <w:rFonts w:ascii="Symbol" w:hAnsi="Symbol" w:hint="default"/>
      </w:rPr>
    </w:lvl>
    <w:lvl w:ilvl="1" w:tplc="0C0A0003">
      <w:start w:val="1"/>
      <w:numFmt w:val="bullet"/>
      <w:lvlText w:val="o"/>
      <w:lvlJc w:val="left"/>
      <w:pPr>
        <w:ind w:left="1498" w:hanging="360"/>
      </w:pPr>
      <w:rPr>
        <w:rFonts w:ascii="Courier New" w:hAnsi="Courier New" w:cs="Courier New" w:hint="default"/>
      </w:rPr>
    </w:lvl>
    <w:lvl w:ilvl="2" w:tplc="0C0A0005" w:tentative="1">
      <w:start w:val="1"/>
      <w:numFmt w:val="bullet"/>
      <w:lvlText w:val=""/>
      <w:lvlJc w:val="left"/>
      <w:pPr>
        <w:ind w:left="2218" w:hanging="360"/>
      </w:pPr>
      <w:rPr>
        <w:rFonts w:ascii="Wingdings" w:hAnsi="Wingdings" w:hint="default"/>
      </w:rPr>
    </w:lvl>
    <w:lvl w:ilvl="3" w:tplc="0C0A0001" w:tentative="1">
      <w:start w:val="1"/>
      <w:numFmt w:val="bullet"/>
      <w:lvlText w:val=""/>
      <w:lvlJc w:val="left"/>
      <w:pPr>
        <w:ind w:left="2938" w:hanging="360"/>
      </w:pPr>
      <w:rPr>
        <w:rFonts w:ascii="Symbol" w:hAnsi="Symbol" w:hint="default"/>
      </w:rPr>
    </w:lvl>
    <w:lvl w:ilvl="4" w:tplc="0C0A0003" w:tentative="1">
      <w:start w:val="1"/>
      <w:numFmt w:val="bullet"/>
      <w:lvlText w:val="o"/>
      <w:lvlJc w:val="left"/>
      <w:pPr>
        <w:ind w:left="3658" w:hanging="360"/>
      </w:pPr>
      <w:rPr>
        <w:rFonts w:ascii="Courier New" w:hAnsi="Courier New" w:cs="Courier New" w:hint="default"/>
      </w:rPr>
    </w:lvl>
    <w:lvl w:ilvl="5" w:tplc="0C0A0005" w:tentative="1">
      <w:start w:val="1"/>
      <w:numFmt w:val="bullet"/>
      <w:lvlText w:val=""/>
      <w:lvlJc w:val="left"/>
      <w:pPr>
        <w:ind w:left="4378" w:hanging="360"/>
      </w:pPr>
      <w:rPr>
        <w:rFonts w:ascii="Wingdings" w:hAnsi="Wingdings" w:hint="default"/>
      </w:rPr>
    </w:lvl>
    <w:lvl w:ilvl="6" w:tplc="0C0A0001" w:tentative="1">
      <w:start w:val="1"/>
      <w:numFmt w:val="bullet"/>
      <w:lvlText w:val=""/>
      <w:lvlJc w:val="left"/>
      <w:pPr>
        <w:ind w:left="5098" w:hanging="360"/>
      </w:pPr>
      <w:rPr>
        <w:rFonts w:ascii="Symbol" w:hAnsi="Symbol" w:hint="default"/>
      </w:rPr>
    </w:lvl>
    <w:lvl w:ilvl="7" w:tplc="0C0A0003" w:tentative="1">
      <w:start w:val="1"/>
      <w:numFmt w:val="bullet"/>
      <w:lvlText w:val="o"/>
      <w:lvlJc w:val="left"/>
      <w:pPr>
        <w:ind w:left="5818" w:hanging="360"/>
      </w:pPr>
      <w:rPr>
        <w:rFonts w:ascii="Courier New" w:hAnsi="Courier New" w:cs="Courier New" w:hint="default"/>
      </w:rPr>
    </w:lvl>
    <w:lvl w:ilvl="8" w:tplc="0C0A0005" w:tentative="1">
      <w:start w:val="1"/>
      <w:numFmt w:val="bullet"/>
      <w:lvlText w:val=""/>
      <w:lvlJc w:val="left"/>
      <w:pPr>
        <w:ind w:left="6538" w:hanging="360"/>
      </w:pPr>
      <w:rPr>
        <w:rFonts w:ascii="Wingdings" w:hAnsi="Wingdings" w:hint="default"/>
      </w:rPr>
    </w:lvl>
  </w:abstractNum>
  <w:abstractNum w:abstractNumId="16" w15:restartNumberingAfterBreak="0">
    <w:nsid w:val="2E732074"/>
    <w:multiLevelType w:val="hybridMultilevel"/>
    <w:tmpl w:val="7DEA020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0376B41"/>
    <w:multiLevelType w:val="hybridMultilevel"/>
    <w:tmpl w:val="B05A1C04"/>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8" w15:restartNumberingAfterBreak="0">
    <w:nsid w:val="340B3813"/>
    <w:multiLevelType w:val="multilevel"/>
    <w:tmpl w:val="E01080C2"/>
    <w:lvl w:ilvl="0">
      <w:start w:val="1"/>
      <w:numFmt w:val="decimal"/>
      <w:lvlText w:val="%1."/>
      <w:lvlJc w:val="left"/>
      <w:pPr>
        <w:ind w:left="360" w:hanging="360"/>
      </w:pPr>
      <w:rPr>
        <w:rFonts w:ascii="Arial" w:hAnsi="Arial" w:cs="Arial" w:hint="default"/>
        <w:b/>
        <w:bCs/>
      </w:rPr>
    </w:lvl>
    <w:lvl w:ilvl="1">
      <w:start w:val="1"/>
      <w:numFmt w:val="decimal"/>
      <w:isLgl/>
      <w:lvlText w:val="%1.%2."/>
      <w:lvlJc w:val="left"/>
      <w:pPr>
        <w:ind w:left="1080" w:hanging="72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395F4142"/>
    <w:multiLevelType w:val="multilevel"/>
    <w:tmpl w:val="7EC49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132D44"/>
    <w:multiLevelType w:val="multilevel"/>
    <w:tmpl w:val="544A1A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903D25"/>
    <w:multiLevelType w:val="multilevel"/>
    <w:tmpl w:val="266672F0"/>
    <w:lvl w:ilvl="0">
      <w:start w:val="1"/>
      <w:numFmt w:val="decimal"/>
      <w:lvlText w:val="%1."/>
      <w:lvlJc w:val="left"/>
      <w:pPr>
        <w:tabs>
          <w:tab w:val="num" w:pos="720"/>
        </w:tabs>
        <w:ind w:left="720" w:hanging="360"/>
      </w:pPr>
    </w:lvl>
    <w:lvl w:ilvl="1">
      <w:start w:val="10"/>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41F0C38"/>
    <w:multiLevelType w:val="hybridMultilevel"/>
    <w:tmpl w:val="DFDEC858"/>
    <w:lvl w:ilvl="0" w:tplc="0C0A0009">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44DA3488"/>
    <w:multiLevelType w:val="hybridMultilevel"/>
    <w:tmpl w:val="1708DE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720742"/>
    <w:multiLevelType w:val="hybridMultilevel"/>
    <w:tmpl w:val="5F9EB08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5" w15:restartNumberingAfterBreak="0">
    <w:nsid w:val="4AC06C6F"/>
    <w:multiLevelType w:val="multilevel"/>
    <w:tmpl w:val="7AAED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150C52"/>
    <w:multiLevelType w:val="hybridMultilevel"/>
    <w:tmpl w:val="F9B2E16E"/>
    <w:lvl w:ilvl="0" w:tplc="B3DA2AA4">
      <w:start w:val="1"/>
      <w:numFmt w:val="decimal"/>
      <w:lvlText w:val="%1."/>
      <w:lvlJc w:val="left"/>
      <w:pPr>
        <w:ind w:left="360" w:hanging="360"/>
      </w:pPr>
      <w:rPr>
        <w:rFonts w:hint="default"/>
        <w:b/>
        <w:bCs/>
        <w:color w:val="auto"/>
        <w:sz w:val="22"/>
        <w:szCs w:val="2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538B401D"/>
    <w:multiLevelType w:val="multilevel"/>
    <w:tmpl w:val="AEFC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5A2DFF"/>
    <w:multiLevelType w:val="hybridMultilevel"/>
    <w:tmpl w:val="9AB8ED1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55BD0D2D"/>
    <w:multiLevelType w:val="hybridMultilevel"/>
    <w:tmpl w:val="6FF2F5C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57A10997"/>
    <w:multiLevelType w:val="multilevel"/>
    <w:tmpl w:val="4B820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471E6B"/>
    <w:multiLevelType w:val="hybridMultilevel"/>
    <w:tmpl w:val="4754E1E6"/>
    <w:lvl w:ilvl="0" w:tplc="0C0A000B">
      <w:start w:val="1"/>
      <w:numFmt w:val="bullet"/>
      <w:lvlText w:val=""/>
      <w:lvlJc w:val="left"/>
      <w:pPr>
        <w:ind w:left="720" w:hanging="360"/>
      </w:pPr>
      <w:rPr>
        <w:rFonts w:ascii="Wingdings" w:hAnsi="Wingding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5E3C6C3F"/>
    <w:multiLevelType w:val="multilevel"/>
    <w:tmpl w:val="01B24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A471D0"/>
    <w:multiLevelType w:val="hybridMultilevel"/>
    <w:tmpl w:val="05CCC1F8"/>
    <w:lvl w:ilvl="0" w:tplc="A7363A46">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646261AE"/>
    <w:multiLevelType w:val="hybridMultilevel"/>
    <w:tmpl w:val="2E6C4DB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5" w15:restartNumberingAfterBreak="0">
    <w:nsid w:val="647766E8"/>
    <w:multiLevelType w:val="multilevel"/>
    <w:tmpl w:val="18A0F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A9629A"/>
    <w:multiLevelType w:val="multilevel"/>
    <w:tmpl w:val="1930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F67C6C"/>
    <w:multiLevelType w:val="hybridMultilevel"/>
    <w:tmpl w:val="07886012"/>
    <w:lvl w:ilvl="0" w:tplc="A7363A46">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70460985"/>
    <w:multiLevelType w:val="hybridMultilevel"/>
    <w:tmpl w:val="DFC29AD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9" w15:restartNumberingAfterBreak="0">
    <w:nsid w:val="70AE0B4F"/>
    <w:multiLevelType w:val="multilevel"/>
    <w:tmpl w:val="07CC7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F14CFF"/>
    <w:multiLevelType w:val="multilevel"/>
    <w:tmpl w:val="16366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206115"/>
    <w:multiLevelType w:val="hybridMultilevel"/>
    <w:tmpl w:val="64C0A344"/>
    <w:lvl w:ilvl="0" w:tplc="66BE0684">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77414583"/>
    <w:multiLevelType w:val="hybridMultilevel"/>
    <w:tmpl w:val="0C2EBB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78FA5200"/>
    <w:multiLevelType w:val="hybridMultilevel"/>
    <w:tmpl w:val="279843F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44" w15:restartNumberingAfterBreak="0">
    <w:nsid w:val="79CF5D1E"/>
    <w:multiLevelType w:val="hybridMultilevel"/>
    <w:tmpl w:val="1B7478C0"/>
    <w:lvl w:ilvl="0" w:tplc="A7363A46">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7D353965"/>
    <w:multiLevelType w:val="hybridMultilevel"/>
    <w:tmpl w:val="15FE1A16"/>
    <w:lvl w:ilvl="0" w:tplc="0C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6" w15:restartNumberingAfterBreak="0">
    <w:nsid w:val="7D382339"/>
    <w:multiLevelType w:val="hybridMultilevel"/>
    <w:tmpl w:val="E8B2A29C"/>
    <w:lvl w:ilvl="0" w:tplc="A7363A46">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40"/>
  </w:num>
  <w:num w:numId="2">
    <w:abstractNumId w:val="26"/>
  </w:num>
  <w:num w:numId="3">
    <w:abstractNumId w:val="25"/>
  </w:num>
  <w:num w:numId="4">
    <w:abstractNumId w:val="4"/>
  </w:num>
  <w:num w:numId="5">
    <w:abstractNumId w:val="36"/>
  </w:num>
  <w:num w:numId="6">
    <w:abstractNumId w:val="27"/>
  </w:num>
  <w:num w:numId="7">
    <w:abstractNumId w:val="20"/>
  </w:num>
  <w:num w:numId="8">
    <w:abstractNumId w:val="5"/>
  </w:num>
  <w:num w:numId="9">
    <w:abstractNumId w:val="11"/>
  </w:num>
  <w:num w:numId="10">
    <w:abstractNumId w:val="45"/>
  </w:num>
  <w:num w:numId="11">
    <w:abstractNumId w:val="39"/>
  </w:num>
  <w:num w:numId="12">
    <w:abstractNumId w:val="30"/>
  </w:num>
  <w:num w:numId="13">
    <w:abstractNumId w:val="32"/>
  </w:num>
  <w:num w:numId="14">
    <w:abstractNumId w:val="8"/>
  </w:num>
  <w:num w:numId="15">
    <w:abstractNumId w:val="6"/>
  </w:num>
  <w:num w:numId="16">
    <w:abstractNumId w:val="28"/>
  </w:num>
  <w:num w:numId="17">
    <w:abstractNumId w:val="31"/>
  </w:num>
  <w:num w:numId="18">
    <w:abstractNumId w:val="43"/>
  </w:num>
  <w:num w:numId="19">
    <w:abstractNumId w:val="24"/>
  </w:num>
  <w:num w:numId="20">
    <w:abstractNumId w:val="9"/>
  </w:num>
  <w:num w:numId="21">
    <w:abstractNumId w:val="34"/>
  </w:num>
  <w:num w:numId="22">
    <w:abstractNumId w:val="3"/>
  </w:num>
  <w:num w:numId="23">
    <w:abstractNumId w:val="7"/>
  </w:num>
  <w:num w:numId="24">
    <w:abstractNumId w:val="23"/>
  </w:num>
  <w:num w:numId="25">
    <w:abstractNumId w:val="18"/>
  </w:num>
  <w:num w:numId="26">
    <w:abstractNumId w:val="2"/>
  </w:num>
  <w:num w:numId="27">
    <w:abstractNumId w:val="22"/>
  </w:num>
  <w:num w:numId="28">
    <w:abstractNumId w:val="15"/>
  </w:num>
  <w:num w:numId="29">
    <w:abstractNumId w:val="0"/>
  </w:num>
  <w:num w:numId="30">
    <w:abstractNumId w:val="10"/>
  </w:num>
  <w:num w:numId="31">
    <w:abstractNumId w:val="12"/>
  </w:num>
  <w:num w:numId="32">
    <w:abstractNumId w:val="21"/>
  </w:num>
  <w:num w:numId="33">
    <w:abstractNumId w:val="19"/>
  </w:num>
  <w:num w:numId="34">
    <w:abstractNumId w:val="14"/>
  </w:num>
  <w:num w:numId="35">
    <w:abstractNumId w:val="29"/>
  </w:num>
  <w:num w:numId="36">
    <w:abstractNumId w:val="13"/>
  </w:num>
  <w:num w:numId="37">
    <w:abstractNumId w:val="38"/>
  </w:num>
  <w:num w:numId="38">
    <w:abstractNumId w:val="42"/>
  </w:num>
  <w:num w:numId="39">
    <w:abstractNumId w:val="41"/>
  </w:num>
  <w:num w:numId="40">
    <w:abstractNumId w:val="17"/>
  </w:num>
  <w:num w:numId="41">
    <w:abstractNumId w:val="16"/>
  </w:num>
  <w:num w:numId="42">
    <w:abstractNumId w:val="44"/>
  </w:num>
  <w:num w:numId="43">
    <w:abstractNumId w:val="35"/>
  </w:num>
  <w:num w:numId="44">
    <w:abstractNumId w:val="1"/>
  </w:num>
  <w:num w:numId="45">
    <w:abstractNumId w:val="46"/>
  </w:num>
  <w:num w:numId="46">
    <w:abstractNumId w:val="37"/>
  </w:num>
  <w:num w:numId="47">
    <w:abstractNumId w:val="3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D37"/>
    <w:rsid w:val="00005B6B"/>
    <w:rsid w:val="00013F02"/>
    <w:rsid w:val="00014CA7"/>
    <w:rsid w:val="000208E1"/>
    <w:rsid w:val="00022C87"/>
    <w:rsid w:val="000314F2"/>
    <w:rsid w:val="0003345A"/>
    <w:rsid w:val="00042D2F"/>
    <w:rsid w:val="00044A4E"/>
    <w:rsid w:val="00051121"/>
    <w:rsid w:val="0006558E"/>
    <w:rsid w:val="00070904"/>
    <w:rsid w:val="000717FA"/>
    <w:rsid w:val="00076143"/>
    <w:rsid w:val="00085A30"/>
    <w:rsid w:val="000879CC"/>
    <w:rsid w:val="000B1E8D"/>
    <w:rsid w:val="000B6A21"/>
    <w:rsid w:val="000D36D1"/>
    <w:rsid w:val="000D5E6B"/>
    <w:rsid w:val="000F31C3"/>
    <w:rsid w:val="000F70ED"/>
    <w:rsid w:val="00104ECF"/>
    <w:rsid w:val="00130793"/>
    <w:rsid w:val="00130CCE"/>
    <w:rsid w:val="00143AC5"/>
    <w:rsid w:val="00145625"/>
    <w:rsid w:val="001464AF"/>
    <w:rsid w:val="00161AEF"/>
    <w:rsid w:val="0017196A"/>
    <w:rsid w:val="00173563"/>
    <w:rsid w:val="001B3FCD"/>
    <w:rsid w:val="001C01A2"/>
    <w:rsid w:val="001D4538"/>
    <w:rsid w:val="001D5E89"/>
    <w:rsid w:val="001D6A64"/>
    <w:rsid w:val="001F6001"/>
    <w:rsid w:val="001F784A"/>
    <w:rsid w:val="00201C42"/>
    <w:rsid w:val="00206180"/>
    <w:rsid w:val="00206568"/>
    <w:rsid w:val="002108FE"/>
    <w:rsid w:val="00226449"/>
    <w:rsid w:val="00226F07"/>
    <w:rsid w:val="00242379"/>
    <w:rsid w:val="00263BB7"/>
    <w:rsid w:val="0026523E"/>
    <w:rsid w:val="002712CF"/>
    <w:rsid w:val="00276C17"/>
    <w:rsid w:val="00296C46"/>
    <w:rsid w:val="002974FE"/>
    <w:rsid w:val="002A71BA"/>
    <w:rsid w:val="002B5CEF"/>
    <w:rsid w:val="002C3338"/>
    <w:rsid w:val="002D09CC"/>
    <w:rsid w:val="002D2110"/>
    <w:rsid w:val="002E0A7B"/>
    <w:rsid w:val="002F2763"/>
    <w:rsid w:val="00312DB0"/>
    <w:rsid w:val="003142A8"/>
    <w:rsid w:val="00324916"/>
    <w:rsid w:val="003260CD"/>
    <w:rsid w:val="00347614"/>
    <w:rsid w:val="00361155"/>
    <w:rsid w:val="00370D91"/>
    <w:rsid w:val="00384E89"/>
    <w:rsid w:val="00385D2C"/>
    <w:rsid w:val="00391C72"/>
    <w:rsid w:val="003B3AB2"/>
    <w:rsid w:val="003B3FDC"/>
    <w:rsid w:val="003B66C7"/>
    <w:rsid w:val="0040074E"/>
    <w:rsid w:val="0040402E"/>
    <w:rsid w:val="00421EF5"/>
    <w:rsid w:val="00437432"/>
    <w:rsid w:val="00454EF2"/>
    <w:rsid w:val="00472822"/>
    <w:rsid w:val="0047764A"/>
    <w:rsid w:val="0048215D"/>
    <w:rsid w:val="00484E86"/>
    <w:rsid w:val="00485F17"/>
    <w:rsid w:val="00492278"/>
    <w:rsid w:val="00493835"/>
    <w:rsid w:val="004A72CE"/>
    <w:rsid w:val="004B140B"/>
    <w:rsid w:val="004D3F23"/>
    <w:rsid w:val="004E52C6"/>
    <w:rsid w:val="004F33DB"/>
    <w:rsid w:val="00503D19"/>
    <w:rsid w:val="0050638C"/>
    <w:rsid w:val="005079BA"/>
    <w:rsid w:val="00527014"/>
    <w:rsid w:val="00543FCD"/>
    <w:rsid w:val="005571EB"/>
    <w:rsid w:val="00571817"/>
    <w:rsid w:val="00590EC7"/>
    <w:rsid w:val="005914A6"/>
    <w:rsid w:val="0059580B"/>
    <w:rsid w:val="005A6F30"/>
    <w:rsid w:val="005B4AD7"/>
    <w:rsid w:val="005B5B39"/>
    <w:rsid w:val="005C4834"/>
    <w:rsid w:val="005C650A"/>
    <w:rsid w:val="005E4061"/>
    <w:rsid w:val="00600311"/>
    <w:rsid w:val="006016CA"/>
    <w:rsid w:val="00603D66"/>
    <w:rsid w:val="00605C34"/>
    <w:rsid w:val="00610D38"/>
    <w:rsid w:val="006166FE"/>
    <w:rsid w:val="00616C58"/>
    <w:rsid w:val="00617A9A"/>
    <w:rsid w:val="00621E67"/>
    <w:rsid w:val="00656DB3"/>
    <w:rsid w:val="00664565"/>
    <w:rsid w:val="00677E7F"/>
    <w:rsid w:val="00685497"/>
    <w:rsid w:val="00686C81"/>
    <w:rsid w:val="006B2908"/>
    <w:rsid w:val="006B3FDB"/>
    <w:rsid w:val="006C3DC7"/>
    <w:rsid w:val="006D0CC4"/>
    <w:rsid w:val="006D30D1"/>
    <w:rsid w:val="006E66E9"/>
    <w:rsid w:val="006F6347"/>
    <w:rsid w:val="00704ACA"/>
    <w:rsid w:val="00711BB2"/>
    <w:rsid w:val="00721780"/>
    <w:rsid w:val="00726286"/>
    <w:rsid w:val="007300C2"/>
    <w:rsid w:val="00733F30"/>
    <w:rsid w:val="00736757"/>
    <w:rsid w:val="00742CB1"/>
    <w:rsid w:val="00744680"/>
    <w:rsid w:val="00752D84"/>
    <w:rsid w:val="00784539"/>
    <w:rsid w:val="00784F2A"/>
    <w:rsid w:val="00785530"/>
    <w:rsid w:val="007A7974"/>
    <w:rsid w:val="007B38CD"/>
    <w:rsid w:val="007C47FE"/>
    <w:rsid w:val="007E09A5"/>
    <w:rsid w:val="007E4AE4"/>
    <w:rsid w:val="007E5C8B"/>
    <w:rsid w:val="007F2331"/>
    <w:rsid w:val="00810232"/>
    <w:rsid w:val="008336D5"/>
    <w:rsid w:val="00834B3F"/>
    <w:rsid w:val="00841BCC"/>
    <w:rsid w:val="008603F7"/>
    <w:rsid w:val="0087092B"/>
    <w:rsid w:val="00880161"/>
    <w:rsid w:val="008848E7"/>
    <w:rsid w:val="00887298"/>
    <w:rsid w:val="00892825"/>
    <w:rsid w:val="00896D43"/>
    <w:rsid w:val="008A3B80"/>
    <w:rsid w:val="008A4344"/>
    <w:rsid w:val="008A7161"/>
    <w:rsid w:val="008B11B3"/>
    <w:rsid w:val="008C60C4"/>
    <w:rsid w:val="008D0D05"/>
    <w:rsid w:val="008D22C6"/>
    <w:rsid w:val="008D4D6A"/>
    <w:rsid w:val="008D51DC"/>
    <w:rsid w:val="008E45C8"/>
    <w:rsid w:val="008F0B4C"/>
    <w:rsid w:val="008F0BFE"/>
    <w:rsid w:val="0092334C"/>
    <w:rsid w:val="009350AB"/>
    <w:rsid w:val="00942518"/>
    <w:rsid w:val="00954725"/>
    <w:rsid w:val="0095745D"/>
    <w:rsid w:val="00961E65"/>
    <w:rsid w:val="009660A5"/>
    <w:rsid w:val="009720C3"/>
    <w:rsid w:val="00972C65"/>
    <w:rsid w:val="009749C7"/>
    <w:rsid w:val="00976E57"/>
    <w:rsid w:val="0097730B"/>
    <w:rsid w:val="00977902"/>
    <w:rsid w:val="00977B52"/>
    <w:rsid w:val="00991248"/>
    <w:rsid w:val="009A1C1E"/>
    <w:rsid w:val="009A6859"/>
    <w:rsid w:val="009B32E0"/>
    <w:rsid w:val="009B522F"/>
    <w:rsid w:val="009D149E"/>
    <w:rsid w:val="009E68BB"/>
    <w:rsid w:val="009F6C03"/>
    <w:rsid w:val="009F6D1B"/>
    <w:rsid w:val="00A069EE"/>
    <w:rsid w:val="00A102A5"/>
    <w:rsid w:val="00A24F96"/>
    <w:rsid w:val="00A35104"/>
    <w:rsid w:val="00A374B8"/>
    <w:rsid w:val="00A51490"/>
    <w:rsid w:val="00A5478E"/>
    <w:rsid w:val="00A56087"/>
    <w:rsid w:val="00A57672"/>
    <w:rsid w:val="00A63B08"/>
    <w:rsid w:val="00A735A6"/>
    <w:rsid w:val="00A84B5C"/>
    <w:rsid w:val="00AB27A9"/>
    <w:rsid w:val="00AB2BDB"/>
    <w:rsid w:val="00AB3D37"/>
    <w:rsid w:val="00AB4161"/>
    <w:rsid w:val="00AD7F9E"/>
    <w:rsid w:val="00AE35BD"/>
    <w:rsid w:val="00AF6E52"/>
    <w:rsid w:val="00B0188F"/>
    <w:rsid w:val="00B02D33"/>
    <w:rsid w:val="00B0331E"/>
    <w:rsid w:val="00B06F12"/>
    <w:rsid w:val="00B121C9"/>
    <w:rsid w:val="00B177B6"/>
    <w:rsid w:val="00B20ECB"/>
    <w:rsid w:val="00B42C89"/>
    <w:rsid w:val="00B46CE6"/>
    <w:rsid w:val="00B527B0"/>
    <w:rsid w:val="00B63936"/>
    <w:rsid w:val="00B66D71"/>
    <w:rsid w:val="00B80938"/>
    <w:rsid w:val="00B93CF4"/>
    <w:rsid w:val="00BA5EEC"/>
    <w:rsid w:val="00BB2B48"/>
    <w:rsid w:val="00BB3302"/>
    <w:rsid w:val="00BB7299"/>
    <w:rsid w:val="00BC50E9"/>
    <w:rsid w:val="00BC55ED"/>
    <w:rsid w:val="00BD2B67"/>
    <w:rsid w:val="00BD2F4B"/>
    <w:rsid w:val="00BE1DB9"/>
    <w:rsid w:val="00BF02B2"/>
    <w:rsid w:val="00BF2BB1"/>
    <w:rsid w:val="00C022B2"/>
    <w:rsid w:val="00C06094"/>
    <w:rsid w:val="00C076B9"/>
    <w:rsid w:val="00C15403"/>
    <w:rsid w:val="00C203C1"/>
    <w:rsid w:val="00C26919"/>
    <w:rsid w:val="00C27567"/>
    <w:rsid w:val="00C32C66"/>
    <w:rsid w:val="00C32EB0"/>
    <w:rsid w:val="00C41773"/>
    <w:rsid w:val="00C42B9B"/>
    <w:rsid w:val="00C46693"/>
    <w:rsid w:val="00C57687"/>
    <w:rsid w:val="00C613CC"/>
    <w:rsid w:val="00C6172B"/>
    <w:rsid w:val="00C64469"/>
    <w:rsid w:val="00C95A92"/>
    <w:rsid w:val="00CA3A5C"/>
    <w:rsid w:val="00CB5A8B"/>
    <w:rsid w:val="00CC1029"/>
    <w:rsid w:val="00CC74D7"/>
    <w:rsid w:val="00CD5F85"/>
    <w:rsid w:val="00CE4960"/>
    <w:rsid w:val="00CF04F4"/>
    <w:rsid w:val="00CF0EFE"/>
    <w:rsid w:val="00D018F9"/>
    <w:rsid w:val="00D04894"/>
    <w:rsid w:val="00D10A14"/>
    <w:rsid w:val="00D12AAA"/>
    <w:rsid w:val="00D12AF8"/>
    <w:rsid w:val="00D301D9"/>
    <w:rsid w:val="00D561D5"/>
    <w:rsid w:val="00D60BAE"/>
    <w:rsid w:val="00D6355B"/>
    <w:rsid w:val="00D740A4"/>
    <w:rsid w:val="00D746D4"/>
    <w:rsid w:val="00D777B3"/>
    <w:rsid w:val="00D77E1B"/>
    <w:rsid w:val="00D828C0"/>
    <w:rsid w:val="00D83853"/>
    <w:rsid w:val="00DA05A6"/>
    <w:rsid w:val="00DA0F65"/>
    <w:rsid w:val="00DA3DDB"/>
    <w:rsid w:val="00DB4BE6"/>
    <w:rsid w:val="00DB68B7"/>
    <w:rsid w:val="00DC1F8D"/>
    <w:rsid w:val="00DC3378"/>
    <w:rsid w:val="00DC451E"/>
    <w:rsid w:val="00DC63AB"/>
    <w:rsid w:val="00DD04D9"/>
    <w:rsid w:val="00DD085B"/>
    <w:rsid w:val="00DD10E7"/>
    <w:rsid w:val="00DD3BFD"/>
    <w:rsid w:val="00DE5AF0"/>
    <w:rsid w:val="00DF4415"/>
    <w:rsid w:val="00DF6B20"/>
    <w:rsid w:val="00E0107D"/>
    <w:rsid w:val="00E04139"/>
    <w:rsid w:val="00E053AF"/>
    <w:rsid w:val="00E136FA"/>
    <w:rsid w:val="00E13C9F"/>
    <w:rsid w:val="00E150C1"/>
    <w:rsid w:val="00E37D22"/>
    <w:rsid w:val="00E4161D"/>
    <w:rsid w:val="00E45CF2"/>
    <w:rsid w:val="00E636D4"/>
    <w:rsid w:val="00E65FC9"/>
    <w:rsid w:val="00E66D1C"/>
    <w:rsid w:val="00E76508"/>
    <w:rsid w:val="00E76BDE"/>
    <w:rsid w:val="00E77FC5"/>
    <w:rsid w:val="00E90B93"/>
    <w:rsid w:val="00E95383"/>
    <w:rsid w:val="00E96B32"/>
    <w:rsid w:val="00EA1B12"/>
    <w:rsid w:val="00EA27E1"/>
    <w:rsid w:val="00EA441C"/>
    <w:rsid w:val="00EA7719"/>
    <w:rsid w:val="00EB6351"/>
    <w:rsid w:val="00ED148F"/>
    <w:rsid w:val="00ED77C7"/>
    <w:rsid w:val="00EE5F13"/>
    <w:rsid w:val="00EE75CA"/>
    <w:rsid w:val="00EF3CA9"/>
    <w:rsid w:val="00F00035"/>
    <w:rsid w:val="00F0743D"/>
    <w:rsid w:val="00F330BB"/>
    <w:rsid w:val="00F33755"/>
    <w:rsid w:val="00F41956"/>
    <w:rsid w:val="00F66F3A"/>
    <w:rsid w:val="00F70104"/>
    <w:rsid w:val="00F8483E"/>
    <w:rsid w:val="00F96F64"/>
    <w:rsid w:val="00FA1524"/>
    <w:rsid w:val="00FA1B4F"/>
    <w:rsid w:val="00FA2FC6"/>
    <w:rsid w:val="00FB350D"/>
    <w:rsid w:val="00FC1522"/>
    <w:rsid w:val="00FD2F74"/>
    <w:rsid w:val="00FD6DD0"/>
    <w:rsid w:val="00FE1D3C"/>
    <w:rsid w:val="00FE6798"/>
    <w:rsid w:val="00FE6AA5"/>
    <w:rsid w:val="00FF4481"/>
    <w:rsid w:val="00FF5F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E8B723"/>
  <w15:chartTrackingRefBased/>
  <w15:docId w15:val="{D74E71EF-E20F-4193-8B08-83C8AB065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18F9"/>
    <w:pPr>
      <w:spacing w:after="0" w:line="240" w:lineRule="auto"/>
    </w:pPr>
    <w:rPr>
      <w:rFonts w:ascii="Times New Roman" w:eastAsia="Times New Roman" w:hAnsi="Times New Roman" w:cs="Times New Roman"/>
      <w:sz w:val="24"/>
      <w:szCs w:val="24"/>
      <w:lang w:val="es-ES" w:eastAsia="es-ES"/>
    </w:rPr>
  </w:style>
  <w:style w:type="paragraph" w:styleId="Ttulo1">
    <w:name w:val="heading 1"/>
    <w:basedOn w:val="Normal"/>
    <w:next w:val="Normal"/>
    <w:link w:val="Ttulo1Car"/>
    <w:uiPriority w:val="9"/>
    <w:qFormat/>
    <w:rsid w:val="006C3DC7"/>
    <w:pPr>
      <w:keepNext/>
      <w:keepLines/>
      <w:spacing w:before="240" w:line="360" w:lineRule="auto"/>
      <w:jc w:val="center"/>
      <w:outlineLvl w:val="0"/>
    </w:pPr>
    <w:rPr>
      <w:rFonts w:ascii="Arial" w:eastAsiaTheme="majorEastAsia" w:hAnsi="Arial" w:cstheme="majorBidi"/>
      <w:b/>
      <w:sz w:val="32"/>
      <w:szCs w:val="32"/>
    </w:rPr>
  </w:style>
  <w:style w:type="paragraph" w:styleId="Ttulo2">
    <w:name w:val="heading 2"/>
    <w:basedOn w:val="Normal"/>
    <w:next w:val="Normal"/>
    <w:link w:val="Ttulo2Car"/>
    <w:uiPriority w:val="9"/>
    <w:unhideWhenUsed/>
    <w:qFormat/>
    <w:rsid w:val="006C3DC7"/>
    <w:pPr>
      <w:keepNext/>
      <w:keepLines/>
      <w:spacing w:before="40"/>
      <w:outlineLvl w:val="1"/>
    </w:pPr>
    <w:rPr>
      <w:rFonts w:ascii="Arial" w:eastAsiaTheme="majorEastAsia" w:hAnsi="Arial" w:cstheme="majorBidi"/>
      <w:b/>
      <w:color w:val="000000" w:themeColor="text1"/>
      <w:szCs w:val="26"/>
    </w:rPr>
  </w:style>
  <w:style w:type="paragraph" w:styleId="Ttulo3">
    <w:name w:val="heading 3"/>
    <w:basedOn w:val="Normal"/>
    <w:next w:val="Normal"/>
    <w:link w:val="Ttulo3Car"/>
    <w:uiPriority w:val="9"/>
    <w:unhideWhenUsed/>
    <w:qFormat/>
    <w:rsid w:val="00161AEF"/>
    <w:pPr>
      <w:keepNext/>
      <w:keepLines/>
      <w:spacing w:before="40"/>
      <w:outlineLvl w:val="2"/>
    </w:pPr>
    <w:rPr>
      <w:rFonts w:ascii="Arial" w:eastAsiaTheme="majorEastAsia" w:hAnsi="Arial" w:cstheme="majorBidi"/>
      <w:b/>
      <w:sz w:val="22"/>
    </w:rPr>
  </w:style>
  <w:style w:type="paragraph" w:styleId="Ttulo4">
    <w:name w:val="heading 4"/>
    <w:basedOn w:val="Normal"/>
    <w:next w:val="Normal"/>
    <w:link w:val="Ttulo4Car"/>
    <w:uiPriority w:val="9"/>
    <w:semiHidden/>
    <w:unhideWhenUsed/>
    <w:qFormat/>
    <w:rsid w:val="00FA1524"/>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711B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z-Principiodelformulario">
    <w:name w:val="HTML Top of Form"/>
    <w:basedOn w:val="Normal"/>
    <w:next w:val="Normal"/>
    <w:link w:val="z-PrincipiodelformularioCar"/>
    <w:hidden/>
    <w:uiPriority w:val="99"/>
    <w:semiHidden/>
    <w:unhideWhenUsed/>
    <w:rsid w:val="00AB2BDB"/>
    <w:pPr>
      <w:pBdr>
        <w:bottom w:val="single" w:sz="6" w:space="1" w:color="auto"/>
      </w:pBdr>
      <w:jc w:val="center"/>
    </w:pPr>
    <w:rPr>
      <w:rFonts w:ascii="Arial" w:hAnsi="Arial" w:cs="Arial"/>
      <w:vanish/>
      <w:sz w:val="16"/>
      <w:szCs w:val="16"/>
    </w:rPr>
  </w:style>
  <w:style w:type="character" w:customStyle="1" w:styleId="z-PrincipiodelformularioCar">
    <w:name w:val="z-Principio del formulario Car"/>
    <w:basedOn w:val="Fuentedeprrafopredeter"/>
    <w:link w:val="z-Principiodelformulario"/>
    <w:uiPriority w:val="99"/>
    <w:semiHidden/>
    <w:rsid w:val="00AB2BDB"/>
    <w:rPr>
      <w:rFonts w:ascii="Arial" w:eastAsia="Times New Roman" w:hAnsi="Arial" w:cs="Arial"/>
      <w:vanish/>
      <w:sz w:val="16"/>
      <w:szCs w:val="16"/>
    </w:rPr>
  </w:style>
  <w:style w:type="paragraph" w:customStyle="1" w:styleId="Default">
    <w:name w:val="Default"/>
    <w:rsid w:val="00D018F9"/>
    <w:pPr>
      <w:autoSpaceDE w:val="0"/>
      <w:autoSpaceDN w:val="0"/>
      <w:adjustRightInd w:val="0"/>
      <w:spacing w:after="0" w:line="240" w:lineRule="auto"/>
    </w:pPr>
    <w:rPr>
      <w:rFonts w:ascii="Arial" w:hAnsi="Arial" w:cs="Arial"/>
      <w:color w:val="000000"/>
      <w:sz w:val="24"/>
      <w:szCs w:val="24"/>
      <w:lang w:val="es-PE"/>
    </w:rPr>
  </w:style>
  <w:style w:type="character" w:customStyle="1" w:styleId="chat-historyroom-participant-name">
    <w:name w:val="chat-history__room-participant-name"/>
    <w:basedOn w:val="Fuentedeprrafopredeter"/>
    <w:rsid w:val="008D4D6A"/>
  </w:style>
  <w:style w:type="character" w:customStyle="1" w:styleId="chat-historyroom-participant-separator">
    <w:name w:val="chat-history__room-participant-separator"/>
    <w:basedOn w:val="Fuentedeprrafopredeter"/>
    <w:rsid w:val="008D4D6A"/>
  </w:style>
  <w:style w:type="character" w:styleId="Hipervnculo">
    <w:name w:val="Hyperlink"/>
    <w:basedOn w:val="Fuentedeprrafopredeter"/>
    <w:uiPriority w:val="99"/>
    <w:unhideWhenUsed/>
    <w:rsid w:val="00F70104"/>
    <w:rPr>
      <w:color w:val="0000FF"/>
      <w:u w:val="single"/>
    </w:rPr>
  </w:style>
  <w:style w:type="character" w:customStyle="1" w:styleId="Ttulo2Car">
    <w:name w:val="Título 2 Car"/>
    <w:basedOn w:val="Fuentedeprrafopredeter"/>
    <w:link w:val="Ttulo2"/>
    <w:uiPriority w:val="9"/>
    <w:rsid w:val="006C3DC7"/>
    <w:rPr>
      <w:rFonts w:ascii="Arial" w:eastAsiaTheme="majorEastAsia" w:hAnsi="Arial" w:cstheme="majorBidi"/>
      <w:b/>
      <w:color w:val="000000" w:themeColor="text1"/>
      <w:sz w:val="24"/>
      <w:szCs w:val="26"/>
      <w:lang w:val="es-ES" w:eastAsia="es-ES"/>
    </w:rPr>
  </w:style>
  <w:style w:type="character" w:customStyle="1" w:styleId="Ttulo1Car">
    <w:name w:val="Título 1 Car"/>
    <w:basedOn w:val="Fuentedeprrafopredeter"/>
    <w:link w:val="Ttulo1"/>
    <w:uiPriority w:val="9"/>
    <w:rsid w:val="006C3DC7"/>
    <w:rPr>
      <w:rFonts w:ascii="Arial" w:eastAsiaTheme="majorEastAsia" w:hAnsi="Arial" w:cstheme="majorBidi"/>
      <w:b/>
      <w:sz w:val="32"/>
      <w:szCs w:val="32"/>
      <w:lang w:val="es-ES" w:eastAsia="es-ES"/>
    </w:rPr>
  </w:style>
  <w:style w:type="paragraph" w:styleId="TtuloTDC">
    <w:name w:val="TOC Heading"/>
    <w:basedOn w:val="Ttulo1"/>
    <w:next w:val="Normal"/>
    <w:uiPriority w:val="39"/>
    <w:unhideWhenUsed/>
    <w:qFormat/>
    <w:rsid w:val="006C3DC7"/>
    <w:pPr>
      <w:spacing w:line="259" w:lineRule="auto"/>
      <w:jc w:val="left"/>
      <w:outlineLvl w:val="9"/>
    </w:pPr>
    <w:rPr>
      <w:rFonts w:asciiTheme="majorHAnsi" w:hAnsiTheme="majorHAnsi"/>
      <w:b w:val="0"/>
      <w:color w:val="2E74B5" w:themeColor="accent1" w:themeShade="BF"/>
      <w:lang w:val="en-US" w:eastAsia="en-US"/>
    </w:rPr>
  </w:style>
  <w:style w:type="paragraph" w:styleId="TDC1">
    <w:name w:val="toc 1"/>
    <w:basedOn w:val="Normal"/>
    <w:next w:val="Normal"/>
    <w:autoRedefine/>
    <w:uiPriority w:val="39"/>
    <w:unhideWhenUsed/>
    <w:rsid w:val="006C3DC7"/>
    <w:pPr>
      <w:spacing w:before="360"/>
    </w:pPr>
    <w:rPr>
      <w:rFonts w:asciiTheme="majorHAnsi" w:hAnsiTheme="majorHAnsi" w:cstheme="majorHAnsi"/>
      <w:b/>
      <w:bCs/>
      <w:caps/>
    </w:rPr>
  </w:style>
  <w:style w:type="paragraph" w:styleId="TDC2">
    <w:name w:val="toc 2"/>
    <w:basedOn w:val="Normal"/>
    <w:next w:val="Normal"/>
    <w:autoRedefine/>
    <w:uiPriority w:val="39"/>
    <w:unhideWhenUsed/>
    <w:rsid w:val="006C3DC7"/>
    <w:pPr>
      <w:spacing w:before="240"/>
    </w:pPr>
    <w:rPr>
      <w:rFonts w:asciiTheme="minorHAnsi" w:hAnsiTheme="minorHAnsi" w:cstheme="minorHAnsi"/>
      <w:b/>
      <w:bCs/>
      <w:sz w:val="20"/>
      <w:szCs w:val="20"/>
    </w:rPr>
  </w:style>
  <w:style w:type="paragraph" w:styleId="Prrafodelista">
    <w:name w:val="List Paragraph"/>
    <w:basedOn w:val="Normal"/>
    <w:uiPriority w:val="34"/>
    <w:qFormat/>
    <w:rsid w:val="00E04139"/>
    <w:pPr>
      <w:ind w:left="720"/>
      <w:contextualSpacing/>
    </w:pPr>
  </w:style>
  <w:style w:type="paragraph" w:styleId="Encabezado">
    <w:name w:val="header"/>
    <w:basedOn w:val="Normal"/>
    <w:link w:val="EncabezadoCar"/>
    <w:uiPriority w:val="99"/>
    <w:unhideWhenUsed/>
    <w:rsid w:val="00A35104"/>
    <w:pPr>
      <w:tabs>
        <w:tab w:val="center" w:pos="4419"/>
        <w:tab w:val="right" w:pos="8838"/>
      </w:tabs>
    </w:pPr>
  </w:style>
  <w:style w:type="character" w:customStyle="1" w:styleId="EncabezadoCar">
    <w:name w:val="Encabezado Car"/>
    <w:basedOn w:val="Fuentedeprrafopredeter"/>
    <w:link w:val="Encabezado"/>
    <w:uiPriority w:val="99"/>
    <w:rsid w:val="00A35104"/>
    <w:rPr>
      <w:rFonts w:ascii="Times New Roman" w:eastAsia="Times New Roman" w:hAnsi="Times New Roman" w:cs="Times New Roman"/>
      <w:sz w:val="24"/>
      <w:szCs w:val="24"/>
      <w:lang w:val="es-ES" w:eastAsia="es-ES"/>
    </w:rPr>
  </w:style>
  <w:style w:type="paragraph" w:styleId="Piedepgina">
    <w:name w:val="footer"/>
    <w:basedOn w:val="Normal"/>
    <w:link w:val="PiedepginaCar"/>
    <w:uiPriority w:val="99"/>
    <w:unhideWhenUsed/>
    <w:rsid w:val="00A35104"/>
    <w:pPr>
      <w:tabs>
        <w:tab w:val="center" w:pos="4419"/>
        <w:tab w:val="right" w:pos="8838"/>
      </w:tabs>
    </w:pPr>
  </w:style>
  <w:style w:type="character" w:customStyle="1" w:styleId="PiedepginaCar">
    <w:name w:val="Pie de página Car"/>
    <w:basedOn w:val="Fuentedeprrafopredeter"/>
    <w:link w:val="Piedepgina"/>
    <w:uiPriority w:val="99"/>
    <w:rsid w:val="00A35104"/>
    <w:rPr>
      <w:rFonts w:ascii="Times New Roman" w:eastAsia="Times New Roman" w:hAnsi="Times New Roman" w:cs="Times New Roman"/>
      <w:sz w:val="24"/>
      <w:szCs w:val="24"/>
      <w:lang w:val="es-ES" w:eastAsia="es-ES"/>
    </w:rPr>
  </w:style>
  <w:style w:type="paragraph" w:styleId="TDC3">
    <w:name w:val="toc 3"/>
    <w:basedOn w:val="Normal"/>
    <w:next w:val="Normal"/>
    <w:autoRedefine/>
    <w:uiPriority w:val="39"/>
    <w:unhideWhenUsed/>
    <w:rsid w:val="00A35104"/>
    <w:pPr>
      <w:ind w:left="240"/>
    </w:pPr>
    <w:rPr>
      <w:rFonts w:asciiTheme="minorHAnsi" w:hAnsiTheme="minorHAnsi" w:cstheme="minorHAnsi"/>
      <w:sz w:val="20"/>
      <w:szCs w:val="20"/>
    </w:rPr>
  </w:style>
  <w:style w:type="character" w:customStyle="1" w:styleId="Ttulo3Car">
    <w:name w:val="Título 3 Car"/>
    <w:basedOn w:val="Fuentedeprrafopredeter"/>
    <w:link w:val="Ttulo3"/>
    <w:uiPriority w:val="9"/>
    <w:rsid w:val="00161AEF"/>
    <w:rPr>
      <w:rFonts w:ascii="Arial" w:eastAsiaTheme="majorEastAsia" w:hAnsi="Arial" w:cstheme="majorBidi"/>
      <w:b/>
      <w:szCs w:val="24"/>
      <w:lang w:val="es-ES" w:eastAsia="es-ES"/>
    </w:rPr>
  </w:style>
  <w:style w:type="paragraph" w:styleId="TDC4">
    <w:name w:val="toc 4"/>
    <w:basedOn w:val="Normal"/>
    <w:next w:val="Normal"/>
    <w:autoRedefine/>
    <w:uiPriority w:val="39"/>
    <w:unhideWhenUsed/>
    <w:rsid w:val="00C57687"/>
    <w:pPr>
      <w:ind w:left="480"/>
    </w:pPr>
    <w:rPr>
      <w:rFonts w:asciiTheme="minorHAnsi" w:hAnsiTheme="minorHAnsi" w:cstheme="minorHAnsi"/>
      <w:sz w:val="20"/>
      <w:szCs w:val="20"/>
    </w:rPr>
  </w:style>
  <w:style w:type="paragraph" w:styleId="TDC5">
    <w:name w:val="toc 5"/>
    <w:basedOn w:val="Normal"/>
    <w:next w:val="Normal"/>
    <w:autoRedefine/>
    <w:uiPriority w:val="39"/>
    <w:unhideWhenUsed/>
    <w:rsid w:val="00C57687"/>
    <w:pPr>
      <w:ind w:left="720"/>
    </w:pPr>
    <w:rPr>
      <w:rFonts w:asciiTheme="minorHAnsi" w:hAnsiTheme="minorHAnsi" w:cstheme="minorHAnsi"/>
      <w:sz w:val="20"/>
      <w:szCs w:val="20"/>
    </w:rPr>
  </w:style>
  <w:style w:type="paragraph" w:styleId="TDC6">
    <w:name w:val="toc 6"/>
    <w:basedOn w:val="Normal"/>
    <w:next w:val="Normal"/>
    <w:autoRedefine/>
    <w:uiPriority w:val="39"/>
    <w:unhideWhenUsed/>
    <w:rsid w:val="00C57687"/>
    <w:pPr>
      <w:ind w:left="960"/>
    </w:pPr>
    <w:rPr>
      <w:rFonts w:asciiTheme="minorHAnsi" w:hAnsiTheme="minorHAnsi" w:cstheme="minorHAnsi"/>
      <w:sz w:val="20"/>
      <w:szCs w:val="20"/>
    </w:rPr>
  </w:style>
  <w:style w:type="paragraph" w:styleId="TDC7">
    <w:name w:val="toc 7"/>
    <w:basedOn w:val="Normal"/>
    <w:next w:val="Normal"/>
    <w:autoRedefine/>
    <w:uiPriority w:val="39"/>
    <w:unhideWhenUsed/>
    <w:rsid w:val="00C57687"/>
    <w:pPr>
      <w:ind w:left="1200"/>
    </w:pPr>
    <w:rPr>
      <w:rFonts w:asciiTheme="minorHAnsi" w:hAnsiTheme="minorHAnsi" w:cstheme="minorHAnsi"/>
      <w:sz w:val="20"/>
      <w:szCs w:val="20"/>
    </w:rPr>
  </w:style>
  <w:style w:type="paragraph" w:styleId="TDC8">
    <w:name w:val="toc 8"/>
    <w:basedOn w:val="Normal"/>
    <w:next w:val="Normal"/>
    <w:autoRedefine/>
    <w:uiPriority w:val="39"/>
    <w:unhideWhenUsed/>
    <w:rsid w:val="00C57687"/>
    <w:pPr>
      <w:ind w:left="1440"/>
    </w:pPr>
    <w:rPr>
      <w:rFonts w:asciiTheme="minorHAnsi" w:hAnsiTheme="minorHAnsi" w:cstheme="minorHAnsi"/>
      <w:sz w:val="20"/>
      <w:szCs w:val="20"/>
    </w:rPr>
  </w:style>
  <w:style w:type="paragraph" w:styleId="TDC9">
    <w:name w:val="toc 9"/>
    <w:basedOn w:val="Normal"/>
    <w:next w:val="Normal"/>
    <w:autoRedefine/>
    <w:uiPriority w:val="39"/>
    <w:unhideWhenUsed/>
    <w:rsid w:val="00C57687"/>
    <w:pPr>
      <w:ind w:left="1680"/>
    </w:pPr>
    <w:rPr>
      <w:rFonts w:asciiTheme="minorHAnsi" w:hAnsiTheme="minorHAnsi" w:cstheme="minorHAnsi"/>
      <w:sz w:val="20"/>
      <w:szCs w:val="20"/>
    </w:rPr>
  </w:style>
  <w:style w:type="paragraph" w:styleId="Bibliografa">
    <w:name w:val="Bibliography"/>
    <w:basedOn w:val="Normal"/>
    <w:next w:val="Normal"/>
    <w:uiPriority w:val="37"/>
    <w:unhideWhenUsed/>
    <w:rsid w:val="00D12AAA"/>
  </w:style>
  <w:style w:type="paragraph" w:styleId="NormalWeb">
    <w:name w:val="Normal (Web)"/>
    <w:basedOn w:val="Normal"/>
    <w:uiPriority w:val="99"/>
    <w:unhideWhenUsed/>
    <w:rsid w:val="00051121"/>
    <w:pPr>
      <w:spacing w:before="100" w:beforeAutospacing="1" w:after="100" w:afterAutospacing="1"/>
    </w:pPr>
  </w:style>
  <w:style w:type="character" w:styleId="Textoennegrita">
    <w:name w:val="Strong"/>
    <w:basedOn w:val="Fuentedeprrafopredeter"/>
    <w:uiPriority w:val="22"/>
    <w:qFormat/>
    <w:rsid w:val="00051121"/>
    <w:rPr>
      <w:b/>
      <w:bCs/>
    </w:rPr>
  </w:style>
  <w:style w:type="character" w:customStyle="1" w:styleId="Ttulo4Car">
    <w:name w:val="Título 4 Car"/>
    <w:basedOn w:val="Fuentedeprrafopredeter"/>
    <w:link w:val="Ttulo4"/>
    <w:uiPriority w:val="9"/>
    <w:semiHidden/>
    <w:rsid w:val="00FA1524"/>
    <w:rPr>
      <w:rFonts w:asciiTheme="majorHAnsi" w:eastAsiaTheme="majorEastAsia" w:hAnsiTheme="majorHAnsi" w:cstheme="majorBidi"/>
      <w:i/>
      <w:iCs/>
      <w:color w:val="2E74B5" w:themeColor="accent1" w:themeShade="BF"/>
      <w:sz w:val="24"/>
      <w:szCs w:val="24"/>
      <w:lang w:val="es-ES" w:eastAsia="es-ES"/>
    </w:rPr>
  </w:style>
  <w:style w:type="character" w:customStyle="1" w:styleId="markedcontent">
    <w:name w:val="markedcontent"/>
    <w:basedOn w:val="Fuentedeprrafopredeter"/>
    <w:rsid w:val="00887298"/>
  </w:style>
  <w:style w:type="character" w:styleId="Mencinsinresolver">
    <w:name w:val="Unresolved Mention"/>
    <w:basedOn w:val="Fuentedeprrafopredeter"/>
    <w:uiPriority w:val="99"/>
    <w:semiHidden/>
    <w:unhideWhenUsed/>
    <w:rsid w:val="00D740A4"/>
    <w:rPr>
      <w:color w:val="605E5C"/>
      <w:shd w:val="clear" w:color="auto" w:fill="E1DFDD"/>
    </w:rPr>
  </w:style>
  <w:style w:type="character" w:styleId="Hipervnculovisitado">
    <w:name w:val="FollowedHyperlink"/>
    <w:basedOn w:val="Fuentedeprrafopredeter"/>
    <w:uiPriority w:val="99"/>
    <w:semiHidden/>
    <w:unhideWhenUsed/>
    <w:rsid w:val="00C613CC"/>
    <w:rPr>
      <w:color w:val="954F72" w:themeColor="followedHyperlink"/>
      <w:u w:val="single"/>
    </w:rPr>
  </w:style>
  <w:style w:type="character" w:styleId="nfasissutil">
    <w:name w:val="Subtle Emphasis"/>
    <w:basedOn w:val="Fuentedeprrafopredeter"/>
    <w:uiPriority w:val="19"/>
    <w:qFormat/>
    <w:rsid w:val="00FE6798"/>
    <w:rPr>
      <w:i/>
      <w:iCs/>
      <w:color w:val="404040" w:themeColor="text1" w:themeTint="BF"/>
    </w:rPr>
  </w:style>
  <w:style w:type="character" w:styleId="nfasis">
    <w:name w:val="Emphasis"/>
    <w:basedOn w:val="Fuentedeprrafopredeter"/>
    <w:uiPriority w:val="20"/>
    <w:qFormat/>
    <w:rsid w:val="00B80938"/>
    <w:rPr>
      <w:i/>
      <w:iCs/>
    </w:rPr>
  </w:style>
  <w:style w:type="paragraph" w:styleId="Textoindependiente">
    <w:name w:val="Body Text"/>
    <w:basedOn w:val="Normal"/>
    <w:link w:val="TextoindependienteCar"/>
    <w:rsid w:val="00785530"/>
    <w:pPr>
      <w:spacing w:before="100" w:after="120" w:line="276" w:lineRule="auto"/>
    </w:pPr>
    <w:rPr>
      <w:rFonts w:asciiTheme="minorHAnsi" w:eastAsiaTheme="minorEastAsia" w:hAnsiTheme="minorHAnsi" w:cstheme="minorBidi"/>
      <w:sz w:val="20"/>
      <w:szCs w:val="20"/>
      <w:lang w:val="es-PE" w:eastAsia="es-PE"/>
    </w:rPr>
  </w:style>
  <w:style w:type="character" w:customStyle="1" w:styleId="TextoindependienteCar">
    <w:name w:val="Texto independiente Car"/>
    <w:basedOn w:val="Fuentedeprrafopredeter"/>
    <w:link w:val="Textoindependiente"/>
    <w:rsid w:val="00785530"/>
    <w:rPr>
      <w:rFonts w:eastAsiaTheme="minorEastAsia"/>
      <w:sz w:val="20"/>
      <w:szCs w:val="20"/>
      <w:lang w:val="es-PE"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92972">
      <w:bodyDiv w:val="1"/>
      <w:marLeft w:val="0"/>
      <w:marRight w:val="0"/>
      <w:marTop w:val="0"/>
      <w:marBottom w:val="0"/>
      <w:divBdr>
        <w:top w:val="none" w:sz="0" w:space="0" w:color="auto"/>
        <w:left w:val="none" w:sz="0" w:space="0" w:color="auto"/>
        <w:bottom w:val="none" w:sz="0" w:space="0" w:color="auto"/>
        <w:right w:val="none" w:sz="0" w:space="0" w:color="auto"/>
      </w:divBdr>
    </w:div>
    <w:div w:id="24793843">
      <w:bodyDiv w:val="1"/>
      <w:marLeft w:val="0"/>
      <w:marRight w:val="0"/>
      <w:marTop w:val="0"/>
      <w:marBottom w:val="0"/>
      <w:divBdr>
        <w:top w:val="none" w:sz="0" w:space="0" w:color="auto"/>
        <w:left w:val="none" w:sz="0" w:space="0" w:color="auto"/>
        <w:bottom w:val="none" w:sz="0" w:space="0" w:color="auto"/>
        <w:right w:val="none" w:sz="0" w:space="0" w:color="auto"/>
      </w:divBdr>
    </w:div>
    <w:div w:id="36127765">
      <w:bodyDiv w:val="1"/>
      <w:marLeft w:val="0"/>
      <w:marRight w:val="0"/>
      <w:marTop w:val="0"/>
      <w:marBottom w:val="0"/>
      <w:divBdr>
        <w:top w:val="none" w:sz="0" w:space="0" w:color="auto"/>
        <w:left w:val="none" w:sz="0" w:space="0" w:color="auto"/>
        <w:bottom w:val="none" w:sz="0" w:space="0" w:color="auto"/>
        <w:right w:val="none" w:sz="0" w:space="0" w:color="auto"/>
      </w:divBdr>
    </w:div>
    <w:div w:id="37123113">
      <w:bodyDiv w:val="1"/>
      <w:marLeft w:val="0"/>
      <w:marRight w:val="0"/>
      <w:marTop w:val="0"/>
      <w:marBottom w:val="0"/>
      <w:divBdr>
        <w:top w:val="none" w:sz="0" w:space="0" w:color="auto"/>
        <w:left w:val="none" w:sz="0" w:space="0" w:color="auto"/>
        <w:bottom w:val="none" w:sz="0" w:space="0" w:color="auto"/>
        <w:right w:val="none" w:sz="0" w:space="0" w:color="auto"/>
      </w:divBdr>
    </w:div>
    <w:div w:id="69894101">
      <w:bodyDiv w:val="1"/>
      <w:marLeft w:val="0"/>
      <w:marRight w:val="0"/>
      <w:marTop w:val="0"/>
      <w:marBottom w:val="0"/>
      <w:divBdr>
        <w:top w:val="none" w:sz="0" w:space="0" w:color="auto"/>
        <w:left w:val="none" w:sz="0" w:space="0" w:color="auto"/>
        <w:bottom w:val="none" w:sz="0" w:space="0" w:color="auto"/>
        <w:right w:val="none" w:sz="0" w:space="0" w:color="auto"/>
      </w:divBdr>
    </w:div>
    <w:div w:id="81537841">
      <w:bodyDiv w:val="1"/>
      <w:marLeft w:val="0"/>
      <w:marRight w:val="0"/>
      <w:marTop w:val="0"/>
      <w:marBottom w:val="0"/>
      <w:divBdr>
        <w:top w:val="none" w:sz="0" w:space="0" w:color="auto"/>
        <w:left w:val="none" w:sz="0" w:space="0" w:color="auto"/>
        <w:bottom w:val="none" w:sz="0" w:space="0" w:color="auto"/>
        <w:right w:val="none" w:sz="0" w:space="0" w:color="auto"/>
      </w:divBdr>
    </w:div>
    <w:div w:id="83888626">
      <w:bodyDiv w:val="1"/>
      <w:marLeft w:val="0"/>
      <w:marRight w:val="0"/>
      <w:marTop w:val="0"/>
      <w:marBottom w:val="0"/>
      <w:divBdr>
        <w:top w:val="none" w:sz="0" w:space="0" w:color="auto"/>
        <w:left w:val="none" w:sz="0" w:space="0" w:color="auto"/>
        <w:bottom w:val="none" w:sz="0" w:space="0" w:color="auto"/>
        <w:right w:val="none" w:sz="0" w:space="0" w:color="auto"/>
      </w:divBdr>
    </w:div>
    <w:div w:id="105586901">
      <w:bodyDiv w:val="1"/>
      <w:marLeft w:val="0"/>
      <w:marRight w:val="0"/>
      <w:marTop w:val="0"/>
      <w:marBottom w:val="0"/>
      <w:divBdr>
        <w:top w:val="none" w:sz="0" w:space="0" w:color="auto"/>
        <w:left w:val="none" w:sz="0" w:space="0" w:color="auto"/>
        <w:bottom w:val="none" w:sz="0" w:space="0" w:color="auto"/>
        <w:right w:val="none" w:sz="0" w:space="0" w:color="auto"/>
      </w:divBdr>
    </w:div>
    <w:div w:id="113982732">
      <w:bodyDiv w:val="1"/>
      <w:marLeft w:val="0"/>
      <w:marRight w:val="0"/>
      <w:marTop w:val="0"/>
      <w:marBottom w:val="0"/>
      <w:divBdr>
        <w:top w:val="none" w:sz="0" w:space="0" w:color="auto"/>
        <w:left w:val="none" w:sz="0" w:space="0" w:color="auto"/>
        <w:bottom w:val="none" w:sz="0" w:space="0" w:color="auto"/>
        <w:right w:val="none" w:sz="0" w:space="0" w:color="auto"/>
      </w:divBdr>
    </w:div>
    <w:div w:id="136190211">
      <w:bodyDiv w:val="1"/>
      <w:marLeft w:val="0"/>
      <w:marRight w:val="0"/>
      <w:marTop w:val="0"/>
      <w:marBottom w:val="0"/>
      <w:divBdr>
        <w:top w:val="none" w:sz="0" w:space="0" w:color="auto"/>
        <w:left w:val="none" w:sz="0" w:space="0" w:color="auto"/>
        <w:bottom w:val="none" w:sz="0" w:space="0" w:color="auto"/>
        <w:right w:val="none" w:sz="0" w:space="0" w:color="auto"/>
      </w:divBdr>
    </w:div>
    <w:div w:id="219753203">
      <w:bodyDiv w:val="1"/>
      <w:marLeft w:val="0"/>
      <w:marRight w:val="0"/>
      <w:marTop w:val="0"/>
      <w:marBottom w:val="0"/>
      <w:divBdr>
        <w:top w:val="none" w:sz="0" w:space="0" w:color="auto"/>
        <w:left w:val="none" w:sz="0" w:space="0" w:color="auto"/>
        <w:bottom w:val="none" w:sz="0" w:space="0" w:color="auto"/>
        <w:right w:val="none" w:sz="0" w:space="0" w:color="auto"/>
      </w:divBdr>
    </w:div>
    <w:div w:id="234438116">
      <w:bodyDiv w:val="1"/>
      <w:marLeft w:val="0"/>
      <w:marRight w:val="0"/>
      <w:marTop w:val="0"/>
      <w:marBottom w:val="0"/>
      <w:divBdr>
        <w:top w:val="none" w:sz="0" w:space="0" w:color="auto"/>
        <w:left w:val="none" w:sz="0" w:space="0" w:color="auto"/>
        <w:bottom w:val="none" w:sz="0" w:space="0" w:color="auto"/>
        <w:right w:val="none" w:sz="0" w:space="0" w:color="auto"/>
      </w:divBdr>
    </w:div>
    <w:div w:id="244194491">
      <w:bodyDiv w:val="1"/>
      <w:marLeft w:val="0"/>
      <w:marRight w:val="0"/>
      <w:marTop w:val="0"/>
      <w:marBottom w:val="0"/>
      <w:divBdr>
        <w:top w:val="none" w:sz="0" w:space="0" w:color="auto"/>
        <w:left w:val="none" w:sz="0" w:space="0" w:color="auto"/>
        <w:bottom w:val="none" w:sz="0" w:space="0" w:color="auto"/>
        <w:right w:val="none" w:sz="0" w:space="0" w:color="auto"/>
      </w:divBdr>
      <w:divsChild>
        <w:div w:id="979965006">
          <w:marLeft w:val="0"/>
          <w:marRight w:val="0"/>
          <w:marTop w:val="0"/>
          <w:marBottom w:val="0"/>
          <w:divBdr>
            <w:top w:val="none" w:sz="0" w:space="0" w:color="auto"/>
            <w:left w:val="none" w:sz="0" w:space="0" w:color="auto"/>
            <w:bottom w:val="none" w:sz="0" w:space="0" w:color="auto"/>
            <w:right w:val="none" w:sz="0" w:space="0" w:color="auto"/>
          </w:divBdr>
        </w:div>
        <w:div w:id="1848717238">
          <w:marLeft w:val="0"/>
          <w:marRight w:val="0"/>
          <w:marTop w:val="0"/>
          <w:marBottom w:val="0"/>
          <w:divBdr>
            <w:top w:val="single" w:sz="2" w:space="0" w:color="E3E3E3"/>
            <w:left w:val="single" w:sz="2" w:space="0" w:color="E3E3E3"/>
            <w:bottom w:val="single" w:sz="2" w:space="0" w:color="E3E3E3"/>
            <w:right w:val="single" w:sz="2" w:space="0" w:color="E3E3E3"/>
          </w:divBdr>
          <w:divsChild>
            <w:div w:id="426972094">
              <w:marLeft w:val="0"/>
              <w:marRight w:val="0"/>
              <w:marTop w:val="0"/>
              <w:marBottom w:val="0"/>
              <w:divBdr>
                <w:top w:val="single" w:sz="2" w:space="0" w:color="E3E3E3"/>
                <w:left w:val="single" w:sz="2" w:space="0" w:color="E3E3E3"/>
                <w:bottom w:val="single" w:sz="2" w:space="0" w:color="E3E3E3"/>
                <w:right w:val="single" w:sz="2" w:space="0" w:color="E3E3E3"/>
              </w:divBdr>
              <w:divsChild>
                <w:div w:id="395399705">
                  <w:marLeft w:val="0"/>
                  <w:marRight w:val="0"/>
                  <w:marTop w:val="0"/>
                  <w:marBottom w:val="0"/>
                  <w:divBdr>
                    <w:top w:val="single" w:sz="2" w:space="0" w:color="E3E3E3"/>
                    <w:left w:val="single" w:sz="2" w:space="0" w:color="E3E3E3"/>
                    <w:bottom w:val="single" w:sz="2" w:space="0" w:color="E3E3E3"/>
                    <w:right w:val="single" w:sz="2" w:space="0" w:color="E3E3E3"/>
                  </w:divBdr>
                  <w:divsChild>
                    <w:div w:id="1952319159">
                      <w:marLeft w:val="0"/>
                      <w:marRight w:val="0"/>
                      <w:marTop w:val="0"/>
                      <w:marBottom w:val="0"/>
                      <w:divBdr>
                        <w:top w:val="single" w:sz="2" w:space="0" w:color="E3E3E3"/>
                        <w:left w:val="single" w:sz="2" w:space="0" w:color="E3E3E3"/>
                        <w:bottom w:val="single" w:sz="2" w:space="0" w:color="E3E3E3"/>
                        <w:right w:val="single" w:sz="2" w:space="0" w:color="E3E3E3"/>
                      </w:divBdr>
                      <w:divsChild>
                        <w:div w:id="365443970">
                          <w:marLeft w:val="0"/>
                          <w:marRight w:val="0"/>
                          <w:marTop w:val="0"/>
                          <w:marBottom w:val="0"/>
                          <w:divBdr>
                            <w:top w:val="single" w:sz="2" w:space="0" w:color="E3E3E3"/>
                            <w:left w:val="single" w:sz="2" w:space="0" w:color="E3E3E3"/>
                            <w:bottom w:val="single" w:sz="2" w:space="0" w:color="E3E3E3"/>
                            <w:right w:val="single" w:sz="2" w:space="0" w:color="E3E3E3"/>
                          </w:divBdr>
                          <w:divsChild>
                            <w:div w:id="428738664">
                              <w:marLeft w:val="0"/>
                              <w:marRight w:val="0"/>
                              <w:marTop w:val="0"/>
                              <w:marBottom w:val="0"/>
                              <w:divBdr>
                                <w:top w:val="single" w:sz="2" w:space="0" w:color="E3E3E3"/>
                                <w:left w:val="single" w:sz="2" w:space="0" w:color="E3E3E3"/>
                                <w:bottom w:val="single" w:sz="2" w:space="0" w:color="E3E3E3"/>
                                <w:right w:val="single" w:sz="2" w:space="0" w:color="E3E3E3"/>
                              </w:divBdr>
                              <w:divsChild>
                                <w:div w:id="1267616360">
                                  <w:marLeft w:val="0"/>
                                  <w:marRight w:val="0"/>
                                  <w:marTop w:val="100"/>
                                  <w:marBottom w:val="100"/>
                                  <w:divBdr>
                                    <w:top w:val="single" w:sz="2" w:space="0" w:color="E3E3E3"/>
                                    <w:left w:val="single" w:sz="2" w:space="0" w:color="E3E3E3"/>
                                    <w:bottom w:val="single" w:sz="2" w:space="0" w:color="E3E3E3"/>
                                    <w:right w:val="single" w:sz="2" w:space="0" w:color="E3E3E3"/>
                                  </w:divBdr>
                                  <w:divsChild>
                                    <w:div w:id="619184967">
                                      <w:marLeft w:val="0"/>
                                      <w:marRight w:val="0"/>
                                      <w:marTop w:val="0"/>
                                      <w:marBottom w:val="0"/>
                                      <w:divBdr>
                                        <w:top w:val="single" w:sz="2" w:space="0" w:color="E3E3E3"/>
                                        <w:left w:val="single" w:sz="2" w:space="0" w:color="E3E3E3"/>
                                        <w:bottom w:val="single" w:sz="2" w:space="0" w:color="E3E3E3"/>
                                        <w:right w:val="single" w:sz="2" w:space="0" w:color="E3E3E3"/>
                                      </w:divBdr>
                                      <w:divsChild>
                                        <w:div w:id="858198942">
                                          <w:marLeft w:val="0"/>
                                          <w:marRight w:val="0"/>
                                          <w:marTop w:val="0"/>
                                          <w:marBottom w:val="0"/>
                                          <w:divBdr>
                                            <w:top w:val="single" w:sz="2" w:space="0" w:color="E3E3E3"/>
                                            <w:left w:val="single" w:sz="2" w:space="0" w:color="E3E3E3"/>
                                            <w:bottom w:val="single" w:sz="2" w:space="0" w:color="E3E3E3"/>
                                            <w:right w:val="single" w:sz="2" w:space="0" w:color="E3E3E3"/>
                                          </w:divBdr>
                                          <w:divsChild>
                                            <w:div w:id="1386879860">
                                              <w:marLeft w:val="0"/>
                                              <w:marRight w:val="0"/>
                                              <w:marTop w:val="0"/>
                                              <w:marBottom w:val="0"/>
                                              <w:divBdr>
                                                <w:top w:val="single" w:sz="2" w:space="0" w:color="E3E3E3"/>
                                                <w:left w:val="single" w:sz="2" w:space="0" w:color="E3E3E3"/>
                                                <w:bottom w:val="single" w:sz="2" w:space="0" w:color="E3E3E3"/>
                                                <w:right w:val="single" w:sz="2" w:space="0" w:color="E3E3E3"/>
                                              </w:divBdr>
                                              <w:divsChild>
                                                <w:div w:id="1280408370">
                                                  <w:marLeft w:val="0"/>
                                                  <w:marRight w:val="0"/>
                                                  <w:marTop w:val="0"/>
                                                  <w:marBottom w:val="0"/>
                                                  <w:divBdr>
                                                    <w:top w:val="single" w:sz="2" w:space="0" w:color="E3E3E3"/>
                                                    <w:left w:val="single" w:sz="2" w:space="0" w:color="E3E3E3"/>
                                                    <w:bottom w:val="single" w:sz="2" w:space="0" w:color="E3E3E3"/>
                                                    <w:right w:val="single" w:sz="2" w:space="0" w:color="E3E3E3"/>
                                                  </w:divBdr>
                                                  <w:divsChild>
                                                    <w:div w:id="2007513728">
                                                      <w:marLeft w:val="0"/>
                                                      <w:marRight w:val="0"/>
                                                      <w:marTop w:val="0"/>
                                                      <w:marBottom w:val="0"/>
                                                      <w:divBdr>
                                                        <w:top w:val="single" w:sz="2" w:space="0" w:color="E3E3E3"/>
                                                        <w:left w:val="single" w:sz="2" w:space="0" w:color="E3E3E3"/>
                                                        <w:bottom w:val="single" w:sz="2" w:space="0" w:color="E3E3E3"/>
                                                        <w:right w:val="single" w:sz="2" w:space="0" w:color="E3E3E3"/>
                                                      </w:divBdr>
                                                      <w:divsChild>
                                                        <w:div w:id="9117394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262305917">
      <w:bodyDiv w:val="1"/>
      <w:marLeft w:val="0"/>
      <w:marRight w:val="0"/>
      <w:marTop w:val="0"/>
      <w:marBottom w:val="0"/>
      <w:divBdr>
        <w:top w:val="none" w:sz="0" w:space="0" w:color="auto"/>
        <w:left w:val="none" w:sz="0" w:space="0" w:color="auto"/>
        <w:bottom w:val="none" w:sz="0" w:space="0" w:color="auto"/>
        <w:right w:val="none" w:sz="0" w:space="0" w:color="auto"/>
      </w:divBdr>
    </w:div>
    <w:div w:id="273635993">
      <w:bodyDiv w:val="1"/>
      <w:marLeft w:val="0"/>
      <w:marRight w:val="0"/>
      <w:marTop w:val="0"/>
      <w:marBottom w:val="0"/>
      <w:divBdr>
        <w:top w:val="none" w:sz="0" w:space="0" w:color="auto"/>
        <w:left w:val="none" w:sz="0" w:space="0" w:color="auto"/>
        <w:bottom w:val="none" w:sz="0" w:space="0" w:color="auto"/>
        <w:right w:val="none" w:sz="0" w:space="0" w:color="auto"/>
      </w:divBdr>
    </w:div>
    <w:div w:id="295259286">
      <w:bodyDiv w:val="1"/>
      <w:marLeft w:val="0"/>
      <w:marRight w:val="0"/>
      <w:marTop w:val="0"/>
      <w:marBottom w:val="0"/>
      <w:divBdr>
        <w:top w:val="none" w:sz="0" w:space="0" w:color="auto"/>
        <w:left w:val="none" w:sz="0" w:space="0" w:color="auto"/>
        <w:bottom w:val="none" w:sz="0" w:space="0" w:color="auto"/>
        <w:right w:val="none" w:sz="0" w:space="0" w:color="auto"/>
      </w:divBdr>
    </w:div>
    <w:div w:id="295375074">
      <w:bodyDiv w:val="1"/>
      <w:marLeft w:val="0"/>
      <w:marRight w:val="0"/>
      <w:marTop w:val="0"/>
      <w:marBottom w:val="0"/>
      <w:divBdr>
        <w:top w:val="none" w:sz="0" w:space="0" w:color="auto"/>
        <w:left w:val="none" w:sz="0" w:space="0" w:color="auto"/>
        <w:bottom w:val="none" w:sz="0" w:space="0" w:color="auto"/>
        <w:right w:val="none" w:sz="0" w:space="0" w:color="auto"/>
      </w:divBdr>
    </w:div>
    <w:div w:id="298652851">
      <w:bodyDiv w:val="1"/>
      <w:marLeft w:val="0"/>
      <w:marRight w:val="0"/>
      <w:marTop w:val="0"/>
      <w:marBottom w:val="0"/>
      <w:divBdr>
        <w:top w:val="none" w:sz="0" w:space="0" w:color="auto"/>
        <w:left w:val="none" w:sz="0" w:space="0" w:color="auto"/>
        <w:bottom w:val="none" w:sz="0" w:space="0" w:color="auto"/>
        <w:right w:val="none" w:sz="0" w:space="0" w:color="auto"/>
      </w:divBdr>
    </w:div>
    <w:div w:id="308678160">
      <w:bodyDiv w:val="1"/>
      <w:marLeft w:val="0"/>
      <w:marRight w:val="0"/>
      <w:marTop w:val="0"/>
      <w:marBottom w:val="0"/>
      <w:divBdr>
        <w:top w:val="none" w:sz="0" w:space="0" w:color="auto"/>
        <w:left w:val="none" w:sz="0" w:space="0" w:color="auto"/>
        <w:bottom w:val="none" w:sz="0" w:space="0" w:color="auto"/>
        <w:right w:val="none" w:sz="0" w:space="0" w:color="auto"/>
      </w:divBdr>
    </w:div>
    <w:div w:id="313993783">
      <w:bodyDiv w:val="1"/>
      <w:marLeft w:val="0"/>
      <w:marRight w:val="0"/>
      <w:marTop w:val="0"/>
      <w:marBottom w:val="0"/>
      <w:divBdr>
        <w:top w:val="none" w:sz="0" w:space="0" w:color="auto"/>
        <w:left w:val="none" w:sz="0" w:space="0" w:color="auto"/>
        <w:bottom w:val="none" w:sz="0" w:space="0" w:color="auto"/>
        <w:right w:val="none" w:sz="0" w:space="0" w:color="auto"/>
      </w:divBdr>
    </w:div>
    <w:div w:id="363530179">
      <w:bodyDiv w:val="1"/>
      <w:marLeft w:val="0"/>
      <w:marRight w:val="0"/>
      <w:marTop w:val="0"/>
      <w:marBottom w:val="0"/>
      <w:divBdr>
        <w:top w:val="none" w:sz="0" w:space="0" w:color="auto"/>
        <w:left w:val="none" w:sz="0" w:space="0" w:color="auto"/>
        <w:bottom w:val="none" w:sz="0" w:space="0" w:color="auto"/>
        <w:right w:val="none" w:sz="0" w:space="0" w:color="auto"/>
      </w:divBdr>
    </w:div>
    <w:div w:id="379283126">
      <w:bodyDiv w:val="1"/>
      <w:marLeft w:val="0"/>
      <w:marRight w:val="0"/>
      <w:marTop w:val="0"/>
      <w:marBottom w:val="0"/>
      <w:divBdr>
        <w:top w:val="none" w:sz="0" w:space="0" w:color="auto"/>
        <w:left w:val="none" w:sz="0" w:space="0" w:color="auto"/>
        <w:bottom w:val="none" w:sz="0" w:space="0" w:color="auto"/>
        <w:right w:val="none" w:sz="0" w:space="0" w:color="auto"/>
      </w:divBdr>
    </w:div>
    <w:div w:id="399208788">
      <w:bodyDiv w:val="1"/>
      <w:marLeft w:val="0"/>
      <w:marRight w:val="0"/>
      <w:marTop w:val="0"/>
      <w:marBottom w:val="0"/>
      <w:divBdr>
        <w:top w:val="none" w:sz="0" w:space="0" w:color="auto"/>
        <w:left w:val="none" w:sz="0" w:space="0" w:color="auto"/>
        <w:bottom w:val="none" w:sz="0" w:space="0" w:color="auto"/>
        <w:right w:val="none" w:sz="0" w:space="0" w:color="auto"/>
      </w:divBdr>
    </w:div>
    <w:div w:id="402333403">
      <w:bodyDiv w:val="1"/>
      <w:marLeft w:val="0"/>
      <w:marRight w:val="0"/>
      <w:marTop w:val="0"/>
      <w:marBottom w:val="0"/>
      <w:divBdr>
        <w:top w:val="none" w:sz="0" w:space="0" w:color="auto"/>
        <w:left w:val="none" w:sz="0" w:space="0" w:color="auto"/>
        <w:bottom w:val="none" w:sz="0" w:space="0" w:color="auto"/>
        <w:right w:val="none" w:sz="0" w:space="0" w:color="auto"/>
      </w:divBdr>
    </w:div>
    <w:div w:id="420375201">
      <w:bodyDiv w:val="1"/>
      <w:marLeft w:val="0"/>
      <w:marRight w:val="0"/>
      <w:marTop w:val="0"/>
      <w:marBottom w:val="0"/>
      <w:divBdr>
        <w:top w:val="none" w:sz="0" w:space="0" w:color="auto"/>
        <w:left w:val="none" w:sz="0" w:space="0" w:color="auto"/>
        <w:bottom w:val="none" w:sz="0" w:space="0" w:color="auto"/>
        <w:right w:val="none" w:sz="0" w:space="0" w:color="auto"/>
      </w:divBdr>
    </w:div>
    <w:div w:id="442653465">
      <w:bodyDiv w:val="1"/>
      <w:marLeft w:val="0"/>
      <w:marRight w:val="0"/>
      <w:marTop w:val="0"/>
      <w:marBottom w:val="0"/>
      <w:divBdr>
        <w:top w:val="none" w:sz="0" w:space="0" w:color="auto"/>
        <w:left w:val="none" w:sz="0" w:space="0" w:color="auto"/>
        <w:bottom w:val="none" w:sz="0" w:space="0" w:color="auto"/>
        <w:right w:val="none" w:sz="0" w:space="0" w:color="auto"/>
      </w:divBdr>
    </w:div>
    <w:div w:id="475293256">
      <w:bodyDiv w:val="1"/>
      <w:marLeft w:val="0"/>
      <w:marRight w:val="0"/>
      <w:marTop w:val="0"/>
      <w:marBottom w:val="0"/>
      <w:divBdr>
        <w:top w:val="none" w:sz="0" w:space="0" w:color="auto"/>
        <w:left w:val="none" w:sz="0" w:space="0" w:color="auto"/>
        <w:bottom w:val="none" w:sz="0" w:space="0" w:color="auto"/>
        <w:right w:val="none" w:sz="0" w:space="0" w:color="auto"/>
      </w:divBdr>
    </w:div>
    <w:div w:id="475412080">
      <w:bodyDiv w:val="1"/>
      <w:marLeft w:val="0"/>
      <w:marRight w:val="0"/>
      <w:marTop w:val="0"/>
      <w:marBottom w:val="0"/>
      <w:divBdr>
        <w:top w:val="none" w:sz="0" w:space="0" w:color="auto"/>
        <w:left w:val="none" w:sz="0" w:space="0" w:color="auto"/>
        <w:bottom w:val="none" w:sz="0" w:space="0" w:color="auto"/>
        <w:right w:val="none" w:sz="0" w:space="0" w:color="auto"/>
      </w:divBdr>
    </w:div>
    <w:div w:id="484786596">
      <w:bodyDiv w:val="1"/>
      <w:marLeft w:val="0"/>
      <w:marRight w:val="0"/>
      <w:marTop w:val="0"/>
      <w:marBottom w:val="0"/>
      <w:divBdr>
        <w:top w:val="none" w:sz="0" w:space="0" w:color="auto"/>
        <w:left w:val="none" w:sz="0" w:space="0" w:color="auto"/>
        <w:bottom w:val="none" w:sz="0" w:space="0" w:color="auto"/>
        <w:right w:val="none" w:sz="0" w:space="0" w:color="auto"/>
      </w:divBdr>
    </w:div>
    <w:div w:id="506024299">
      <w:bodyDiv w:val="1"/>
      <w:marLeft w:val="0"/>
      <w:marRight w:val="0"/>
      <w:marTop w:val="0"/>
      <w:marBottom w:val="0"/>
      <w:divBdr>
        <w:top w:val="none" w:sz="0" w:space="0" w:color="auto"/>
        <w:left w:val="none" w:sz="0" w:space="0" w:color="auto"/>
        <w:bottom w:val="none" w:sz="0" w:space="0" w:color="auto"/>
        <w:right w:val="none" w:sz="0" w:space="0" w:color="auto"/>
      </w:divBdr>
      <w:divsChild>
        <w:div w:id="636841962">
          <w:marLeft w:val="0"/>
          <w:marRight w:val="0"/>
          <w:marTop w:val="0"/>
          <w:marBottom w:val="0"/>
          <w:divBdr>
            <w:top w:val="none" w:sz="0" w:space="0" w:color="auto"/>
            <w:left w:val="none" w:sz="0" w:space="0" w:color="auto"/>
            <w:bottom w:val="none" w:sz="0" w:space="0" w:color="auto"/>
            <w:right w:val="none" w:sz="0" w:space="0" w:color="auto"/>
          </w:divBdr>
        </w:div>
      </w:divsChild>
    </w:div>
    <w:div w:id="508183429">
      <w:bodyDiv w:val="1"/>
      <w:marLeft w:val="0"/>
      <w:marRight w:val="0"/>
      <w:marTop w:val="0"/>
      <w:marBottom w:val="0"/>
      <w:divBdr>
        <w:top w:val="none" w:sz="0" w:space="0" w:color="auto"/>
        <w:left w:val="none" w:sz="0" w:space="0" w:color="auto"/>
        <w:bottom w:val="none" w:sz="0" w:space="0" w:color="auto"/>
        <w:right w:val="none" w:sz="0" w:space="0" w:color="auto"/>
      </w:divBdr>
    </w:div>
    <w:div w:id="511837906">
      <w:bodyDiv w:val="1"/>
      <w:marLeft w:val="0"/>
      <w:marRight w:val="0"/>
      <w:marTop w:val="0"/>
      <w:marBottom w:val="0"/>
      <w:divBdr>
        <w:top w:val="none" w:sz="0" w:space="0" w:color="auto"/>
        <w:left w:val="none" w:sz="0" w:space="0" w:color="auto"/>
        <w:bottom w:val="none" w:sz="0" w:space="0" w:color="auto"/>
        <w:right w:val="none" w:sz="0" w:space="0" w:color="auto"/>
      </w:divBdr>
    </w:div>
    <w:div w:id="552889214">
      <w:bodyDiv w:val="1"/>
      <w:marLeft w:val="0"/>
      <w:marRight w:val="0"/>
      <w:marTop w:val="0"/>
      <w:marBottom w:val="0"/>
      <w:divBdr>
        <w:top w:val="none" w:sz="0" w:space="0" w:color="auto"/>
        <w:left w:val="none" w:sz="0" w:space="0" w:color="auto"/>
        <w:bottom w:val="none" w:sz="0" w:space="0" w:color="auto"/>
        <w:right w:val="none" w:sz="0" w:space="0" w:color="auto"/>
      </w:divBdr>
    </w:div>
    <w:div w:id="566917085">
      <w:bodyDiv w:val="1"/>
      <w:marLeft w:val="0"/>
      <w:marRight w:val="0"/>
      <w:marTop w:val="0"/>
      <w:marBottom w:val="0"/>
      <w:divBdr>
        <w:top w:val="none" w:sz="0" w:space="0" w:color="auto"/>
        <w:left w:val="none" w:sz="0" w:space="0" w:color="auto"/>
        <w:bottom w:val="none" w:sz="0" w:space="0" w:color="auto"/>
        <w:right w:val="none" w:sz="0" w:space="0" w:color="auto"/>
      </w:divBdr>
    </w:div>
    <w:div w:id="616256910">
      <w:bodyDiv w:val="1"/>
      <w:marLeft w:val="0"/>
      <w:marRight w:val="0"/>
      <w:marTop w:val="0"/>
      <w:marBottom w:val="0"/>
      <w:divBdr>
        <w:top w:val="none" w:sz="0" w:space="0" w:color="auto"/>
        <w:left w:val="none" w:sz="0" w:space="0" w:color="auto"/>
        <w:bottom w:val="none" w:sz="0" w:space="0" w:color="auto"/>
        <w:right w:val="none" w:sz="0" w:space="0" w:color="auto"/>
      </w:divBdr>
    </w:div>
    <w:div w:id="642781001">
      <w:bodyDiv w:val="1"/>
      <w:marLeft w:val="0"/>
      <w:marRight w:val="0"/>
      <w:marTop w:val="0"/>
      <w:marBottom w:val="0"/>
      <w:divBdr>
        <w:top w:val="none" w:sz="0" w:space="0" w:color="auto"/>
        <w:left w:val="none" w:sz="0" w:space="0" w:color="auto"/>
        <w:bottom w:val="none" w:sz="0" w:space="0" w:color="auto"/>
        <w:right w:val="none" w:sz="0" w:space="0" w:color="auto"/>
      </w:divBdr>
    </w:div>
    <w:div w:id="643968936">
      <w:bodyDiv w:val="1"/>
      <w:marLeft w:val="0"/>
      <w:marRight w:val="0"/>
      <w:marTop w:val="0"/>
      <w:marBottom w:val="0"/>
      <w:divBdr>
        <w:top w:val="none" w:sz="0" w:space="0" w:color="auto"/>
        <w:left w:val="none" w:sz="0" w:space="0" w:color="auto"/>
        <w:bottom w:val="none" w:sz="0" w:space="0" w:color="auto"/>
        <w:right w:val="none" w:sz="0" w:space="0" w:color="auto"/>
      </w:divBdr>
    </w:div>
    <w:div w:id="656689792">
      <w:bodyDiv w:val="1"/>
      <w:marLeft w:val="0"/>
      <w:marRight w:val="0"/>
      <w:marTop w:val="0"/>
      <w:marBottom w:val="0"/>
      <w:divBdr>
        <w:top w:val="none" w:sz="0" w:space="0" w:color="auto"/>
        <w:left w:val="none" w:sz="0" w:space="0" w:color="auto"/>
        <w:bottom w:val="none" w:sz="0" w:space="0" w:color="auto"/>
        <w:right w:val="none" w:sz="0" w:space="0" w:color="auto"/>
      </w:divBdr>
    </w:div>
    <w:div w:id="662121097">
      <w:bodyDiv w:val="1"/>
      <w:marLeft w:val="0"/>
      <w:marRight w:val="0"/>
      <w:marTop w:val="0"/>
      <w:marBottom w:val="0"/>
      <w:divBdr>
        <w:top w:val="none" w:sz="0" w:space="0" w:color="auto"/>
        <w:left w:val="none" w:sz="0" w:space="0" w:color="auto"/>
        <w:bottom w:val="none" w:sz="0" w:space="0" w:color="auto"/>
        <w:right w:val="none" w:sz="0" w:space="0" w:color="auto"/>
      </w:divBdr>
    </w:div>
    <w:div w:id="680283078">
      <w:bodyDiv w:val="1"/>
      <w:marLeft w:val="0"/>
      <w:marRight w:val="0"/>
      <w:marTop w:val="0"/>
      <w:marBottom w:val="0"/>
      <w:divBdr>
        <w:top w:val="none" w:sz="0" w:space="0" w:color="auto"/>
        <w:left w:val="none" w:sz="0" w:space="0" w:color="auto"/>
        <w:bottom w:val="none" w:sz="0" w:space="0" w:color="auto"/>
        <w:right w:val="none" w:sz="0" w:space="0" w:color="auto"/>
      </w:divBdr>
      <w:divsChild>
        <w:div w:id="943146207">
          <w:marLeft w:val="0"/>
          <w:marRight w:val="0"/>
          <w:marTop w:val="0"/>
          <w:marBottom w:val="0"/>
          <w:divBdr>
            <w:top w:val="none" w:sz="0" w:space="0" w:color="auto"/>
            <w:left w:val="none" w:sz="0" w:space="0" w:color="auto"/>
            <w:bottom w:val="none" w:sz="0" w:space="0" w:color="auto"/>
            <w:right w:val="none" w:sz="0" w:space="0" w:color="auto"/>
          </w:divBdr>
        </w:div>
      </w:divsChild>
    </w:div>
    <w:div w:id="686367080">
      <w:bodyDiv w:val="1"/>
      <w:marLeft w:val="0"/>
      <w:marRight w:val="0"/>
      <w:marTop w:val="0"/>
      <w:marBottom w:val="0"/>
      <w:divBdr>
        <w:top w:val="none" w:sz="0" w:space="0" w:color="auto"/>
        <w:left w:val="none" w:sz="0" w:space="0" w:color="auto"/>
        <w:bottom w:val="none" w:sz="0" w:space="0" w:color="auto"/>
        <w:right w:val="none" w:sz="0" w:space="0" w:color="auto"/>
      </w:divBdr>
      <w:divsChild>
        <w:div w:id="1995722849">
          <w:marLeft w:val="0"/>
          <w:marRight w:val="0"/>
          <w:marTop w:val="0"/>
          <w:marBottom w:val="0"/>
          <w:divBdr>
            <w:top w:val="none" w:sz="0" w:space="0" w:color="auto"/>
            <w:left w:val="none" w:sz="0" w:space="0" w:color="auto"/>
            <w:bottom w:val="none" w:sz="0" w:space="0" w:color="auto"/>
            <w:right w:val="none" w:sz="0" w:space="0" w:color="auto"/>
          </w:divBdr>
        </w:div>
      </w:divsChild>
    </w:div>
    <w:div w:id="726607511">
      <w:bodyDiv w:val="1"/>
      <w:marLeft w:val="0"/>
      <w:marRight w:val="0"/>
      <w:marTop w:val="0"/>
      <w:marBottom w:val="0"/>
      <w:divBdr>
        <w:top w:val="none" w:sz="0" w:space="0" w:color="auto"/>
        <w:left w:val="none" w:sz="0" w:space="0" w:color="auto"/>
        <w:bottom w:val="none" w:sz="0" w:space="0" w:color="auto"/>
        <w:right w:val="none" w:sz="0" w:space="0" w:color="auto"/>
      </w:divBdr>
    </w:div>
    <w:div w:id="732628497">
      <w:bodyDiv w:val="1"/>
      <w:marLeft w:val="0"/>
      <w:marRight w:val="0"/>
      <w:marTop w:val="0"/>
      <w:marBottom w:val="0"/>
      <w:divBdr>
        <w:top w:val="none" w:sz="0" w:space="0" w:color="auto"/>
        <w:left w:val="none" w:sz="0" w:space="0" w:color="auto"/>
        <w:bottom w:val="none" w:sz="0" w:space="0" w:color="auto"/>
        <w:right w:val="none" w:sz="0" w:space="0" w:color="auto"/>
      </w:divBdr>
    </w:div>
    <w:div w:id="733360923">
      <w:bodyDiv w:val="1"/>
      <w:marLeft w:val="0"/>
      <w:marRight w:val="0"/>
      <w:marTop w:val="0"/>
      <w:marBottom w:val="0"/>
      <w:divBdr>
        <w:top w:val="none" w:sz="0" w:space="0" w:color="auto"/>
        <w:left w:val="none" w:sz="0" w:space="0" w:color="auto"/>
        <w:bottom w:val="none" w:sz="0" w:space="0" w:color="auto"/>
        <w:right w:val="none" w:sz="0" w:space="0" w:color="auto"/>
      </w:divBdr>
    </w:div>
    <w:div w:id="738553690">
      <w:bodyDiv w:val="1"/>
      <w:marLeft w:val="0"/>
      <w:marRight w:val="0"/>
      <w:marTop w:val="0"/>
      <w:marBottom w:val="0"/>
      <w:divBdr>
        <w:top w:val="none" w:sz="0" w:space="0" w:color="auto"/>
        <w:left w:val="none" w:sz="0" w:space="0" w:color="auto"/>
        <w:bottom w:val="none" w:sz="0" w:space="0" w:color="auto"/>
        <w:right w:val="none" w:sz="0" w:space="0" w:color="auto"/>
      </w:divBdr>
    </w:div>
    <w:div w:id="807091886">
      <w:bodyDiv w:val="1"/>
      <w:marLeft w:val="0"/>
      <w:marRight w:val="0"/>
      <w:marTop w:val="0"/>
      <w:marBottom w:val="0"/>
      <w:divBdr>
        <w:top w:val="none" w:sz="0" w:space="0" w:color="auto"/>
        <w:left w:val="none" w:sz="0" w:space="0" w:color="auto"/>
        <w:bottom w:val="none" w:sz="0" w:space="0" w:color="auto"/>
        <w:right w:val="none" w:sz="0" w:space="0" w:color="auto"/>
      </w:divBdr>
    </w:div>
    <w:div w:id="812675134">
      <w:bodyDiv w:val="1"/>
      <w:marLeft w:val="0"/>
      <w:marRight w:val="0"/>
      <w:marTop w:val="0"/>
      <w:marBottom w:val="0"/>
      <w:divBdr>
        <w:top w:val="none" w:sz="0" w:space="0" w:color="auto"/>
        <w:left w:val="none" w:sz="0" w:space="0" w:color="auto"/>
        <w:bottom w:val="none" w:sz="0" w:space="0" w:color="auto"/>
        <w:right w:val="none" w:sz="0" w:space="0" w:color="auto"/>
      </w:divBdr>
    </w:div>
    <w:div w:id="822936508">
      <w:bodyDiv w:val="1"/>
      <w:marLeft w:val="0"/>
      <w:marRight w:val="0"/>
      <w:marTop w:val="0"/>
      <w:marBottom w:val="0"/>
      <w:divBdr>
        <w:top w:val="none" w:sz="0" w:space="0" w:color="auto"/>
        <w:left w:val="none" w:sz="0" w:space="0" w:color="auto"/>
        <w:bottom w:val="none" w:sz="0" w:space="0" w:color="auto"/>
        <w:right w:val="none" w:sz="0" w:space="0" w:color="auto"/>
      </w:divBdr>
    </w:div>
    <w:div w:id="829904416">
      <w:bodyDiv w:val="1"/>
      <w:marLeft w:val="0"/>
      <w:marRight w:val="0"/>
      <w:marTop w:val="0"/>
      <w:marBottom w:val="0"/>
      <w:divBdr>
        <w:top w:val="none" w:sz="0" w:space="0" w:color="auto"/>
        <w:left w:val="none" w:sz="0" w:space="0" w:color="auto"/>
        <w:bottom w:val="none" w:sz="0" w:space="0" w:color="auto"/>
        <w:right w:val="none" w:sz="0" w:space="0" w:color="auto"/>
      </w:divBdr>
    </w:div>
    <w:div w:id="869336365">
      <w:bodyDiv w:val="1"/>
      <w:marLeft w:val="0"/>
      <w:marRight w:val="0"/>
      <w:marTop w:val="0"/>
      <w:marBottom w:val="0"/>
      <w:divBdr>
        <w:top w:val="none" w:sz="0" w:space="0" w:color="auto"/>
        <w:left w:val="none" w:sz="0" w:space="0" w:color="auto"/>
        <w:bottom w:val="none" w:sz="0" w:space="0" w:color="auto"/>
        <w:right w:val="none" w:sz="0" w:space="0" w:color="auto"/>
      </w:divBdr>
    </w:div>
    <w:div w:id="904727191">
      <w:bodyDiv w:val="1"/>
      <w:marLeft w:val="0"/>
      <w:marRight w:val="0"/>
      <w:marTop w:val="0"/>
      <w:marBottom w:val="0"/>
      <w:divBdr>
        <w:top w:val="none" w:sz="0" w:space="0" w:color="auto"/>
        <w:left w:val="none" w:sz="0" w:space="0" w:color="auto"/>
        <w:bottom w:val="none" w:sz="0" w:space="0" w:color="auto"/>
        <w:right w:val="none" w:sz="0" w:space="0" w:color="auto"/>
      </w:divBdr>
    </w:div>
    <w:div w:id="920602724">
      <w:bodyDiv w:val="1"/>
      <w:marLeft w:val="0"/>
      <w:marRight w:val="0"/>
      <w:marTop w:val="0"/>
      <w:marBottom w:val="0"/>
      <w:divBdr>
        <w:top w:val="none" w:sz="0" w:space="0" w:color="auto"/>
        <w:left w:val="none" w:sz="0" w:space="0" w:color="auto"/>
        <w:bottom w:val="none" w:sz="0" w:space="0" w:color="auto"/>
        <w:right w:val="none" w:sz="0" w:space="0" w:color="auto"/>
      </w:divBdr>
    </w:div>
    <w:div w:id="929965809">
      <w:bodyDiv w:val="1"/>
      <w:marLeft w:val="0"/>
      <w:marRight w:val="0"/>
      <w:marTop w:val="0"/>
      <w:marBottom w:val="0"/>
      <w:divBdr>
        <w:top w:val="none" w:sz="0" w:space="0" w:color="auto"/>
        <w:left w:val="none" w:sz="0" w:space="0" w:color="auto"/>
        <w:bottom w:val="none" w:sz="0" w:space="0" w:color="auto"/>
        <w:right w:val="none" w:sz="0" w:space="0" w:color="auto"/>
      </w:divBdr>
    </w:div>
    <w:div w:id="955017735">
      <w:bodyDiv w:val="1"/>
      <w:marLeft w:val="0"/>
      <w:marRight w:val="0"/>
      <w:marTop w:val="0"/>
      <w:marBottom w:val="0"/>
      <w:divBdr>
        <w:top w:val="none" w:sz="0" w:space="0" w:color="auto"/>
        <w:left w:val="none" w:sz="0" w:space="0" w:color="auto"/>
        <w:bottom w:val="none" w:sz="0" w:space="0" w:color="auto"/>
        <w:right w:val="none" w:sz="0" w:space="0" w:color="auto"/>
      </w:divBdr>
    </w:div>
    <w:div w:id="962923669">
      <w:bodyDiv w:val="1"/>
      <w:marLeft w:val="0"/>
      <w:marRight w:val="0"/>
      <w:marTop w:val="0"/>
      <w:marBottom w:val="0"/>
      <w:divBdr>
        <w:top w:val="none" w:sz="0" w:space="0" w:color="auto"/>
        <w:left w:val="none" w:sz="0" w:space="0" w:color="auto"/>
        <w:bottom w:val="none" w:sz="0" w:space="0" w:color="auto"/>
        <w:right w:val="none" w:sz="0" w:space="0" w:color="auto"/>
      </w:divBdr>
    </w:div>
    <w:div w:id="972171158">
      <w:bodyDiv w:val="1"/>
      <w:marLeft w:val="0"/>
      <w:marRight w:val="0"/>
      <w:marTop w:val="0"/>
      <w:marBottom w:val="0"/>
      <w:divBdr>
        <w:top w:val="none" w:sz="0" w:space="0" w:color="auto"/>
        <w:left w:val="none" w:sz="0" w:space="0" w:color="auto"/>
        <w:bottom w:val="none" w:sz="0" w:space="0" w:color="auto"/>
        <w:right w:val="none" w:sz="0" w:space="0" w:color="auto"/>
      </w:divBdr>
    </w:div>
    <w:div w:id="972977280">
      <w:bodyDiv w:val="1"/>
      <w:marLeft w:val="0"/>
      <w:marRight w:val="0"/>
      <w:marTop w:val="0"/>
      <w:marBottom w:val="0"/>
      <w:divBdr>
        <w:top w:val="none" w:sz="0" w:space="0" w:color="auto"/>
        <w:left w:val="none" w:sz="0" w:space="0" w:color="auto"/>
        <w:bottom w:val="none" w:sz="0" w:space="0" w:color="auto"/>
        <w:right w:val="none" w:sz="0" w:space="0" w:color="auto"/>
      </w:divBdr>
    </w:div>
    <w:div w:id="1005981281">
      <w:bodyDiv w:val="1"/>
      <w:marLeft w:val="0"/>
      <w:marRight w:val="0"/>
      <w:marTop w:val="0"/>
      <w:marBottom w:val="0"/>
      <w:divBdr>
        <w:top w:val="none" w:sz="0" w:space="0" w:color="auto"/>
        <w:left w:val="none" w:sz="0" w:space="0" w:color="auto"/>
        <w:bottom w:val="none" w:sz="0" w:space="0" w:color="auto"/>
        <w:right w:val="none" w:sz="0" w:space="0" w:color="auto"/>
      </w:divBdr>
    </w:div>
    <w:div w:id="1020813605">
      <w:bodyDiv w:val="1"/>
      <w:marLeft w:val="0"/>
      <w:marRight w:val="0"/>
      <w:marTop w:val="0"/>
      <w:marBottom w:val="0"/>
      <w:divBdr>
        <w:top w:val="none" w:sz="0" w:space="0" w:color="auto"/>
        <w:left w:val="none" w:sz="0" w:space="0" w:color="auto"/>
        <w:bottom w:val="none" w:sz="0" w:space="0" w:color="auto"/>
        <w:right w:val="none" w:sz="0" w:space="0" w:color="auto"/>
      </w:divBdr>
    </w:div>
    <w:div w:id="1055010631">
      <w:bodyDiv w:val="1"/>
      <w:marLeft w:val="0"/>
      <w:marRight w:val="0"/>
      <w:marTop w:val="0"/>
      <w:marBottom w:val="0"/>
      <w:divBdr>
        <w:top w:val="none" w:sz="0" w:space="0" w:color="auto"/>
        <w:left w:val="none" w:sz="0" w:space="0" w:color="auto"/>
        <w:bottom w:val="none" w:sz="0" w:space="0" w:color="auto"/>
        <w:right w:val="none" w:sz="0" w:space="0" w:color="auto"/>
      </w:divBdr>
    </w:div>
    <w:div w:id="1056010828">
      <w:bodyDiv w:val="1"/>
      <w:marLeft w:val="0"/>
      <w:marRight w:val="0"/>
      <w:marTop w:val="0"/>
      <w:marBottom w:val="0"/>
      <w:divBdr>
        <w:top w:val="none" w:sz="0" w:space="0" w:color="auto"/>
        <w:left w:val="none" w:sz="0" w:space="0" w:color="auto"/>
        <w:bottom w:val="none" w:sz="0" w:space="0" w:color="auto"/>
        <w:right w:val="none" w:sz="0" w:space="0" w:color="auto"/>
      </w:divBdr>
    </w:div>
    <w:div w:id="1160344246">
      <w:bodyDiv w:val="1"/>
      <w:marLeft w:val="0"/>
      <w:marRight w:val="0"/>
      <w:marTop w:val="0"/>
      <w:marBottom w:val="0"/>
      <w:divBdr>
        <w:top w:val="none" w:sz="0" w:space="0" w:color="auto"/>
        <w:left w:val="none" w:sz="0" w:space="0" w:color="auto"/>
        <w:bottom w:val="none" w:sz="0" w:space="0" w:color="auto"/>
        <w:right w:val="none" w:sz="0" w:space="0" w:color="auto"/>
      </w:divBdr>
    </w:div>
    <w:div w:id="1171873629">
      <w:bodyDiv w:val="1"/>
      <w:marLeft w:val="0"/>
      <w:marRight w:val="0"/>
      <w:marTop w:val="0"/>
      <w:marBottom w:val="0"/>
      <w:divBdr>
        <w:top w:val="none" w:sz="0" w:space="0" w:color="auto"/>
        <w:left w:val="none" w:sz="0" w:space="0" w:color="auto"/>
        <w:bottom w:val="none" w:sz="0" w:space="0" w:color="auto"/>
        <w:right w:val="none" w:sz="0" w:space="0" w:color="auto"/>
      </w:divBdr>
    </w:div>
    <w:div w:id="1191258592">
      <w:bodyDiv w:val="1"/>
      <w:marLeft w:val="0"/>
      <w:marRight w:val="0"/>
      <w:marTop w:val="0"/>
      <w:marBottom w:val="0"/>
      <w:divBdr>
        <w:top w:val="none" w:sz="0" w:space="0" w:color="auto"/>
        <w:left w:val="none" w:sz="0" w:space="0" w:color="auto"/>
        <w:bottom w:val="none" w:sz="0" w:space="0" w:color="auto"/>
        <w:right w:val="none" w:sz="0" w:space="0" w:color="auto"/>
      </w:divBdr>
    </w:div>
    <w:div w:id="1221403176">
      <w:bodyDiv w:val="1"/>
      <w:marLeft w:val="0"/>
      <w:marRight w:val="0"/>
      <w:marTop w:val="0"/>
      <w:marBottom w:val="0"/>
      <w:divBdr>
        <w:top w:val="none" w:sz="0" w:space="0" w:color="auto"/>
        <w:left w:val="none" w:sz="0" w:space="0" w:color="auto"/>
        <w:bottom w:val="none" w:sz="0" w:space="0" w:color="auto"/>
        <w:right w:val="none" w:sz="0" w:space="0" w:color="auto"/>
      </w:divBdr>
    </w:div>
    <w:div w:id="1230000091">
      <w:bodyDiv w:val="1"/>
      <w:marLeft w:val="0"/>
      <w:marRight w:val="0"/>
      <w:marTop w:val="0"/>
      <w:marBottom w:val="0"/>
      <w:divBdr>
        <w:top w:val="none" w:sz="0" w:space="0" w:color="auto"/>
        <w:left w:val="none" w:sz="0" w:space="0" w:color="auto"/>
        <w:bottom w:val="none" w:sz="0" w:space="0" w:color="auto"/>
        <w:right w:val="none" w:sz="0" w:space="0" w:color="auto"/>
      </w:divBdr>
    </w:div>
    <w:div w:id="1234391624">
      <w:bodyDiv w:val="1"/>
      <w:marLeft w:val="0"/>
      <w:marRight w:val="0"/>
      <w:marTop w:val="0"/>
      <w:marBottom w:val="0"/>
      <w:divBdr>
        <w:top w:val="none" w:sz="0" w:space="0" w:color="auto"/>
        <w:left w:val="none" w:sz="0" w:space="0" w:color="auto"/>
        <w:bottom w:val="none" w:sz="0" w:space="0" w:color="auto"/>
        <w:right w:val="none" w:sz="0" w:space="0" w:color="auto"/>
      </w:divBdr>
    </w:div>
    <w:div w:id="1269965287">
      <w:bodyDiv w:val="1"/>
      <w:marLeft w:val="0"/>
      <w:marRight w:val="0"/>
      <w:marTop w:val="0"/>
      <w:marBottom w:val="0"/>
      <w:divBdr>
        <w:top w:val="none" w:sz="0" w:space="0" w:color="auto"/>
        <w:left w:val="none" w:sz="0" w:space="0" w:color="auto"/>
        <w:bottom w:val="none" w:sz="0" w:space="0" w:color="auto"/>
        <w:right w:val="none" w:sz="0" w:space="0" w:color="auto"/>
      </w:divBdr>
    </w:div>
    <w:div w:id="1303460061">
      <w:bodyDiv w:val="1"/>
      <w:marLeft w:val="0"/>
      <w:marRight w:val="0"/>
      <w:marTop w:val="0"/>
      <w:marBottom w:val="0"/>
      <w:divBdr>
        <w:top w:val="none" w:sz="0" w:space="0" w:color="auto"/>
        <w:left w:val="none" w:sz="0" w:space="0" w:color="auto"/>
        <w:bottom w:val="none" w:sz="0" w:space="0" w:color="auto"/>
        <w:right w:val="none" w:sz="0" w:space="0" w:color="auto"/>
      </w:divBdr>
    </w:div>
    <w:div w:id="1303995534">
      <w:bodyDiv w:val="1"/>
      <w:marLeft w:val="0"/>
      <w:marRight w:val="0"/>
      <w:marTop w:val="0"/>
      <w:marBottom w:val="0"/>
      <w:divBdr>
        <w:top w:val="none" w:sz="0" w:space="0" w:color="auto"/>
        <w:left w:val="none" w:sz="0" w:space="0" w:color="auto"/>
        <w:bottom w:val="none" w:sz="0" w:space="0" w:color="auto"/>
        <w:right w:val="none" w:sz="0" w:space="0" w:color="auto"/>
      </w:divBdr>
    </w:div>
    <w:div w:id="1320232868">
      <w:bodyDiv w:val="1"/>
      <w:marLeft w:val="0"/>
      <w:marRight w:val="0"/>
      <w:marTop w:val="0"/>
      <w:marBottom w:val="0"/>
      <w:divBdr>
        <w:top w:val="none" w:sz="0" w:space="0" w:color="auto"/>
        <w:left w:val="none" w:sz="0" w:space="0" w:color="auto"/>
        <w:bottom w:val="none" w:sz="0" w:space="0" w:color="auto"/>
        <w:right w:val="none" w:sz="0" w:space="0" w:color="auto"/>
      </w:divBdr>
    </w:div>
    <w:div w:id="1323386255">
      <w:bodyDiv w:val="1"/>
      <w:marLeft w:val="0"/>
      <w:marRight w:val="0"/>
      <w:marTop w:val="0"/>
      <w:marBottom w:val="0"/>
      <w:divBdr>
        <w:top w:val="none" w:sz="0" w:space="0" w:color="auto"/>
        <w:left w:val="none" w:sz="0" w:space="0" w:color="auto"/>
        <w:bottom w:val="none" w:sz="0" w:space="0" w:color="auto"/>
        <w:right w:val="none" w:sz="0" w:space="0" w:color="auto"/>
      </w:divBdr>
    </w:div>
    <w:div w:id="1334070908">
      <w:bodyDiv w:val="1"/>
      <w:marLeft w:val="0"/>
      <w:marRight w:val="0"/>
      <w:marTop w:val="0"/>
      <w:marBottom w:val="0"/>
      <w:divBdr>
        <w:top w:val="none" w:sz="0" w:space="0" w:color="auto"/>
        <w:left w:val="none" w:sz="0" w:space="0" w:color="auto"/>
        <w:bottom w:val="none" w:sz="0" w:space="0" w:color="auto"/>
        <w:right w:val="none" w:sz="0" w:space="0" w:color="auto"/>
      </w:divBdr>
    </w:div>
    <w:div w:id="1354070337">
      <w:bodyDiv w:val="1"/>
      <w:marLeft w:val="0"/>
      <w:marRight w:val="0"/>
      <w:marTop w:val="0"/>
      <w:marBottom w:val="0"/>
      <w:divBdr>
        <w:top w:val="none" w:sz="0" w:space="0" w:color="auto"/>
        <w:left w:val="none" w:sz="0" w:space="0" w:color="auto"/>
        <w:bottom w:val="none" w:sz="0" w:space="0" w:color="auto"/>
        <w:right w:val="none" w:sz="0" w:space="0" w:color="auto"/>
      </w:divBdr>
    </w:div>
    <w:div w:id="1361248356">
      <w:bodyDiv w:val="1"/>
      <w:marLeft w:val="0"/>
      <w:marRight w:val="0"/>
      <w:marTop w:val="0"/>
      <w:marBottom w:val="0"/>
      <w:divBdr>
        <w:top w:val="none" w:sz="0" w:space="0" w:color="auto"/>
        <w:left w:val="none" w:sz="0" w:space="0" w:color="auto"/>
        <w:bottom w:val="none" w:sz="0" w:space="0" w:color="auto"/>
        <w:right w:val="none" w:sz="0" w:space="0" w:color="auto"/>
      </w:divBdr>
    </w:div>
    <w:div w:id="1388608400">
      <w:bodyDiv w:val="1"/>
      <w:marLeft w:val="0"/>
      <w:marRight w:val="0"/>
      <w:marTop w:val="0"/>
      <w:marBottom w:val="0"/>
      <w:divBdr>
        <w:top w:val="none" w:sz="0" w:space="0" w:color="auto"/>
        <w:left w:val="none" w:sz="0" w:space="0" w:color="auto"/>
        <w:bottom w:val="none" w:sz="0" w:space="0" w:color="auto"/>
        <w:right w:val="none" w:sz="0" w:space="0" w:color="auto"/>
      </w:divBdr>
    </w:div>
    <w:div w:id="1401749757">
      <w:bodyDiv w:val="1"/>
      <w:marLeft w:val="0"/>
      <w:marRight w:val="0"/>
      <w:marTop w:val="0"/>
      <w:marBottom w:val="0"/>
      <w:divBdr>
        <w:top w:val="none" w:sz="0" w:space="0" w:color="auto"/>
        <w:left w:val="none" w:sz="0" w:space="0" w:color="auto"/>
        <w:bottom w:val="none" w:sz="0" w:space="0" w:color="auto"/>
        <w:right w:val="none" w:sz="0" w:space="0" w:color="auto"/>
      </w:divBdr>
    </w:div>
    <w:div w:id="1414399251">
      <w:bodyDiv w:val="1"/>
      <w:marLeft w:val="0"/>
      <w:marRight w:val="0"/>
      <w:marTop w:val="0"/>
      <w:marBottom w:val="0"/>
      <w:divBdr>
        <w:top w:val="none" w:sz="0" w:space="0" w:color="auto"/>
        <w:left w:val="none" w:sz="0" w:space="0" w:color="auto"/>
        <w:bottom w:val="none" w:sz="0" w:space="0" w:color="auto"/>
        <w:right w:val="none" w:sz="0" w:space="0" w:color="auto"/>
      </w:divBdr>
    </w:div>
    <w:div w:id="1438519262">
      <w:bodyDiv w:val="1"/>
      <w:marLeft w:val="0"/>
      <w:marRight w:val="0"/>
      <w:marTop w:val="0"/>
      <w:marBottom w:val="0"/>
      <w:divBdr>
        <w:top w:val="none" w:sz="0" w:space="0" w:color="auto"/>
        <w:left w:val="none" w:sz="0" w:space="0" w:color="auto"/>
        <w:bottom w:val="none" w:sz="0" w:space="0" w:color="auto"/>
        <w:right w:val="none" w:sz="0" w:space="0" w:color="auto"/>
      </w:divBdr>
      <w:divsChild>
        <w:div w:id="1689796598">
          <w:marLeft w:val="0"/>
          <w:marRight w:val="0"/>
          <w:marTop w:val="150"/>
          <w:marBottom w:val="0"/>
          <w:divBdr>
            <w:top w:val="none" w:sz="0" w:space="0" w:color="auto"/>
            <w:left w:val="none" w:sz="0" w:space="0" w:color="auto"/>
            <w:bottom w:val="none" w:sz="0" w:space="0" w:color="auto"/>
            <w:right w:val="none" w:sz="0" w:space="0" w:color="auto"/>
          </w:divBdr>
          <w:divsChild>
            <w:div w:id="2112815227">
              <w:marLeft w:val="0"/>
              <w:marRight w:val="0"/>
              <w:marTop w:val="0"/>
              <w:marBottom w:val="0"/>
              <w:divBdr>
                <w:top w:val="none" w:sz="0" w:space="0" w:color="auto"/>
                <w:left w:val="none" w:sz="0" w:space="0" w:color="auto"/>
                <w:bottom w:val="none" w:sz="0" w:space="0" w:color="auto"/>
                <w:right w:val="none" w:sz="0" w:space="0" w:color="auto"/>
              </w:divBdr>
            </w:div>
          </w:divsChild>
        </w:div>
        <w:div w:id="2052729572">
          <w:marLeft w:val="0"/>
          <w:marRight w:val="0"/>
          <w:marTop w:val="0"/>
          <w:marBottom w:val="0"/>
          <w:divBdr>
            <w:top w:val="none" w:sz="0" w:space="0" w:color="auto"/>
            <w:left w:val="none" w:sz="0" w:space="0" w:color="auto"/>
            <w:bottom w:val="none" w:sz="0" w:space="0" w:color="auto"/>
            <w:right w:val="none" w:sz="0" w:space="0" w:color="auto"/>
          </w:divBdr>
        </w:div>
      </w:divsChild>
    </w:div>
    <w:div w:id="1455710195">
      <w:bodyDiv w:val="1"/>
      <w:marLeft w:val="0"/>
      <w:marRight w:val="0"/>
      <w:marTop w:val="0"/>
      <w:marBottom w:val="0"/>
      <w:divBdr>
        <w:top w:val="none" w:sz="0" w:space="0" w:color="auto"/>
        <w:left w:val="none" w:sz="0" w:space="0" w:color="auto"/>
        <w:bottom w:val="none" w:sz="0" w:space="0" w:color="auto"/>
        <w:right w:val="none" w:sz="0" w:space="0" w:color="auto"/>
      </w:divBdr>
    </w:div>
    <w:div w:id="1459371066">
      <w:bodyDiv w:val="1"/>
      <w:marLeft w:val="0"/>
      <w:marRight w:val="0"/>
      <w:marTop w:val="0"/>
      <w:marBottom w:val="0"/>
      <w:divBdr>
        <w:top w:val="none" w:sz="0" w:space="0" w:color="auto"/>
        <w:left w:val="none" w:sz="0" w:space="0" w:color="auto"/>
        <w:bottom w:val="none" w:sz="0" w:space="0" w:color="auto"/>
        <w:right w:val="none" w:sz="0" w:space="0" w:color="auto"/>
      </w:divBdr>
    </w:div>
    <w:div w:id="1497962183">
      <w:bodyDiv w:val="1"/>
      <w:marLeft w:val="0"/>
      <w:marRight w:val="0"/>
      <w:marTop w:val="0"/>
      <w:marBottom w:val="0"/>
      <w:divBdr>
        <w:top w:val="none" w:sz="0" w:space="0" w:color="auto"/>
        <w:left w:val="none" w:sz="0" w:space="0" w:color="auto"/>
        <w:bottom w:val="none" w:sz="0" w:space="0" w:color="auto"/>
        <w:right w:val="none" w:sz="0" w:space="0" w:color="auto"/>
      </w:divBdr>
    </w:div>
    <w:div w:id="1523862099">
      <w:bodyDiv w:val="1"/>
      <w:marLeft w:val="0"/>
      <w:marRight w:val="0"/>
      <w:marTop w:val="0"/>
      <w:marBottom w:val="0"/>
      <w:divBdr>
        <w:top w:val="none" w:sz="0" w:space="0" w:color="auto"/>
        <w:left w:val="none" w:sz="0" w:space="0" w:color="auto"/>
        <w:bottom w:val="none" w:sz="0" w:space="0" w:color="auto"/>
        <w:right w:val="none" w:sz="0" w:space="0" w:color="auto"/>
      </w:divBdr>
    </w:div>
    <w:div w:id="1531141065">
      <w:bodyDiv w:val="1"/>
      <w:marLeft w:val="0"/>
      <w:marRight w:val="0"/>
      <w:marTop w:val="0"/>
      <w:marBottom w:val="0"/>
      <w:divBdr>
        <w:top w:val="none" w:sz="0" w:space="0" w:color="auto"/>
        <w:left w:val="none" w:sz="0" w:space="0" w:color="auto"/>
        <w:bottom w:val="none" w:sz="0" w:space="0" w:color="auto"/>
        <w:right w:val="none" w:sz="0" w:space="0" w:color="auto"/>
      </w:divBdr>
    </w:div>
    <w:div w:id="1540894690">
      <w:bodyDiv w:val="1"/>
      <w:marLeft w:val="0"/>
      <w:marRight w:val="0"/>
      <w:marTop w:val="0"/>
      <w:marBottom w:val="0"/>
      <w:divBdr>
        <w:top w:val="none" w:sz="0" w:space="0" w:color="auto"/>
        <w:left w:val="none" w:sz="0" w:space="0" w:color="auto"/>
        <w:bottom w:val="none" w:sz="0" w:space="0" w:color="auto"/>
        <w:right w:val="none" w:sz="0" w:space="0" w:color="auto"/>
      </w:divBdr>
    </w:div>
    <w:div w:id="1555266983">
      <w:bodyDiv w:val="1"/>
      <w:marLeft w:val="0"/>
      <w:marRight w:val="0"/>
      <w:marTop w:val="0"/>
      <w:marBottom w:val="0"/>
      <w:divBdr>
        <w:top w:val="none" w:sz="0" w:space="0" w:color="auto"/>
        <w:left w:val="none" w:sz="0" w:space="0" w:color="auto"/>
        <w:bottom w:val="none" w:sz="0" w:space="0" w:color="auto"/>
        <w:right w:val="none" w:sz="0" w:space="0" w:color="auto"/>
      </w:divBdr>
    </w:div>
    <w:div w:id="1572807140">
      <w:bodyDiv w:val="1"/>
      <w:marLeft w:val="0"/>
      <w:marRight w:val="0"/>
      <w:marTop w:val="0"/>
      <w:marBottom w:val="0"/>
      <w:divBdr>
        <w:top w:val="none" w:sz="0" w:space="0" w:color="auto"/>
        <w:left w:val="none" w:sz="0" w:space="0" w:color="auto"/>
        <w:bottom w:val="none" w:sz="0" w:space="0" w:color="auto"/>
        <w:right w:val="none" w:sz="0" w:space="0" w:color="auto"/>
      </w:divBdr>
    </w:div>
    <w:div w:id="1610745669">
      <w:bodyDiv w:val="1"/>
      <w:marLeft w:val="0"/>
      <w:marRight w:val="0"/>
      <w:marTop w:val="0"/>
      <w:marBottom w:val="0"/>
      <w:divBdr>
        <w:top w:val="none" w:sz="0" w:space="0" w:color="auto"/>
        <w:left w:val="none" w:sz="0" w:space="0" w:color="auto"/>
        <w:bottom w:val="none" w:sz="0" w:space="0" w:color="auto"/>
        <w:right w:val="none" w:sz="0" w:space="0" w:color="auto"/>
      </w:divBdr>
    </w:div>
    <w:div w:id="1617910185">
      <w:bodyDiv w:val="1"/>
      <w:marLeft w:val="0"/>
      <w:marRight w:val="0"/>
      <w:marTop w:val="0"/>
      <w:marBottom w:val="0"/>
      <w:divBdr>
        <w:top w:val="none" w:sz="0" w:space="0" w:color="auto"/>
        <w:left w:val="none" w:sz="0" w:space="0" w:color="auto"/>
        <w:bottom w:val="none" w:sz="0" w:space="0" w:color="auto"/>
        <w:right w:val="none" w:sz="0" w:space="0" w:color="auto"/>
      </w:divBdr>
    </w:div>
    <w:div w:id="1669794752">
      <w:bodyDiv w:val="1"/>
      <w:marLeft w:val="0"/>
      <w:marRight w:val="0"/>
      <w:marTop w:val="0"/>
      <w:marBottom w:val="0"/>
      <w:divBdr>
        <w:top w:val="none" w:sz="0" w:space="0" w:color="auto"/>
        <w:left w:val="none" w:sz="0" w:space="0" w:color="auto"/>
        <w:bottom w:val="none" w:sz="0" w:space="0" w:color="auto"/>
        <w:right w:val="none" w:sz="0" w:space="0" w:color="auto"/>
      </w:divBdr>
    </w:div>
    <w:div w:id="1679884396">
      <w:bodyDiv w:val="1"/>
      <w:marLeft w:val="0"/>
      <w:marRight w:val="0"/>
      <w:marTop w:val="0"/>
      <w:marBottom w:val="0"/>
      <w:divBdr>
        <w:top w:val="none" w:sz="0" w:space="0" w:color="auto"/>
        <w:left w:val="none" w:sz="0" w:space="0" w:color="auto"/>
        <w:bottom w:val="none" w:sz="0" w:space="0" w:color="auto"/>
        <w:right w:val="none" w:sz="0" w:space="0" w:color="auto"/>
      </w:divBdr>
    </w:div>
    <w:div w:id="1686520034">
      <w:bodyDiv w:val="1"/>
      <w:marLeft w:val="0"/>
      <w:marRight w:val="0"/>
      <w:marTop w:val="0"/>
      <w:marBottom w:val="0"/>
      <w:divBdr>
        <w:top w:val="none" w:sz="0" w:space="0" w:color="auto"/>
        <w:left w:val="none" w:sz="0" w:space="0" w:color="auto"/>
        <w:bottom w:val="none" w:sz="0" w:space="0" w:color="auto"/>
        <w:right w:val="none" w:sz="0" w:space="0" w:color="auto"/>
      </w:divBdr>
    </w:div>
    <w:div w:id="1694721701">
      <w:bodyDiv w:val="1"/>
      <w:marLeft w:val="0"/>
      <w:marRight w:val="0"/>
      <w:marTop w:val="0"/>
      <w:marBottom w:val="0"/>
      <w:divBdr>
        <w:top w:val="none" w:sz="0" w:space="0" w:color="auto"/>
        <w:left w:val="none" w:sz="0" w:space="0" w:color="auto"/>
        <w:bottom w:val="none" w:sz="0" w:space="0" w:color="auto"/>
        <w:right w:val="none" w:sz="0" w:space="0" w:color="auto"/>
      </w:divBdr>
    </w:div>
    <w:div w:id="1699545577">
      <w:bodyDiv w:val="1"/>
      <w:marLeft w:val="0"/>
      <w:marRight w:val="0"/>
      <w:marTop w:val="0"/>
      <w:marBottom w:val="0"/>
      <w:divBdr>
        <w:top w:val="none" w:sz="0" w:space="0" w:color="auto"/>
        <w:left w:val="none" w:sz="0" w:space="0" w:color="auto"/>
        <w:bottom w:val="none" w:sz="0" w:space="0" w:color="auto"/>
        <w:right w:val="none" w:sz="0" w:space="0" w:color="auto"/>
      </w:divBdr>
      <w:divsChild>
        <w:div w:id="64955691">
          <w:marLeft w:val="0"/>
          <w:marRight w:val="0"/>
          <w:marTop w:val="0"/>
          <w:marBottom w:val="0"/>
          <w:divBdr>
            <w:top w:val="none" w:sz="0" w:space="0" w:color="auto"/>
            <w:left w:val="none" w:sz="0" w:space="0" w:color="auto"/>
            <w:bottom w:val="none" w:sz="0" w:space="0" w:color="auto"/>
            <w:right w:val="none" w:sz="0" w:space="0" w:color="auto"/>
          </w:divBdr>
        </w:div>
      </w:divsChild>
    </w:div>
    <w:div w:id="1731493215">
      <w:bodyDiv w:val="1"/>
      <w:marLeft w:val="0"/>
      <w:marRight w:val="0"/>
      <w:marTop w:val="0"/>
      <w:marBottom w:val="0"/>
      <w:divBdr>
        <w:top w:val="none" w:sz="0" w:space="0" w:color="auto"/>
        <w:left w:val="none" w:sz="0" w:space="0" w:color="auto"/>
        <w:bottom w:val="none" w:sz="0" w:space="0" w:color="auto"/>
        <w:right w:val="none" w:sz="0" w:space="0" w:color="auto"/>
      </w:divBdr>
    </w:div>
    <w:div w:id="1802963702">
      <w:bodyDiv w:val="1"/>
      <w:marLeft w:val="0"/>
      <w:marRight w:val="0"/>
      <w:marTop w:val="0"/>
      <w:marBottom w:val="0"/>
      <w:divBdr>
        <w:top w:val="none" w:sz="0" w:space="0" w:color="auto"/>
        <w:left w:val="none" w:sz="0" w:space="0" w:color="auto"/>
        <w:bottom w:val="none" w:sz="0" w:space="0" w:color="auto"/>
        <w:right w:val="none" w:sz="0" w:space="0" w:color="auto"/>
      </w:divBdr>
    </w:div>
    <w:div w:id="1820463451">
      <w:bodyDiv w:val="1"/>
      <w:marLeft w:val="0"/>
      <w:marRight w:val="0"/>
      <w:marTop w:val="0"/>
      <w:marBottom w:val="0"/>
      <w:divBdr>
        <w:top w:val="none" w:sz="0" w:space="0" w:color="auto"/>
        <w:left w:val="none" w:sz="0" w:space="0" w:color="auto"/>
        <w:bottom w:val="none" w:sz="0" w:space="0" w:color="auto"/>
        <w:right w:val="none" w:sz="0" w:space="0" w:color="auto"/>
      </w:divBdr>
    </w:div>
    <w:div w:id="1826579832">
      <w:bodyDiv w:val="1"/>
      <w:marLeft w:val="0"/>
      <w:marRight w:val="0"/>
      <w:marTop w:val="0"/>
      <w:marBottom w:val="0"/>
      <w:divBdr>
        <w:top w:val="none" w:sz="0" w:space="0" w:color="auto"/>
        <w:left w:val="none" w:sz="0" w:space="0" w:color="auto"/>
        <w:bottom w:val="none" w:sz="0" w:space="0" w:color="auto"/>
        <w:right w:val="none" w:sz="0" w:space="0" w:color="auto"/>
      </w:divBdr>
    </w:div>
    <w:div w:id="1846624640">
      <w:bodyDiv w:val="1"/>
      <w:marLeft w:val="0"/>
      <w:marRight w:val="0"/>
      <w:marTop w:val="0"/>
      <w:marBottom w:val="0"/>
      <w:divBdr>
        <w:top w:val="none" w:sz="0" w:space="0" w:color="auto"/>
        <w:left w:val="none" w:sz="0" w:space="0" w:color="auto"/>
        <w:bottom w:val="none" w:sz="0" w:space="0" w:color="auto"/>
        <w:right w:val="none" w:sz="0" w:space="0" w:color="auto"/>
      </w:divBdr>
    </w:div>
    <w:div w:id="1869486833">
      <w:bodyDiv w:val="1"/>
      <w:marLeft w:val="0"/>
      <w:marRight w:val="0"/>
      <w:marTop w:val="0"/>
      <w:marBottom w:val="0"/>
      <w:divBdr>
        <w:top w:val="none" w:sz="0" w:space="0" w:color="auto"/>
        <w:left w:val="none" w:sz="0" w:space="0" w:color="auto"/>
        <w:bottom w:val="none" w:sz="0" w:space="0" w:color="auto"/>
        <w:right w:val="none" w:sz="0" w:space="0" w:color="auto"/>
      </w:divBdr>
    </w:div>
    <w:div w:id="1872187824">
      <w:bodyDiv w:val="1"/>
      <w:marLeft w:val="0"/>
      <w:marRight w:val="0"/>
      <w:marTop w:val="0"/>
      <w:marBottom w:val="0"/>
      <w:divBdr>
        <w:top w:val="none" w:sz="0" w:space="0" w:color="auto"/>
        <w:left w:val="none" w:sz="0" w:space="0" w:color="auto"/>
        <w:bottom w:val="none" w:sz="0" w:space="0" w:color="auto"/>
        <w:right w:val="none" w:sz="0" w:space="0" w:color="auto"/>
      </w:divBdr>
    </w:div>
    <w:div w:id="1897428161">
      <w:bodyDiv w:val="1"/>
      <w:marLeft w:val="0"/>
      <w:marRight w:val="0"/>
      <w:marTop w:val="0"/>
      <w:marBottom w:val="0"/>
      <w:divBdr>
        <w:top w:val="none" w:sz="0" w:space="0" w:color="auto"/>
        <w:left w:val="none" w:sz="0" w:space="0" w:color="auto"/>
        <w:bottom w:val="none" w:sz="0" w:space="0" w:color="auto"/>
        <w:right w:val="none" w:sz="0" w:space="0" w:color="auto"/>
      </w:divBdr>
    </w:div>
    <w:div w:id="1948929797">
      <w:bodyDiv w:val="1"/>
      <w:marLeft w:val="0"/>
      <w:marRight w:val="0"/>
      <w:marTop w:val="0"/>
      <w:marBottom w:val="0"/>
      <w:divBdr>
        <w:top w:val="none" w:sz="0" w:space="0" w:color="auto"/>
        <w:left w:val="none" w:sz="0" w:space="0" w:color="auto"/>
        <w:bottom w:val="none" w:sz="0" w:space="0" w:color="auto"/>
        <w:right w:val="none" w:sz="0" w:space="0" w:color="auto"/>
      </w:divBdr>
    </w:div>
    <w:div w:id="1990132113">
      <w:bodyDiv w:val="1"/>
      <w:marLeft w:val="0"/>
      <w:marRight w:val="0"/>
      <w:marTop w:val="0"/>
      <w:marBottom w:val="0"/>
      <w:divBdr>
        <w:top w:val="none" w:sz="0" w:space="0" w:color="auto"/>
        <w:left w:val="none" w:sz="0" w:space="0" w:color="auto"/>
        <w:bottom w:val="none" w:sz="0" w:space="0" w:color="auto"/>
        <w:right w:val="none" w:sz="0" w:space="0" w:color="auto"/>
      </w:divBdr>
    </w:div>
    <w:div w:id="2004048240">
      <w:bodyDiv w:val="1"/>
      <w:marLeft w:val="0"/>
      <w:marRight w:val="0"/>
      <w:marTop w:val="0"/>
      <w:marBottom w:val="0"/>
      <w:divBdr>
        <w:top w:val="none" w:sz="0" w:space="0" w:color="auto"/>
        <w:left w:val="none" w:sz="0" w:space="0" w:color="auto"/>
        <w:bottom w:val="none" w:sz="0" w:space="0" w:color="auto"/>
        <w:right w:val="none" w:sz="0" w:space="0" w:color="auto"/>
      </w:divBdr>
    </w:div>
    <w:div w:id="2005815501">
      <w:bodyDiv w:val="1"/>
      <w:marLeft w:val="0"/>
      <w:marRight w:val="0"/>
      <w:marTop w:val="0"/>
      <w:marBottom w:val="0"/>
      <w:divBdr>
        <w:top w:val="none" w:sz="0" w:space="0" w:color="auto"/>
        <w:left w:val="none" w:sz="0" w:space="0" w:color="auto"/>
        <w:bottom w:val="none" w:sz="0" w:space="0" w:color="auto"/>
        <w:right w:val="none" w:sz="0" w:space="0" w:color="auto"/>
      </w:divBdr>
    </w:div>
    <w:div w:id="2008165256">
      <w:bodyDiv w:val="1"/>
      <w:marLeft w:val="0"/>
      <w:marRight w:val="0"/>
      <w:marTop w:val="0"/>
      <w:marBottom w:val="0"/>
      <w:divBdr>
        <w:top w:val="none" w:sz="0" w:space="0" w:color="auto"/>
        <w:left w:val="none" w:sz="0" w:space="0" w:color="auto"/>
        <w:bottom w:val="none" w:sz="0" w:space="0" w:color="auto"/>
        <w:right w:val="none" w:sz="0" w:space="0" w:color="auto"/>
      </w:divBdr>
    </w:div>
    <w:div w:id="2035305189">
      <w:bodyDiv w:val="1"/>
      <w:marLeft w:val="0"/>
      <w:marRight w:val="0"/>
      <w:marTop w:val="0"/>
      <w:marBottom w:val="0"/>
      <w:divBdr>
        <w:top w:val="none" w:sz="0" w:space="0" w:color="auto"/>
        <w:left w:val="none" w:sz="0" w:space="0" w:color="auto"/>
        <w:bottom w:val="none" w:sz="0" w:space="0" w:color="auto"/>
        <w:right w:val="none" w:sz="0" w:space="0" w:color="auto"/>
      </w:divBdr>
    </w:div>
    <w:div w:id="2055304002">
      <w:bodyDiv w:val="1"/>
      <w:marLeft w:val="0"/>
      <w:marRight w:val="0"/>
      <w:marTop w:val="0"/>
      <w:marBottom w:val="0"/>
      <w:divBdr>
        <w:top w:val="none" w:sz="0" w:space="0" w:color="auto"/>
        <w:left w:val="none" w:sz="0" w:space="0" w:color="auto"/>
        <w:bottom w:val="none" w:sz="0" w:space="0" w:color="auto"/>
        <w:right w:val="none" w:sz="0" w:space="0" w:color="auto"/>
      </w:divBdr>
    </w:div>
    <w:div w:id="2056734175">
      <w:bodyDiv w:val="1"/>
      <w:marLeft w:val="0"/>
      <w:marRight w:val="0"/>
      <w:marTop w:val="0"/>
      <w:marBottom w:val="0"/>
      <w:divBdr>
        <w:top w:val="none" w:sz="0" w:space="0" w:color="auto"/>
        <w:left w:val="none" w:sz="0" w:space="0" w:color="auto"/>
        <w:bottom w:val="none" w:sz="0" w:space="0" w:color="auto"/>
        <w:right w:val="none" w:sz="0" w:space="0" w:color="auto"/>
      </w:divBdr>
    </w:div>
    <w:div w:id="2078430361">
      <w:bodyDiv w:val="1"/>
      <w:marLeft w:val="0"/>
      <w:marRight w:val="0"/>
      <w:marTop w:val="0"/>
      <w:marBottom w:val="0"/>
      <w:divBdr>
        <w:top w:val="none" w:sz="0" w:space="0" w:color="auto"/>
        <w:left w:val="none" w:sz="0" w:space="0" w:color="auto"/>
        <w:bottom w:val="none" w:sz="0" w:space="0" w:color="auto"/>
        <w:right w:val="none" w:sz="0" w:space="0" w:color="auto"/>
      </w:divBdr>
    </w:div>
    <w:div w:id="2088725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arxiv.org/abs/2304.11754" TargetMode="External"/><Relationship Id="rId2" Type="http://schemas.openxmlformats.org/officeDocument/2006/relationships/numbering" Target="numbering.xml"/><Relationship Id="rId16" Type="http://schemas.openxmlformats.org/officeDocument/2006/relationships/hyperlink" Target="https://rpp.pe/economia/economia/dan-a-conocer-cuanto-tardan-las-operadoras-en-atender-a-usuarios-noticia-724716"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estion.pe/economia/empresas/claro-mayor-porcentaje-usuarios-demoran-15-minutos-atendidos-71532-noticia/" TargetMode="External"/><Relationship Id="rId10" Type="http://schemas.openxmlformats.org/officeDocument/2006/relationships/image" Target="media/image3.png"/><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Tut</b:Tag>
    <b:SourceType>InternetSite</b:SourceType>
    <b:Guid>{6A722760-2A82-475C-88A1-E4E56A003881}</b:Guid>
    <b:Title>Tutoriales Ya </b:Title>
    <b:URL>https://www.tutorialesprogramacionya.com/javaya/detalleconcepto.php?codigo=109&amp;punto=&amp;inicio=#google_vignette</b:URL>
    <b:RefOrder>3</b:RefOrder>
  </b:Source>
  <b:Source>
    <b:Tag>Rea24</b:Tag>
    <b:SourceType>InternetSite</b:SourceType>
    <b:Guid>{90DFB4EC-1400-4001-878A-9A31270AADA1}</b:Guid>
    <b:Title>React</b:Title>
    <b:Year>2024</b:Year>
    <b:Month>Mayo</b:Month>
    <b:URL>https://es.react.dev/</b:URL>
    <b:RefOrder>4</b:RefOrder>
  </b:Source>
  <b:Source>
    <b:Tag>She23</b:Tag>
    <b:SourceType>InternetSite</b:SourceType>
    <b:Guid>{B4321222-6F9E-40A6-85F0-811B69680628}</b:Guid>
    <b:Author>
      <b:Author>
        <b:NameList>
          <b:Person>
            <b:Last>Pursell</b:Last>
            <b:First>Shelley</b:First>
          </b:Person>
        </b:NameList>
      </b:Author>
    </b:Author>
    <b:Title>Qué es el marketing digital, sus ventajas y tipos</b:Title>
    <b:Year>2023</b:Year>
    <b:Month>Septiembre</b:Month>
    <b:Day>25</b:Day>
    <b:URL>https://blog.hubspot.es/marketing/que-es-marketing-digital</b:URL>
    <b:InternetSiteTitle>Hubspot</b:InternetSiteTitle>
    <b:RefOrder>1</b:RefOrder>
  </b:Source>
  <b:Source>
    <b:Tag>MDN24</b:Tag>
    <b:SourceType>InternetSite</b:SourceType>
    <b:Guid>{77DF8DA4-2E94-448D-9CF9-7234FAB115A0}</b:Guid>
    <b:Title>JavaScript</b:Title>
    <b:Year>2024</b:Year>
    <b:Author>
      <b:Author>
        <b:NameList>
          <b:Person>
            <b:Last>MDN</b:Last>
          </b:Person>
        </b:NameList>
      </b:Author>
    </b:Author>
    <b:Month>Marzo</b:Month>
    <b:Day>05</b:Day>
    <b:URL>https://developer.mozilla.org/en-US/docs/Web/JavaScript</b:URL>
    <b:InternetSiteTitle>MDN Web Docs  </b:InternetSiteTitle>
    <b:RefOrder>2</b:RefOrder>
  </b:Source>
  <b:Source>
    <b:Tag>Sma23</b:Tag>
    <b:SourceType>InternetSite</b:SourceType>
    <b:Guid>{66B567ED-903B-4AE9-ACC1-A3C1985EDCC2}</b:Guid>
    <b:Author>
      <b:Author>
        <b:NameList>
          <b:Person>
            <b:Last>Español</b:Last>
            <b:First>SmartketingSales</b:First>
          </b:Person>
        </b:NameList>
      </b:Author>
    </b:Author>
    <b:Title>La importancia de la Huella Digital para el éxito empresarial</b:Title>
    <b:Year>2023</b:Year>
    <b:Month>Junio</b:Month>
    <b:Day>29</b:Day>
    <b:URL>https://es.linkedin.com/pulse/la-importancia-de-huella-digital-para-el-%C3%A9xito</b:URL>
    <b:InternetSiteTitle>Linkedin </b:InternetSiteTitle>
    <b:RefOrder>5</b:RefOrder>
  </b:Source>
  <b:Source>
    <b:Tag>CoD</b:Tag>
    <b:SourceType>InternetSite</b:SourceType>
    <b:Guid>{BC486A9D-3140-43BE-B9ED-C21F08B28980}</b:Guid>
    <b:Author>
      <b:Author>
        <b:NameList>
          <b:Person>
            <b:Last>CoDejaVu</b:Last>
          </b:Person>
        </b:NameList>
      </b:Author>
    </b:Author>
    <b:URL>https://codejavu.blogspot.com/2016/04/uso-basico-de-jcombobox-en-java.html#google_vignette</b:URL>
    <b:Title>Uso Básico de JComboBox en Java</b:Title>
    <b:RefOrder>6</b:RefOrder>
  </b:Source>
  <b:Source>
    <b:Tag>MarcadorDePosición1</b:Tag>
    <b:SourceType>InternetSite</b:SourceType>
    <b:Guid>{CE5BF7B5-DF17-414C-BADF-50442020B0FA}</b:Guid>
    <b:Author>
      <b:Author>
        <b:NameList>
          <b:Person>
            <b:Last>CoDejaVu</b:Last>
          </b:Person>
        </b:NameList>
      </b:Author>
    </b:Author>
    <b:URL>https://codejavu.blogspot.com/2016/04/uso-basico-de-jcombobox-en-java.html#google_vignette</b:URL>
    <b:RefOrder>2</b:RefOrder>
  </b:Source>
</b:Sources>
</file>

<file path=customXml/itemProps1.xml><?xml version="1.0" encoding="utf-8"?>
<ds:datastoreItem xmlns:ds="http://schemas.openxmlformats.org/officeDocument/2006/customXml" ds:itemID="{BA0914C8-BE7F-4208-9731-CB8B1AAF31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330</TotalTime>
  <Pages>1</Pages>
  <Words>1593</Words>
  <Characters>8766</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JUDITH</dc:creator>
  <cp:keywords/>
  <dc:description/>
  <cp:lastModifiedBy>I202332610 (ESPINOZA MORALES,JOSE ANGEL)</cp:lastModifiedBy>
  <cp:revision>15</cp:revision>
  <cp:lastPrinted>2024-08-24T23:51:00Z</cp:lastPrinted>
  <dcterms:created xsi:type="dcterms:W3CDTF">2025-06-08T01:23:00Z</dcterms:created>
  <dcterms:modified xsi:type="dcterms:W3CDTF">2025-07-05T12:07:00Z</dcterms:modified>
</cp:coreProperties>
</file>