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Casos de Prueba - Caja Negra: Registro de Compra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096"/>
          <w:sz w:val="22"/>
          <w:szCs w:val="22"/>
        </w:rPr>
        <w:t xml:space="preserve">Modulo Compras  -  Particion de Equivalencia y Valores Limite</w:t>
      </w:r>
    </w:p>
    <w:p>
      <w:pPr>
        <w:pBdr>
          <w:bottom w:val="single" w:color="BDC7D8" w:sz="3" w:space="6"/>
        </w:pBdr>
        <w:spacing w:after="320" w:before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Total de casos: 13   |   Fecha: 25/5/2026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3600"/>
      </w:tblGrid>
      <w:tr>
        <w:trPr>
          <w:tblHeader/>
        </w:trPr>
        <w:tc>
          <w:tcPr>
            <w:tcW w:type="dxa" w:w="9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6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CP-001</w:t>
            </w:r>
          </w:p>
        </w:tc>
        <w:tc>
          <w:tcPr>
            <w:tcW w:type="dxa" w:w="486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Todos los campos del formulario son validos: fecha de factura dentro del rango permitido, metodo de pago seleccionado, proveedor seleccionado del buscador, al menos un producto agregado con distribucion de stock correcta y descuento en 0</w:t>
            </w:r>
          </w:p>
        </w:tc>
        <w:tc>
          <w:tcPr>
            <w:tcW w:type="dxa" w:w="36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sistema registra la compra exitosamente y muestra el mensaje "La compra ha sido registrada exitosamente"</w:t>
            </w:r>
          </w:p>
        </w:tc>
      </w:tr>
      <w:tr>
        <w:tc>
          <w:tcPr>
            <w:tcW w:type="dxa" w:w="9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CP-002</w:t>
            </w:r>
          </w:p>
        </w:tc>
        <w:tc>
          <w:tcPr>
            <w:tcW w:type="dxa" w:w="486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Uno o mas campos obligatorios vacios al hacer clic en "Registrar Compra": fecha de factura, metodo de pago, proveedor o lista de productos sin completar</w:t>
            </w:r>
          </w:p>
        </w:tc>
        <w:tc>
          <w:tcPr>
            <w:tcW w:type="dxa" w:w="36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sistema muestra alerta indicando "Por favor completa la fecha de factura, el metodo de pago, selecciona un proveedor y agrega al menos un producto" y resalta los campos faltantes</w:t>
            </w:r>
          </w:p>
        </w:tc>
      </w:tr>
      <w:tr>
        <w:tc>
          <w:tcPr>
            <w:tcW w:type="dxa" w:w="9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CP-003</w:t>
            </w:r>
          </w:p>
        </w:tc>
        <w:tc>
          <w:tcPr>
            <w:tcW w:type="dxa" w:w="486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Fecha de factura igual al dia de hoy (limite superior del rango permitido) con el resto de campos validos</w:t>
            </w:r>
          </w:p>
        </w:tc>
        <w:tc>
          <w:tcPr>
            <w:tcW w:type="dxa" w:w="36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sistema acepta la fecha y permite continuar con el registro sin mostrar ningun error en ese campo</w:t>
            </w:r>
          </w:p>
        </w:tc>
      </w:tr>
      <w:tr>
        <w:tc>
          <w:tcPr>
            <w:tcW w:type="dxa" w:w="9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CP-004</w:t>
            </w:r>
          </w:p>
        </w:tc>
        <w:tc>
          <w:tcPr>
            <w:tcW w:type="dxa" w:w="486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Fecha de factura igual exactamente a un mes atras desde hoy (limite inferior del rango permitido) con el resto de campos validos</w:t>
            </w:r>
          </w:p>
        </w:tc>
        <w:tc>
          <w:tcPr>
            <w:tcW w:type="dxa" w:w="36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sistema acepta la fecha y permite continuar con el registro sin mostrar ningun error en ese campo</w:t>
            </w:r>
          </w:p>
        </w:tc>
      </w:tr>
      <w:tr>
        <w:tc>
          <w:tcPr>
            <w:tcW w:type="dxa" w:w="9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CP-005</w:t>
            </w:r>
          </w:p>
        </w:tc>
        <w:tc>
          <w:tcPr>
            <w:tcW w:type="dxa" w:w="486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Fecha de factura un dia antes del limite inferior permitido (hoy menos un mes menos un dia) con el resto de campos validos</w:t>
            </w:r>
          </w:p>
        </w:tc>
        <w:tc>
          <w:tcPr>
            <w:tcW w:type="dxa" w:w="36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sistema bloquea la seleccion de esa fecha o la ajusta automaticamente al minimo permitido, impidiendo registrar una fecha fuera del rango</w:t>
            </w:r>
          </w:p>
        </w:tc>
      </w:tr>
      <w:tr>
        <w:tc>
          <w:tcPr>
            <w:tcW w:type="dxa" w:w="9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CP-006</w:t>
            </w:r>
          </w:p>
        </w:tc>
        <w:tc>
          <w:tcPr>
            <w:tcW w:type="dxa" w:w="486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Descuento ingresado como 100 (limite superior valido) con todos los demas campos correctamente diligenciados</w:t>
            </w:r>
          </w:p>
        </w:tc>
        <w:tc>
          <w:tcPr>
            <w:tcW w:type="dxa" w:w="36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sistema acepta el valor, calcula el total como cero y permite registrar la compra exitosamente</w:t>
            </w:r>
          </w:p>
        </w:tc>
      </w:tr>
      <w:tr>
        <w:tc>
          <w:tcPr>
            <w:tcW w:type="dxa" w:w="9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CP-007</w:t>
            </w:r>
          </w:p>
        </w:tc>
        <w:tc>
          <w:tcPr>
            <w:tcW w:type="dxa" w:w="486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Descuento ingresado con un valor mayor a 100 (por ejemplo 101 o 150) con todos los demas campos correctamente diligenciados</w:t>
            </w:r>
          </w:p>
        </w:tc>
        <w:tc>
          <w:tcPr>
            <w:tcW w:type="dxa" w:w="36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sistema ajusta automaticamente el descuento a 100 y muestra la advertencia "El descuento no puede ser superior a 100"</w:t>
            </w:r>
          </w:p>
        </w:tc>
      </w:tr>
      <w:tr>
        <w:tc>
          <w:tcPr>
            <w:tcW w:type="dxa" w:w="9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CP-008</w:t>
            </w:r>
          </w:p>
        </w:tc>
        <w:tc>
          <w:tcPr>
            <w:tcW w:type="dxa" w:w="486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Proveedor escrito manualmente en el campo de busqueda sin seleccionarlo del listado desplegable, con el resto de campos validos</w:t>
            </w:r>
          </w:p>
        </w:tc>
        <w:tc>
          <w:tcPr>
            <w:tcW w:type="dxa" w:w="36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sistema no asigna ningun proveedor y al intentar registrar muestra el error "Debes seleccionar un proveedor del buscador"</w:t>
            </w:r>
          </w:p>
        </w:tc>
      </w:tr>
      <w:tr>
        <w:tc>
          <w:tcPr>
            <w:tcW w:type="dxa" w:w="9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CP-009</w:t>
            </w:r>
          </w:p>
        </w:tc>
        <w:tc>
          <w:tcPr>
            <w:tcW w:type="dxa" w:w="486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 agrega un producto cuya politica de uso es "solo venta" e intenta asignarsele stock de insumos mayor a cero</w:t>
            </w:r>
          </w:p>
        </w:tc>
        <w:tc>
          <w:tcPr>
            <w:tcW w:type="dxa" w:w="36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sistema bloquea el campo de stock insumos y lo fuerza a cero, permitiendo unicamente asignar stock de ventas</w:t>
            </w:r>
          </w:p>
        </w:tc>
      </w:tr>
      <w:tr>
        <w:tc>
          <w:tcPr>
            <w:tcW w:type="dxa" w:w="9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CP-010</w:t>
            </w:r>
          </w:p>
        </w:tc>
        <w:tc>
          <w:tcPr>
            <w:tcW w:type="dxa" w:w="486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Stock ventas mas stock insumos de un producto no coincide con la cantidad total registrada para ese producto (por ejemplo cantidad=5, stock ventas=2, stock insumos=2)</w:t>
            </w:r>
          </w:p>
        </w:tc>
        <w:tc>
          <w:tcPr>
            <w:tcW w:type="dxa" w:w="36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sistema impide el registro y muestra el error "Los siguientes productos tienen una distribucion de stock incorrecta" indicando el nombre del producto afectado</w:t>
            </w:r>
          </w:p>
        </w:tc>
      </w:tr>
      <w:tr>
        <w:tc>
          <w:tcPr>
            <w:tcW w:type="dxa" w:w="9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CP-011</w:t>
            </w:r>
          </w:p>
        </w:tc>
        <w:tc>
          <w:tcPr>
            <w:tcW w:type="dxa" w:w="486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mismo producto se agrega dos veces usando el boton "Agregar Producto"</w:t>
            </w:r>
          </w:p>
        </w:tc>
        <w:tc>
          <w:tcPr>
            <w:tcW w:type="dxa" w:w="36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sistema no duplica la linea del producto sino que incrementa su cantidad en uno y actualiza el subtotal en el panel de detalle</w:t>
            </w:r>
          </w:p>
        </w:tc>
      </w:tr>
      <w:tr>
        <w:tc>
          <w:tcPr>
            <w:tcW w:type="dxa" w:w="9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CP-012</w:t>
            </w:r>
          </w:p>
        </w:tc>
        <w:tc>
          <w:tcPr>
            <w:tcW w:type="dxa" w:w="486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 intenta hacer clic en "Registrar Compra" por segunda vez mientras la primera solicitud aun esta en proceso</w:t>
            </w:r>
          </w:p>
        </w:tc>
        <w:tc>
          <w:tcPr>
            <w:tcW w:type="dxa" w:w="36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sistema deshabilita el boton y muestra el indicador de carga "Registrando...", ignorando los clics adicionales hasta que la operacion finalice</w:t>
            </w:r>
          </w:p>
        </w:tc>
      </w:tr>
      <w:tr>
        <w:tc>
          <w:tcPr>
            <w:tcW w:type="dxa" w:w="9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CP-013</w:t>
            </w:r>
          </w:p>
        </w:tc>
        <w:tc>
          <w:tcPr>
            <w:tcW w:type="dxa" w:w="486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Stock ventas ingresado con cinco digitos (por ejemplo 10000) superando el limite de cuatro digitos permitido</w:t>
            </w:r>
          </w:p>
        </w:tc>
        <w:tc>
          <w:tcPr>
            <w:tcW w:type="dxa" w:w="3600"/>
            <w:tcBorders>
              <w:top w:val="single" w:color="BDC7D8" w:sz="1"/>
              <w:left w:val="single" w:color="BDC7D8" w:sz="1"/>
              <w:bottom w:val="single" w:color="BDC7D8" w:sz="1"/>
              <w:right w:val="single" w:color="BDC7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sistema trunca el valor a los primeros cuatro digitos y no permite ingresar mas caracteres en ese campo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6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E5096"/>
        <w:sz w:val="18"/>
        <w:szCs w:val="18"/>
      </w:rPr>
      <w:t xml:space="preserve">Casos de Prueba - Caja Negra</w:t>
    </w:r>
    <w:r>
      <w:rPr>
        <w:rFonts w:ascii="Arial" w:cs="Arial" w:eastAsia="Arial" w:hAnsi="Arial"/>
        <w:color w:val="6B7280"/>
        <w:sz w:val="18"/>
        <w:szCs w:val="18"/>
      </w:rPr>
      <w:t xml:space="preserve">	Modulo Compras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2026-05-25T18:21:24.701Z</dcterms:created>
  <dcterms:modified xsi:type="dcterms:W3CDTF">2026-05-25T18:21:24.701Z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