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rFonts w:ascii="Times New Roman" w:cs="Times New Roman" w:eastAsia="Times New Roman" w:hAnsi="Times New Roman"/>
          <w:b w:val="1"/>
        </w:rPr>
      </w:pPr>
      <w:bookmarkStart w:colFirst="0" w:colLast="0" w:name="_e6ust3tseeci" w:id="0"/>
      <w:bookmarkEnd w:id="0"/>
      <w:r w:rsidDel="00000000" w:rsidR="00000000" w:rsidRPr="00000000">
        <w:rPr>
          <w:rFonts w:ascii="Times New Roman" w:cs="Times New Roman" w:eastAsia="Times New Roman" w:hAnsi="Times New Roman"/>
          <w:b w:val="1"/>
          <w:rtl w:val="0"/>
        </w:rPr>
        <w:t xml:space="preserve">Taller de subconsultas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Isaac Damian Arrieta Mercado</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Emprendimiento e Innovación Tecnológica</w:t>
      </w:r>
    </w:p>
    <w:p w:rsidR="00000000" w:rsidDel="00000000" w:rsidP="00000000" w:rsidRDefault="00000000" w:rsidRPr="00000000" w14:paraId="0000001C">
      <w:pPr>
        <w:jc w:val="center"/>
        <w:rPr>
          <w:rFonts w:ascii="Times New Roman" w:cs="Times New Roman" w:eastAsia="Times New Roman" w:hAnsi="Times New Roman"/>
          <w:b w:val="1"/>
          <w:sz w:val="32"/>
          <w:szCs w:val="32"/>
          <w:shd w:fill="fcfcfc" w:val="clear"/>
        </w:rPr>
      </w:pPr>
      <w:r w:rsidDel="00000000" w:rsidR="00000000" w:rsidRPr="00000000">
        <w:rPr>
          <w:rFonts w:ascii="Times New Roman" w:cs="Times New Roman" w:eastAsia="Times New Roman" w:hAnsi="Times New Roman"/>
          <w:b w:val="1"/>
          <w:sz w:val="32"/>
          <w:szCs w:val="32"/>
          <w:shd w:fill="fcfcfc" w:val="clear"/>
          <w:rtl w:val="0"/>
        </w:rPr>
        <w:t xml:space="preserve">RUBEN ENRIQUE BAENA NAVARRO</w:t>
      </w:r>
    </w:p>
    <w:p w:rsidR="00000000" w:rsidDel="00000000" w:rsidP="00000000" w:rsidRDefault="00000000" w:rsidRPr="00000000" w14:paraId="0000001D">
      <w:pPr>
        <w:jc w:val="center"/>
        <w:rPr>
          <w:rFonts w:ascii="Times New Roman" w:cs="Times New Roman" w:eastAsia="Times New Roman" w:hAnsi="Times New Roman"/>
          <w:b w:val="1"/>
          <w:sz w:val="32"/>
          <w:szCs w:val="32"/>
          <w:shd w:fill="fcfcfc" w:val="clear"/>
        </w:rPr>
      </w:pPr>
      <w:r w:rsidDel="00000000" w:rsidR="00000000" w:rsidRPr="00000000">
        <w:rPr>
          <w:rFonts w:ascii="Times New Roman" w:cs="Times New Roman" w:eastAsia="Times New Roman" w:hAnsi="Times New Roman"/>
          <w:b w:val="1"/>
          <w:sz w:val="32"/>
          <w:szCs w:val="32"/>
          <w:shd w:fill="fcfcfc" w:val="clear"/>
          <w:rtl w:val="0"/>
        </w:rPr>
        <w:t xml:space="preserve">Ingeniería de Sistemas</w:t>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de Córdoba</w:t>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2021-2</w:t>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Ejercicio 02 (Subconsultas):</w:t>
      </w:r>
    </w:p>
    <w:p w:rsidR="00000000" w:rsidDel="00000000" w:rsidP="00000000" w:rsidRDefault="00000000" w:rsidRPr="00000000" w14:paraId="00000023">
      <w:pPr>
        <w:spacing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partir del siguiente diseño de tablas, se pide crear la base de datos para el registro de las respectivas tablas, atributos, interrelaciones y registros utilizando para ello el SGBD MySQL o PostgreSQL.  </w:t>
      </w:r>
    </w:p>
    <w:p w:rsidR="00000000" w:rsidDel="00000000" w:rsidP="00000000" w:rsidRDefault="00000000" w:rsidRPr="00000000" w14:paraId="00000024">
      <w:pPr>
        <w:spacing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63627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Por cada tabla registrar hasta 5 tuplas (con datos de ejemplo tomados del   mundo real) para resolver los ejercicios a continuación utilizando subconsultas:</w:t>
      </w:r>
      <w:r w:rsidDel="00000000" w:rsidR="00000000" w:rsidRPr="00000000">
        <w:rPr>
          <w:rtl w:val="0"/>
        </w:rPr>
      </w:r>
    </w:p>
    <w:p w:rsidR="00000000" w:rsidDel="00000000" w:rsidP="00000000" w:rsidRDefault="00000000" w:rsidRPr="00000000" w14:paraId="0000002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 1 (Valor 1.0): Con operadores básicos de comparación:</w:t>
      </w:r>
    </w:p>
    <w:p w:rsidR="00000000" w:rsidDel="00000000" w:rsidP="00000000" w:rsidRDefault="00000000" w:rsidRPr="00000000" w14:paraId="00000029">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br w:type="textWrapping"/>
        <w:t xml:space="preserve">Devuelve el nombre del producto del que se han vendido más unidades. (Tenga en cuenta que tendrá que calcular cuál es el número total de unidades que se han vendido de cada producto a partir de los datos de la tabla detalle pedido. Una vez que sepa cuál es el código del producto, puede obtener su nombre fácilmente.)</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309562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24438" cy="30956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w:t>
        <w:tab/>
      </w:r>
    </w:p>
    <w:p w:rsidR="00000000" w:rsidDel="00000000" w:rsidP="00000000" w:rsidRDefault="00000000" w:rsidRPr="00000000" w14:paraId="0000002B">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el producto que más unidades tiene en stock.</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985547" cy="353626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85547" cy="35362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 2 (Valor 1.0): Subconsultas con ALL y ANY:</w:t>
      </w:r>
    </w:p>
    <w:p w:rsidR="00000000" w:rsidDel="00000000" w:rsidP="00000000" w:rsidRDefault="00000000" w:rsidRPr="00000000" w14:paraId="0000002D">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el nombre del cliente con mayor límite de crédito.</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3938" cy="25050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3938" cy="25050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w:t>
        <w:tab/>
      </w:r>
    </w:p>
    <w:p w:rsidR="00000000" w:rsidDel="00000000" w:rsidP="00000000" w:rsidRDefault="00000000" w:rsidRPr="00000000" w14:paraId="0000002F">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el nombre del producto que tenga el precio de venta más caro.</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3009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81563" cy="3009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 3 (Valor 1.5): Subconsultas con IN y NOT IN:</w:t>
      </w:r>
    </w:p>
    <w:p w:rsidR="00000000" w:rsidDel="00000000" w:rsidP="00000000" w:rsidRDefault="00000000" w:rsidRPr="00000000" w14:paraId="00000036">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el nombre, apellidos, puesto y teléfono de la oficina de aquellos </w:t>
        <w:tab/>
        <w:t xml:space="preserve">empleados que no sean representantes de ventas de ningún cliente.</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1484" cy="2502258"/>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71484" cy="250225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w:t>
        <w:tab/>
      </w:r>
    </w:p>
    <w:p w:rsidR="00000000" w:rsidDel="00000000" w:rsidP="00000000" w:rsidRDefault="00000000" w:rsidRPr="00000000" w14:paraId="00000038">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un listado de los productos que nunca han aparecido en un pedido.</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8718" cy="3182172"/>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88718" cy="3182172"/>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w:t>
        <w:tab/>
      </w:r>
    </w:p>
    <w:p w:rsidR="00000000" w:rsidDel="00000000" w:rsidP="00000000" w:rsidRDefault="00000000" w:rsidRPr="00000000" w14:paraId="0000003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un listado que muestre solamente los clientes que no han realizado </w:t>
        <w:tab/>
        <w:t xml:space="preserve">ningún pago.</w:t>
      </w:r>
    </w:p>
    <w:p w:rsidR="00000000" w:rsidDel="00000000" w:rsidP="00000000" w:rsidRDefault="00000000" w:rsidRPr="00000000" w14:paraId="0000003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4627" cy="3048979"/>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94627" cy="30489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E">
      <w:pPr>
        <w:spacing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 4 (Valor 1.5): Subconsultas con EXISTS y NOT EXISTS</w:t>
      </w:r>
    </w:p>
    <w:p w:rsidR="00000000" w:rsidDel="00000000" w:rsidP="00000000" w:rsidRDefault="00000000" w:rsidRPr="00000000" w14:paraId="00000040">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un listado de los productos que nunca han aparecido en un pedido.</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9368" cy="2967038"/>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39368" cy="29670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w:t>
        <w:tab/>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Devuelve un listado de los productos que han aparecido en un pedido alguna vez.</w:t>
      </w:r>
    </w:p>
    <w:p w:rsidR="00000000" w:rsidDel="00000000" w:rsidP="00000000" w:rsidRDefault="00000000" w:rsidRPr="00000000" w14:paraId="0000004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7339" cy="304096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67339" cy="30409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 </w:t>
        <w:tab/>
      </w:r>
    </w:p>
    <w:p w:rsidR="00000000" w:rsidDel="00000000" w:rsidP="00000000" w:rsidRDefault="00000000" w:rsidRPr="00000000" w14:paraId="00000045">
      <w:pPr>
        <w:numPr>
          <w:ilvl w:val="0"/>
          <w:numId w:val="2"/>
        </w:numPr>
        <w:spacing w:after="240" w:befor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Devuelve un listado que muestre solamente los clientes que no han realizado </w:t>
        <w:tab/>
        <w:t xml:space="preserve">ningún pago.</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121032" cy="3198518"/>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21032" cy="3198518"/>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