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B32E98" w:rsidRDefault="007E3ACE" w:rsidP="009C6D3D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1D326F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DD690B" w:rsidRPr="001D326F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1D326F" w:rsidRPr="001D326F" w:rsidRDefault="001D326F" w:rsidP="00DD690B">
            <w:pPr>
              <w:rPr>
                <w:b/>
                <w:sz w:val="16"/>
                <w:szCs w:val="16"/>
                <w:lang w:val="es-MX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1D326F" w:rsidP="00DD690B">
            <w:pPr>
              <w:rPr>
                <w:sz w:val="20"/>
              </w:rPr>
            </w:pPr>
            <w:r>
              <w:rPr>
                <w:sz w:val="20"/>
              </w:rPr>
              <w:t>Metricas</w:t>
            </w:r>
            <w:r w:rsidR="007E3ACE">
              <w:rPr>
                <w:sz w:val="20"/>
              </w:rPr>
              <w:t>.java</w:t>
            </w: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1D326F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DD690B" w:rsidP="001D326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A425E9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Pr="007E3ACE" w:rsidRDefault="00DD690B" w:rsidP="00DD690B">
            <w:pPr>
              <w:rPr>
                <w:b/>
                <w:sz w:val="20"/>
                <w:lang w:val="es-MX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1D326F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4D1FA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Main (String[] 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1D326F" w:rsidP="001D32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Declara e inicializa los objetos los objetos que serán usados para llamar a las clases con los métodos correspondientes para organizar los datos y realizar los cálculos para las métricas del PSPS. También lee del teclado el nombre del archivo a leer y despliega los resultados finales.</w:t>
            </w:r>
          </w:p>
        </w:tc>
      </w:tr>
      <w:tr w:rsidR="00DD690B" w:rsidRPr="001D326F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</w:tr>
    </w:tbl>
    <w:p w:rsidR="009B7EB1" w:rsidRDefault="009B7EB1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1D326F" w:rsidTr="00682919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1D326F" w:rsidRPr="001D326F" w:rsidTr="00682919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1D326F" w:rsidRPr="001D326F" w:rsidRDefault="001D326F" w:rsidP="00682919">
            <w:pPr>
              <w:rPr>
                <w:b/>
                <w:sz w:val="16"/>
                <w:szCs w:val="16"/>
                <w:lang w:val="es-MX"/>
              </w:rPr>
            </w:pP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  <w:r>
              <w:rPr>
                <w:sz w:val="20"/>
              </w:rPr>
              <w:t>Calculadora</w:t>
            </w:r>
            <w:r>
              <w:rPr>
                <w:sz w:val="20"/>
              </w:rPr>
              <w:t>.java</w:t>
            </w: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</w:p>
        </w:tc>
      </w:tr>
      <w:tr w:rsidR="001D326F" w:rsidTr="00682919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1D326F" w:rsidRDefault="001D326F" w:rsidP="00682919">
            <w:pPr>
              <w:rPr>
                <w:b/>
                <w:sz w:val="16"/>
                <w:szCs w:val="16"/>
              </w:rPr>
            </w:pPr>
          </w:p>
        </w:tc>
      </w:tr>
      <w:tr w:rsidR="001D326F" w:rsidTr="00682919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1D326F" w:rsidTr="00682919">
        <w:trPr>
          <w:cantSplit/>
        </w:trPr>
        <w:tc>
          <w:tcPr>
            <w:tcW w:w="245" w:type="dxa"/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Default="001D326F" w:rsidP="0068291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7E3ACE" w:rsidRDefault="001D326F" w:rsidP="001D326F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intTntegral</w:t>
            </w:r>
            <w:proofErr w:type="spellEnd"/>
            <w:r w:rsidRPr="007E3ACE">
              <w:rPr>
                <w:sz w:val="20"/>
                <w:lang w:val="es-MX"/>
              </w:rPr>
              <w:t xml:space="preserve">: variable de tipo </w:t>
            </w:r>
            <w:r>
              <w:rPr>
                <w:sz w:val="20"/>
                <w:lang w:val="es-MX"/>
              </w:rPr>
              <w:t>Integral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7E3ACE" w:rsidRDefault="001D326F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Objeto que será usado para llamar a las rutinas de integración numérica.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Pr="007E3ACE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7E3ACE" w:rsidRDefault="001D326F" w:rsidP="00C42D4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</w:t>
            </w:r>
            <w:r w:rsidR="00C42D40">
              <w:rPr>
                <w:sz w:val="20"/>
                <w:lang w:val="es-MX"/>
              </w:rPr>
              <w:t>istT</w:t>
            </w:r>
            <w:proofErr w:type="spellEnd"/>
            <w:r>
              <w:rPr>
                <w:sz w:val="20"/>
                <w:lang w:val="es-MX"/>
              </w:rPr>
              <w:t xml:space="preserve">: variable de tipo </w:t>
            </w:r>
            <w:proofErr w:type="spellStart"/>
            <w:r w:rsidR="00C42D40">
              <w:rPr>
                <w:sz w:val="20"/>
                <w:lang w:val="es-MX"/>
              </w:rPr>
              <w:t>DistribucionT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7E3ACE" w:rsidRDefault="00C42D40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Objeto que será usado para llamar a las rutinas que calculan el valor numérico de la distribución T</w:t>
            </w:r>
          </w:p>
        </w:tc>
      </w:tr>
      <w:tr w:rsidR="001D326F" w:rsidRPr="00A425E9" w:rsidTr="00682919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1D326F" w:rsidRPr="007E3ACE" w:rsidRDefault="001D326F" w:rsidP="00682919">
            <w:pPr>
              <w:rPr>
                <w:b/>
                <w:sz w:val="20"/>
                <w:lang w:val="es-MX"/>
              </w:rPr>
            </w:pPr>
          </w:p>
        </w:tc>
      </w:tr>
      <w:tr w:rsidR="001D326F" w:rsidTr="00682919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1D326F" w:rsidTr="00682919">
        <w:trPr>
          <w:cantSplit/>
        </w:trPr>
        <w:tc>
          <w:tcPr>
            <w:tcW w:w="245" w:type="dxa"/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Default="001D326F" w:rsidP="00682919">
            <w:pPr>
              <w:rPr>
                <w:sz w:val="20"/>
              </w:rPr>
            </w:pPr>
          </w:p>
          <w:p w:rsidR="001D326F" w:rsidRDefault="001D326F" w:rsidP="0068291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get</w:t>
            </w:r>
            <w:r w:rsidRPr="001D326F">
              <w:rPr>
                <w:sz w:val="20"/>
              </w:rPr>
              <w:t>Sig</w:t>
            </w:r>
            <w:proofErr w:type="spellEnd"/>
            <w:r w:rsidRPr="001D326F">
              <w:rPr>
                <w:sz w:val="20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la significancia de acuerdo a los métodos del PSP.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get</w:t>
            </w:r>
            <w:r>
              <w:rPr>
                <w:sz w:val="20"/>
              </w:rPr>
              <w:t>X</w:t>
            </w:r>
            <w:r w:rsidRPr="001D326F">
              <w:rPr>
                <w:sz w:val="20"/>
              </w:rPr>
              <w:t>Sig</w:t>
            </w:r>
            <w:proofErr w:type="spellEnd"/>
            <w:r w:rsidRPr="001D326F">
              <w:rPr>
                <w:sz w:val="20"/>
              </w:rPr>
              <w:t>()</w:t>
            </w:r>
            <w:bookmarkStart w:id="0" w:name="_GoBack"/>
            <w:bookmarkEnd w:id="0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de la X (límite superior) que será utilizado por el método </w:t>
            </w:r>
            <w:proofErr w:type="spellStart"/>
            <w:proofErr w:type="gramStart"/>
            <w:r>
              <w:rPr>
                <w:sz w:val="20"/>
                <w:lang w:val="es-MX"/>
              </w:rPr>
              <w:t>getSig</w:t>
            </w:r>
            <w:proofErr w:type="spellEnd"/>
            <w:r>
              <w:rPr>
                <w:sz w:val="20"/>
                <w:lang w:val="es-MX"/>
              </w:rPr>
              <w:t>(</w:t>
            </w:r>
            <w:proofErr w:type="gramEnd"/>
            <w:r>
              <w:rPr>
                <w:sz w:val="20"/>
                <w:lang w:val="es-MX"/>
              </w:rPr>
              <w:t>).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1D326F">
            <w:pPr>
              <w:rPr>
                <w:sz w:val="20"/>
              </w:rPr>
            </w:pPr>
            <w:r w:rsidRPr="007537DC">
              <w:rPr>
                <w:sz w:val="20"/>
              </w:rPr>
              <w:t>d</w:t>
            </w:r>
            <w:r>
              <w:rPr>
                <w:sz w:val="20"/>
              </w:rPr>
              <w:t xml:space="preserve">ouble  </w:t>
            </w:r>
            <w:proofErr w:type="spellStart"/>
            <w:r>
              <w:rPr>
                <w:sz w:val="20"/>
              </w:rPr>
              <w:t>getRango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1D32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del rango </w:t>
            </w:r>
            <w:r>
              <w:rPr>
                <w:sz w:val="20"/>
                <w:lang w:val="es-MX"/>
              </w:rPr>
              <w:t>de acuerdo a los métodos del PSP.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getSigma</w:t>
            </w:r>
            <w:proofErr w:type="spellEnd"/>
            <w:r>
              <w:rPr>
                <w:sz w:val="20"/>
                <w:lang w:val="es-MX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1D326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la desviación estándar que se usará para calcular el rango</w:t>
            </w:r>
            <w:r>
              <w:rPr>
                <w:sz w:val="20"/>
                <w:lang w:val="es-MX"/>
              </w:rPr>
              <w:t xml:space="preserve"> acuerdo a los métodos del PSP.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getFactorRango</w:t>
            </w:r>
            <w:proofErr w:type="spellEnd"/>
            <w:r>
              <w:rPr>
                <w:sz w:val="20"/>
                <w:lang w:val="es-MX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del tercer factor en la fórmula del rango de acuerdo a los métodos del PSP.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getUPI</w:t>
            </w:r>
            <w:proofErr w:type="spellEnd"/>
            <w:r>
              <w:rPr>
                <w:sz w:val="20"/>
                <w:lang w:val="es-MX"/>
              </w:rPr>
              <w:t>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del límite superior de acuerdo a los métodos del PSP.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get</w:t>
            </w:r>
            <w:proofErr w:type="spellEnd"/>
            <w:r>
              <w:rPr>
                <w:sz w:val="20"/>
                <w:lang w:val="es-MX"/>
              </w:rPr>
              <w:t xml:space="preserve"> LPI()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del límite inferior de acuerdo a los métodos del PSP</w:t>
            </w:r>
          </w:p>
        </w:tc>
      </w:tr>
      <w:tr w:rsidR="001D326F" w:rsidRPr="001D326F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</w:tr>
    </w:tbl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Pr="004D1FAD" w:rsidRDefault="001D326F" w:rsidP="002927D2">
      <w:pPr>
        <w:spacing w:line="360" w:lineRule="auto"/>
        <w:jc w:val="both"/>
        <w:rPr>
          <w:sz w:val="20"/>
          <w:lang w:val="es-MX"/>
        </w:rPr>
      </w:pPr>
    </w:p>
    <w:sectPr w:rsidR="001D326F" w:rsidRPr="004D1FAD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EFC" w:rsidRDefault="009C1EFC">
      <w:r>
        <w:separator/>
      </w:r>
    </w:p>
  </w:endnote>
  <w:endnote w:type="continuationSeparator" w:id="0">
    <w:p w:rsidR="009C1EFC" w:rsidRDefault="009C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EFC" w:rsidRDefault="009C1EFC">
      <w:r>
        <w:separator/>
      </w:r>
    </w:p>
  </w:footnote>
  <w:footnote w:type="continuationSeparator" w:id="0">
    <w:p w:rsidR="009C1EFC" w:rsidRDefault="009C1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46EEE"/>
    <w:rsid w:val="00053619"/>
    <w:rsid w:val="000B1D74"/>
    <w:rsid w:val="000D617F"/>
    <w:rsid w:val="000F0017"/>
    <w:rsid w:val="000F385D"/>
    <w:rsid w:val="001004D6"/>
    <w:rsid w:val="0012359C"/>
    <w:rsid w:val="00141B2D"/>
    <w:rsid w:val="0014489C"/>
    <w:rsid w:val="001518B9"/>
    <w:rsid w:val="00156EF6"/>
    <w:rsid w:val="00170C20"/>
    <w:rsid w:val="001B1CED"/>
    <w:rsid w:val="001B46C2"/>
    <w:rsid w:val="001D326F"/>
    <w:rsid w:val="001E0043"/>
    <w:rsid w:val="001E2D4A"/>
    <w:rsid w:val="001F6A58"/>
    <w:rsid w:val="002047B0"/>
    <w:rsid w:val="002059D0"/>
    <w:rsid w:val="0024720C"/>
    <w:rsid w:val="00263263"/>
    <w:rsid w:val="002639DD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36F92"/>
    <w:rsid w:val="00351549"/>
    <w:rsid w:val="00354F40"/>
    <w:rsid w:val="00362AE1"/>
    <w:rsid w:val="00380E8F"/>
    <w:rsid w:val="00381BFA"/>
    <w:rsid w:val="00384B0F"/>
    <w:rsid w:val="003A019C"/>
    <w:rsid w:val="003A14F6"/>
    <w:rsid w:val="003B35F0"/>
    <w:rsid w:val="003B4542"/>
    <w:rsid w:val="003B46E7"/>
    <w:rsid w:val="003C4003"/>
    <w:rsid w:val="003D4BD3"/>
    <w:rsid w:val="003E536A"/>
    <w:rsid w:val="003E6164"/>
    <w:rsid w:val="003F1F8C"/>
    <w:rsid w:val="003F2775"/>
    <w:rsid w:val="004005FF"/>
    <w:rsid w:val="00402AB8"/>
    <w:rsid w:val="004058EE"/>
    <w:rsid w:val="00411D52"/>
    <w:rsid w:val="00420B3D"/>
    <w:rsid w:val="00425C25"/>
    <w:rsid w:val="00432466"/>
    <w:rsid w:val="00432823"/>
    <w:rsid w:val="00440705"/>
    <w:rsid w:val="00447568"/>
    <w:rsid w:val="00451423"/>
    <w:rsid w:val="004663E6"/>
    <w:rsid w:val="00480F14"/>
    <w:rsid w:val="00481792"/>
    <w:rsid w:val="004914A1"/>
    <w:rsid w:val="00495466"/>
    <w:rsid w:val="004B5238"/>
    <w:rsid w:val="004C3D14"/>
    <w:rsid w:val="004D1FAD"/>
    <w:rsid w:val="004D3D39"/>
    <w:rsid w:val="004D6815"/>
    <w:rsid w:val="004D69B0"/>
    <w:rsid w:val="005036DA"/>
    <w:rsid w:val="00503C4C"/>
    <w:rsid w:val="00505956"/>
    <w:rsid w:val="00517D8C"/>
    <w:rsid w:val="00532620"/>
    <w:rsid w:val="00544AC9"/>
    <w:rsid w:val="0055517E"/>
    <w:rsid w:val="00556AC3"/>
    <w:rsid w:val="00560D7D"/>
    <w:rsid w:val="005669A5"/>
    <w:rsid w:val="00567D4F"/>
    <w:rsid w:val="00576A85"/>
    <w:rsid w:val="00580B81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C7380"/>
    <w:rsid w:val="006D5124"/>
    <w:rsid w:val="006F697C"/>
    <w:rsid w:val="00725F50"/>
    <w:rsid w:val="007345B4"/>
    <w:rsid w:val="00741AFE"/>
    <w:rsid w:val="007523B2"/>
    <w:rsid w:val="007537DC"/>
    <w:rsid w:val="00761B1B"/>
    <w:rsid w:val="007624E6"/>
    <w:rsid w:val="00776BFC"/>
    <w:rsid w:val="00783BC7"/>
    <w:rsid w:val="00795E30"/>
    <w:rsid w:val="00797260"/>
    <w:rsid w:val="007A504F"/>
    <w:rsid w:val="007B389C"/>
    <w:rsid w:val="007D473F"/>
    <w:rsid w:val="007E3ACE"/>
    <w:rsid w:val="007E3D16"/>
    <w:rsid w:val="00801C68"/>
    <w:rsid w:val="00802D00"/>
    <w:rsid w:val="00802E69"/>
    <w:rsid w:val="008150E2"/>
    <w:rsid w:val="00820995"/>
    <w:rsid w:val="008400E9"/>
    <w:rsid w:val="008621B9"/>
    <w:rsid w:val="00867F56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B7EB1"/>
    <w:rsid w:val="009C0691"/>
    <w:rsid w:val="009C1EFC"/>
    <w:rsid w:val="009C6D3D"/>
    <w:rsid w:val="009D4D70"/>
    <w:rsid w:val="009D7467"/>
    <w:rsid w:val="00A0470B"/>
    <w:rsid w:val="00A17C5D"/>
    <w:rsid w:val="00A425E9"/>
    <w:rsid w:val="00A47D8F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42D40"/>
    <w:rsid w:val="00C60358"/>
    <w:rsid w:val="00C702AE"/>
    <w:rsid w:val="00C767BC"/>
    <w:rsid w:val="00C8194C"/>
    <w:rsid w:val="00CC4A06"/>
    <w:rsid w:val="00CD38BF"/>
    <w:rsid w:val="00CE0FF5"/>
    <w:rsid w:val="00CE214B"/>
    <w:rsid w:val="00CE4460"/>
    <w:rsid w:val="00CE5E5C"/>
    <w:rsid w:val="00CE72CE"/>
    <w:rsid w:val="00CF1AB2"/>
    <w:rsid w:val="00CF2052"/>
    <w:rsid w:val="00CF481A"/>
    <w:rsid w:val="00CF5DF5"/>
    <w:rsid w:val="00D077DE"/>
    <w:rsid w:val="00D11883"/>
    <w:rsid w:val="00D27701"/>
    <w:rsid w:val="00D31563"/>
    <w:rsid w:val="00D5505B"/>
    <w:rsid w:val="00D5600F"/>
    <w:rsid w:val="00D56319"/>
    <w:rsid w:val="00D85E67"/>
    <w:rsid w:val="00D86B64"/>
    <w:rsid w:val="00D91C06"/>
    <w:rsid w:val="00D935F6"/>
    <w:rsid w:val="00D95221"/>
    <w:rsid w:val="00D960CF"/>
    <w:rsid w:val="00DC1AF4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3528"/>
    <w:rsid w:val="00E92588"/>
    <w:rsid w:val="00E97F04"/>
    <w:rsid w:val="00EA2514"/>
    <w:rsid w:val="00EB4182"/>
    <w:rsid w:val="00EC1A54"/>
    <w:rsid w:val="00ED725A"/>
    <w:rsid w:val="00EE08E6"/>
    <w:rsid w:val="00EE26D2"/>
    <w:rsid w:val="00EF4D85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3</cp:revision>
  <cp:lastPrinted>2005-05-06T14:37:00Z</cp:lastPrinted>
  <dcterms:created xsi:type="dcterms:W3CDTF">2016-04-17T18:12:00Z</dcterms:created>
  <dcterms:modified xsi:type="dcterms:W3CDTF">2016-04-18T01:47:00Z</dcterms:modified>
</cp:coreProperties>
</file>