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Pre-Fall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4E74F260" w:rsidR="00B97FC5" w:rsidRPr="00D279FE" w:rsidRDefault="009A6392" w:rsidP="00D164C3">
            <w:pPr>
              <w:widowControl w:val="0"/>
              <w:spacing w:after="0" w:line="240" w:lineRule="auto"/>
              <w:jc w:val="center"/>
              <w:rPr>
                <w:rFonts w:eastAsia="PT Sans Narrow" w:cs="PT Sans Narrow"/>
                <w:b/>
                <w:sz w:val="28"/>
                <w:szCs w:val="28"/>
              </w:rPr>
            </w:pPr>
            <w:r>
              <w:rPr>
                <w:rFonts w:eastAsia="PT Sans Narrow" w:cs="PT Sans Narrow"/>
                <w:b/>
                <w:sz w:val="28"/>
                <w:szCs w:val="28"/>
              </w:rPr>
              <w:t>E</w:t>
            </w:r>
            <w:r w:rsidR="00692155">
              <w:rPr>
                <w:rFonts w:eastAsia="PT Sans Narrow" w:cs="PT Sans Narrow"/>
                <w:b/>
                <w:sz w:val="28"/>
                <w:szCs w:val="28"/>
              </w:rPr>
              <w:t>2</w:t>
            </w:r>
            <w:r>
              <w:rPr>
                <w:rFonts w:eastAsia="PT Sans Narrow" w:cs="PT Sans Narrow"/>
                <w:b/>
                <w:sz w:val="28"/>
                <w:szCs w:val="28"/>
              </w:rPr>
              <w:t>.</w:t>
            </w:r>
            <w:r w:rsidR="00D164C3">
              <w:rPr>
                <w:rFonts w:eastAsia="PT Sans Narrow" w:cs="PT Sans Narrow"/>
                <w:b/>
                <w:sz w:val="28"/>
                <w:szCs w:val="28"/>
              </w:rPr>
              <w:t>1</w:t>
            </w:r>
            <w:r w:rsidR="0091422D">
              <w:rPr>
                <w:rFonts w:eastAsia="PT Sans Narrow" w:cs="PT Sans Narrow"/>
                <w:b/>
                <w:sz w:val="28"/>
                <w:szCs w:val="28"/>
              </w:rPr>
              <w:t xml:space="preserve"> </w:t>
            </w:r>
            <w:r w:rsidR="00D279FE">
              <w:rPr>
                <w:rFonts w:eastAsia="PT Sans Narrow" w:cs="PT Sans Narrow"/>
                <w:b/>
                <w:sz w:val="28"/>
                <w:szCs w:val="28"/>
              </w:rPr>
              <w:t xml:space="preserve">– </w:t>
            </w:r>
            <w:r w:rsidR="00B439DB" w:rsidRPr="00B439DB">
              <w:rPr>
                <w:rFonts w:eastAsia="PT Sans Narrow" w:cs="PT Sans Narrow"/>
                <w:b/>
                <w:sz w:val="28"/>
                <w:szCs w:val="28"/>
              </w:rPr>
              <w:t>Banco de pruebas</w:t>
            </w:r>
            <w:r w:rsidR="00B439DB">
              <w:rPr>
                <w:rFonts w:eastAsia="PT Sans Narrow" w:cs="PT Sans Narrow"/>
                <w:b/>
                <w:sz w:val="28"/>
                <w:szCs w:val="28"/>
              </w:rPr>
              <w:t xml:space="preserve"> (Informe)</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Pre-Fall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06F3439" w:rsidR="00B97FC5" w:rsidRDefault="00D164C3" w:rsidP="009A6392">
            <w:pPr>
              <w:widowControl w:val="0"/>
              <w:spacing w:after="0" w:line="240" w:lineRule="auto"/>
            </w:pPr>
            <w:r w:rsidRPr="00D164C3">
              <w:t>E</w:t>
            </w:r>
            <w:r w:rsidR="00DA5EB7">
              <w:t>2</w:t>
            </w:r>
            <w:r w:rsidRPr="00D164C3">
              <w:t>.</w:t>
            </w:r>
            <w:r w:rsidR="00DA5EB7">
              <w:t>1</w:t>
            </w:r>
            <w:r w:rsidRPr="00D164C3">
              <w:t xml:space="preserve"> – </w:t>
            </w:r>
            <w:r w:rsidR="00B439DB">
              <w:t>Banco de pruebas (Informe)</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0E461CD1" w:rsidR="00B97FC5" w:rsidRPr="00230AEC" w:rsidRDefault="00DA5EB7" w:rsidP="00D164C3">
            <w:pPr>
              <w:widowControl w:val="0"/>
              <w:spacing w:after="0" w:line="240" w:lineRule="auto"/>
            </w:pPr>
            <w:r>
              <w:t>30</w:t>
            </w:r>
            <w:r w:rsidR="00535535">
              <w:t>/</w:t>
            </w:r>
            <w:r>
              <w:t>10</w:t>
            </w:r>
            <w:r w:rsidR="00B97FC5" w:rsidRPr="00230AEC">
              <w:t>/20</w:t>
            </w:r>
            <w:r w:rsidR="009A6392">
              <w:t>2</w:t>
            </w:r>
            <w:r w:rsidR="00B439DB">
              <w:t>2</w:t>
            </w:r>
          </w:p>
        </w:tc>
      </w:tr>
    </w:tbl>
    <w:bookmarkStart w:id="1" w:name="_Toc116037993"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3843A79B" w:rsidR="00ED4869" w:rsidRDefault="00ED4869" w:rsidP="0091422D">
          <w:pPr>
            <w:pStyle w:val="Titulo1"/>
            <w:tabs>
              <w:tab w:val="left" w:pos="3144"/>
            </w:tabs>
          </w:pPr>
          <w:r>
            <w:t>Contenido</w:t>
          </w:r>
          <w:bookmarkEnd w:id="1"/>
          <w:r w:rsidR="0091422D">
            <w:tab/>
          </w:r>
        </w:p>
        <w:p w14:paraId="01A96A50" w14:textId="58E7AAD8" w:rsidR="002329AD" w:rsidRDefault="00AC6A04">
          <w:pPr>
            <w:pStyle w:val="TDC1"/>
            <w:rPr>
              <w:noProof/>
              <w:lang w:val="en-US" w:eastAsia="en-US"/>
            </w:rPr>
          </w:pPr>
          <w:r>
            <w:fldChar w:fldCharType="begin"/>
          </w:r>
          <w:r w:rsidR="00ED4869">
            <w:instrText xml:space="preserve"> TOC \o "1-3" \h \z \u </w:instrText>
          </w:r>
          <w:r>
            <w:fldChar w:fldCharType="separate"/>
          </w:r>
          <w:hyperlink w:anchor="_Toc116037993" w:history="1">
            <w:r w:rsidR="002329AD" w:rsidRPr="004757B4">
              <w:rPr>
                <w:rStyle w:val="Hipervnculo"/>
                <w:noProof/>
              </w:rPr>
              <w:t>Contenido</w:t>
            </w:r>
            <w:r w:rsidR="002329AD">
              <w:rPr>
                <w:noProof/>
                <w:webHidden/>
              </w:rPr>
              <w:tab/>
            </w:r>
            <w:r w:rsidR="002329AD">
              <w:rPr>
                <w:noProof/>
                <w:webHidden/>
              </w:rPr>
              <w:fldChar w:fldCharType="begin"/>
            </w:r>
            <w:r w:rsidR="002329AD">
              <w:rPr>
                <w:noProof/>
                <w:webHidden/>
              </w:rPr>
              <w:instrText xml:space="preserve"> PAGEREF _Toc116037993 \h </w:instrText>
            </w:r>
            <w:r w:rsidR="002329AD">
              <w:rPr>
                <w:noProof/>
                <w:webHidden/>
              </w:rPr>
            </w:r>
            <w:r w:rsidR="002329AD">
              <w:rPr>
                <w:noProof/>
                <w:webHidden/>
              </w:rPr>
              <w:fldChar w:fldCharType="separate"/>
            </w:r>
            <w:r w:rsidR="002329AD">
              <w:rPr>
                <w:noProof/>
                <w:webHidden/>
              </w:rPr>
              <w:t>1</w:t>
            </w:r>
            <w:r w:rsidR="002329AD">
              <w:rPr>
                <w:noProof/>
                <w:webHidden/>
              </w:rPr>
              <w:fldChar w:fldCharType="end"/>
            </w:r>
          </w:hyperlink>
        </w:p>
        <w:p w14:paraId="5B602FD7" w14:textId="045424AE" w:rsidR="002329AD" w:rsidRDefault="00000000">
          <w:pPr>
            <w:pStyle w:val="TDC1"/>
            <w:rPr>
              <w:noProof/>
              <w:lang w:val="en-US" w:eastAsia="en-US"/>
            </w:rPr>
          </w:pPr>
          <w:hyperlink w:anchor="_Toc116037994" w:history="1">
            <w:r w:rsidR="002329AD" w:rsidRPr="004757B4">
              <w:rPr>
                <w:rStyle w:val="Hipervnculo"/>
                <w:noProof/>
              </w:rPr>
              <w:t>Índice de figuras</w:t>
            </w:r>
            <w:r w:rsidR="002329AD">
              <w:rPr>
                <w:noProof/>
                <w:webHidden/>
              </w:rPr>
              <w:tab/>
            </w:r>
            <w:r w:rsidR="002329AD">
              <w:rPr>
                <w:noProof/>
                <w:webHidden/>
              </w:rPr>
              <w:fldChar w:fldCharType="begin"/>
            </w:r>
            <w:r w:rsidR="002329AD">
              <w:rPr>
                <w:noProof/>
                <w:webHidden/>
              </w:rPr>
              <w:instrText xml:space="preserve"> PAGEREF _Toc116037994 \h </w:instrText>
            </w:r>
            <w:r w:rsidR="002329AD">
              <w:rPr>
                <w:noProof/>
                <w:webHidden/>
              </w:rPr>
            </w:r>
            <w:r w:rsidR="002329AD">
              <w:rPr>
                <w:noProof/>
                <w:webHidden/>
              </w:rPr>
              <w:fldChar w:fldCharType="separate"/>
            </w:r>
            <w:r w:rsidR="002329AD">
              <w:rPr>
                <w:noProof/>
                <w:webHidden/>
              </w:rPr>
              <w:t>2</w:t>
            </w:r>
            <w:r w:rsidR="002329AD">
              <w:rPr>
                <w:noProof/>
                <w:webHidden/>
              </w:rPr>
              <w:fldChar w:fldCharType="end"/>
            </w:r>
          </w:hyperlink>
        </w:p>
        <w:p w14:paraId="14182E77" w14:textId="22F98F38" w:rsidR="002329AD" w:rsidRDefault="00000000">
          <w:pPr>
            <w:pStyle w:val="TDC1"/>
            <w:rPr>
              <w:noProof/>
              <w:lang w:val="en-US" w:eastAsia="en-US"/>
            </w:rPr>
          </w:pPr>
          <w:hyperlink w:anchor="_Toc116037995" w:history="1">
            <w:r w:rsidR="002329AD" w:rsidRPr="004757B4">
              <w:rPr>
                <w:rStyle w:val="Hipervnculo"/>
                <w:noProof/>
              </w:rPr>
              <w:t>Índice de Tablas</w:t>
            </w:r>
            <w:r w:rsidR="002329AD">
              <w:rPr>
                <w:noProof/>
                <w:webHidden/>
              </w:rPr>
              <w:tab/>
            </w:r>
            <w:r w:rsidR="002329AD">
              <w:rPr>
                <w:noProof/>
                <w:webHidden/>
              </w:rPr>
              <w:fldChar w:fldCharType="begin"/>
            </w:r>
            <w:r w:rsidR="002329AD">
              <w:rPr>
                <w:noProof/>
                <w:webHidden/>
              </w:rPr>
              <w:instrText xml:space="preserve"> PAGEREF _Toc116037995 \h </w:instrText>
            </w:r>
            <w:r w:rsidR="002329AD">
              <w:rPr>
                <w:noProof/>
                <w:webHidden/>
              </w:rPr>
            </w:r>
            <w:r w:rsidR="002329AD">
              <w:rPr>
                <w:noProof/>
                <w:webHidden/>
              </w:rPr>
              <w:fldChar w:fldCharType="separate"/>
            </w:r>
            <w:r w:rsidR="002329AD">
              <w:rPr>
                <w:noProof/>
                <w:webHidden/>
              </w:rPr>
              <w:t>3</w:t>
            </w:r>
            <w:r w:rsidR="002329AD">
              <w:rPr>
                <w:noProof/>
                <w:webHidden/>
              </w:rPr>
              <w:fldChar w:fldCharType="end"/>
            </w:r>
          </w:hyperlink>
        </w:p>
        <w:p w14:paraId="7EBB449F" w14:textId="1DF59FAB" w:rsidR="002329AD" w:rsidRDefault="00000000">
          <w:pPr>
            <w:pStyle w:val="TDC1"/>
            <w:rPr>
              <w:noProof/>
              <w:lang w:val="en-US" w:eastAsia="en-US"/>
            </w:rPr>
          </w:pPr>
          <w:hyperlink w:anchor="_Toc116037996" w:history="1">
            <w:r w:rsidR="002329AD" w:rsidRPr="004757B4">
              <w:rPr>
                <w:rStyle w:val="Hipervnculo"/>
                <w:noProof/>
              </w:rPr>
              <w:t>Resumen Ejecutivo</w:t>
            </w:r>
            <w:r w:rsidR="002329AD">
              <w:rPr>
                <w:noProof/>
                <w:webHidden/>
              </w:rPr>
              <w:tab/>
            </w:r>
            <w:r w:rsidR="002329AD">
              <w:rPr>
                <w:noProof/>
                <w:webHidden/>
              </w:rPr>
              <w:fldChar w:fldCharType="begin"/>
            </w:r>
            <w:r w:rsidR="002329AD">
              <w:rPr>
                <w:noProof/>
                <w:webHidden/>
              </w:rPr>
              <w:instrText xml:space="preserve"> PAGEREF _Toc116037996 \h </w:instrText>
            </w:r>
            <w:r w:rsidR="002329AD">
              <w:rPr>
                <w:noProof/>
                <w:webHidden/>
              </w:rPr>
            </w:r>
            <w:r w:rsidR="002329AD">
              <w:rPr>
                <w:noProof/>
                <w:webHidden/>
              </w:rPr>
              <w:fldChar w:fldCharType="separate"/>
            </w:r>
            <w:r w:rsidR="002329AD">
              <w:rPr>
                <w:noProof/>
                <w:webHidden/>
              </w:rPr>
              <w:t>5</w:t>
            </w:r>
            <w:r w:rsidR="002329AD">
              <w:rPr>
                <w:noProof/>
                <w:webHidden/>
              </w:rPr>
              <w:fldChar w:fldCharType="end"/>
            </w:r>
          </w:hyperlink>
        </w:p>
        <w:p w14:paraId="71448D35" w14:textId="3241E394" w:rsidR="002329AD" w:rsidRDefault="00000000">
          <w:pPr>
            <w:pStyle w:val="TDC1"/>
            <w:rPr>
              <w:noProof/>
              <w:lang w:val="en-US" w:eastAsia="en-US"/>
            </w:rPr>
          </w:pPr>
          <w:hyperlink w:anchor="_Toc116037997" w:history="1">
            <w:r w:rsidR="002329AD" w:rsidRPr="004757B4">
              <w:rPr>
                <w:rStyle w:val="Hipervnculo"/>
                <w:noProof/>
              </w:rPr>
              <w:t>1</w:t>
            </w:r>
            <w:r w:rsidR="002329AD">
              <w:rPr>
                <w:noProof/>
                <w:lang w:val="en-US" w:eastAsia="en-US"/>
              </w:rPr>
              <w:tab/>
            </w:r>
            <w:r w:rsidR="002329AD" w:rsidRPr="004757B4">
              <w:rPr>
                <w:rStyle w:val="Hipervnculo"/>
                <w:noProof/>
              </w:rPr>
              <w:t>Clasificación de pruebas de la marcha humana utilizando sensores inerciales</w:t>
            </w:r>
            <w:r w:rsidR="002329AD">
              <w:rPr>
                <w:noProof/>
                <w:webHidden/>
              </w:rPr>
              <w:tab/>
            </w:r>
            <w:r w:rsidR="002329AD">
              <w:rPr>
                <w:noProof/>
                <w:webHidden/>
              </w:rPr>
              <w:fldChar w:fldCharType="begin"/>
            </w:r>
            <w:r w:rsidR="002329AD">
              <w:rPr>
                <w:noProof/>
                <w:webHidden/>
              </w:rPr>
              <w:instrText xml:space="preserve"> PAGEREF _Toc116037997 \h </w:instrText>
            </w:r>
            <w:r w:rsidR="002329AD">
              <w:rPr>
                <w:noProof/>
                <w:webHidden/>
              </w:rPr>
            </w:r>
            <w:r w:rsidR="002329AD">
              <w:rPr>
                <w:noProof/>
                <w:webHidden/>
              </w:rPr>
              <w:fldChar w:fldCharType="separate"/>
            </w:r>
            <w:r w:rsidR="002329AD">
              <w:rPr>
                <w:noProof/>
                <w:webHidden/>
              </w:rPr>
              <w:t>6</w:t>
            </w:r>
            <w:r w:rsidR="002329AD">
              <w:rPr>
                <w:noProof/>
                <w:webHidden/>
              </w:rPr>
              <w:fldChar w:fldCharType="end"/>
            </w:r>
          </w:hyperlink>
        </w:p>
        <w:p w14:paraId="6DEA176C" w14:textId="433B17F3" w:rsidR="002329AD" w:rsidRDefault="00000000">
          <w:pPr>
            <w:pStyle w:val="TDC2"/>
            <w:tabs>
              <w:tab w:val="left" w:pos="880"/>
              <w:tab w:val="right" w:leader="dot" w:pos="8494"/>
            </w:tabs>
            <w:rPr>
              <w:noProof/>
              <w:lang w:val="en-US" w:eastAsia="en-US"/>
            </w:rPr>
          </w:pPr>
          <w:hyperlink w:anchor="_Toc116037998" w:history="1">
            <w:r w:rsidR="002329AD" w:rsidRPr="004757B4">
              <w:rPr>
                <w:rStyle w:val="Hipervnculo"/>
                <w:noProof/>
              </w:rPr>
              <w:t>1.1</w:t>
            </w:r>
            <w:r w:rsidR="002329AD">
              <w:rPr>
                <w:noProof/>
                <w:lang w:val="en-US" w:eastAsia="en-US"/>
              </w:rPr>
              <w:tab/>
            </w:r>
            <w:r w:rsidR="002329AD" w:rsidRPr="004757B4">
              <w:rPr>
                <w:rStyle w:val="Hipervnculo"/>
                <w:noProof/>
              </w:rPr>
              <w:t>Prueba 1: Test de marcha humana</w:t>
            </w:r>
            <w:r w:rsidR="002329AD">
              <w:rPr>
                <w:noProof/>
                <w:webHidden/>
              </w:rPr>
              <w:tab/>
            </w:r>
            <w:r w:rsidR="002329AD">
              <w:rPr>
                <w:noProof/>
                <w:webHidden/>
              </w:rPr>
              <w:fldChar w:fldCharType="begin"/>
            </w:r>
            <w:r w:rsidR="002329AD">
              <w:rPr>
                <w:noProof/>
                <w:webHidden/>
              </w:rPr>
              <w:instrText xml:space="preserve"> PAGEREF _Toc116037998 \h </w:instrText>
            </w:r>
            <w:r w:rsidR="002329AD">
              <w:rPr>
                <w:noProof/>
                <w:webHidden/>
              </w:rPr>
            </w:r>
            <w:r w:rsidR="002329AD">
              <w:rPr>
                <w:noProof/>
                <w:webHidden/>
              </w:rPr>
              <w:fldChar w:fldCharType="separate"/>
            </w:r>
            <w:r w:rsidR="002329AD">
              <w:rPr>
                <w:noProof/>
                <w:webHidden/>
              </w:rPr>
              <w:t>6</w:t>
            </w:r>
            <w:r w:rsidR="002329AD">
              <w:rPr>
                <w:noProof/>
                <w:webHidden/>
              </w:rPr>
              <w:fldChar w:fldCharType="end"/>
            </w:r>
          </w:hyperlink>
        </w:p>
        <w:p w14:paraId="48917D19" w14:textId="3CCD2847" w:rsidR="002329AD" w:rsidRDefault="00000000">
          <w:pPr>
            <w:pStyle w:val="TDC2"/>
            <w:tabs>
              <w:tab w:val="left" w:pos="880"/>
              <w:tab w:val="right" w:leader="dot" w:pos="8494"/>
            </w:tabs>
            <w:rPr>
              <w:noProof/>
              <w:lang w:val="en-US" w:eastAsia="en-US"/>
            </w:rPr>
          </w:pPr>
          <w:hyperlink w:anchor="_Toc116037999" w:history="1">
            <w:r w:rsidR="002329AD" w:rsidRPr="004757B4">
              <w:rPr>
                <w:rStyle w:val="Hipervnculo"/>
                <w:noProof/>
                <w:lang w:val="en-US"/>
              </w:rPr>
              <w:t>1.2</w:t>
            </w:r>
            <w:r w:rsidR="002329AD">
              <w:rPr>
                <w:noProof/>
                <w:lang w:val="en-US" w:eastAsia="en-US"/>
              </w:rPr>
              <w:tab/>
            </w:r>
            <w:r w:rsidR="002329AD" w:rsidRPr="004757B4">
              <w:rPr>
                <w:rStyle w:val="Hipervnculo"/>
                <w:noProof/>
                <w:lang w:val="en-US"/>
              </w:rPr>
              <w:t xml:space="preserve">Prueba 2: </w:t>
            </w:r>
            <w:r w:rsidR="002329AD" w:rsidRPr="004757B4">
              <w:rPr>
                <w:rStyle w:val="Hipervnculo"/>
                <w:i/>
                <w:iCs/>
                <w:noProof/>
                <w:lang w:val="en-US"/>
              </w:rPr>
              <w:t>Time Up and Go (TUG)</w:t>
            </w:r>
            <w:r w:rsidR="002329AD">
              <w:rPr>
                <w:noProof/>
                <w:webHidden/>
              </w:rPr>
              <w:tab/>
            </w:r>
            <w:r w:rsidR="002329AD">
              <w:rPr>
                <w:noProof/>
                <w:webHidden/>
              </w:rPr>
              <w:fldChar w:fldCharType="begin"/>
            </w:r>
            <w:r w:rsidR="002329AD">
              <w:rPr>
                <w:noProof/>
                <w:webHidden/>
              </w:rPr>
              <w:instrText xml:space="preserve"> PAGEREF _Toc116037999 \h </w:instrText>
            </w:r>
            <w:r w:rsidR="002329AD">
              <w:rPr>
                <w:noProof/>
                <w:webHidden/>
              </w:rPr>
            </w:r>
            <w:r w:rsidR="002329AD">
              <w:rPr>
                <w:noProof/>
                <w:webHidden/>
              </w:rPr>
              <w:fldChar w:fldCharType="separate"/>
            </w:r>
            <w:r w:rsidR="002329AD">
              <w:rPr>
                <w:noProof/>
                <w:webHidden/>
              </w:rPr>
              <w:t>7</w:t>
            </w:r>
            <w:r w:rsidR="002329AD">
              <w:rPr>
                <w:noProof/>
                <w:webHidden/>
              </w:rPr>
              <w:fldChar w:fldCharType="end"/>
            </w:r>
          </w:hyperlink>
        </w:p>
        <w:p w14:paraId="10791375" w14:textId="03FB3E97" w:rsidR="002329AD" w:rsidRDefault="00000000">
          <w:pPr>
            <w:pStyle w:val="TDC2"/>
            <w:tabs>
              <w:tab w:val="left" w:pos="880"/>
              <w:tab w:val="right" w:leader="dot" w:pos="8494"/>
            </w:tabs>
            <w:rPr>
              <w:noProof/>
              <w:lang w:val="en-US" w:eastAsia="en-US"/>
            </w:rPr>
          </w:pPr>
          <w:hyperlink w:anchor="_Toc116038000" w:history="1">
            <w:r w:rsidR="002329AD" w:rsidRPr="004757B4">
              <w:rPr>
                <w:rStyle w:val="Hipervnculo"/>
                <w:noProof/>
                <w:lang w:val="en-US"/>
              </w:rPr>
              <w:t>1.3</w:t>
            </w:r>
            <w:r w:rsidR="002329AD">
              <w:rPr>
                <w:noProof/>
                <w:lang w:val="en-US" w:eastAsia="en-US"/>
              </w:rPr>
              <w:tab/>
            </w:r>
            <w:r w:rsidR="002329AD" w:rsidRPr="004757B4">
              <w:rPr>
                <w:rStyle w:val="Hipervnculo"/>
                <w:noProof/>
                <w:lang w:val="en-US"/>
              </w:rPr>
              <w:t xml:space="preserve">Prueba 3: </w:t>
            </w:r>
            <w:r w:rsidR="002329AD" w:rsidRPr="004757B4">
              <w:rPr>
                <w:rStyle w:val="Hipervnculo"/>
                <w:i/>
                <w:iCs/>
                <w:noProof/>
                <w:lang w:val="en-US"/>
              </w:rPr>
              <w:t>30-s Chair Stand Test (30-s CST)</w:t>
            </w:r>
            <w:r w:rsidR="002329AD">
              <w:rPr>
                <w:noProof/>
                <w:webHidden/>
              </w:rPr>
              <w:tab/>
            </w:r>
            <w:r w:rsidR="002329AD">
              <w:rPr>
                <w:noProof/>
                <w:webHidden/>
              </w:rPr>
              <w:fldChar w:fldCharType="begin"/>
            </w:r>
            <w:r w:rsidR="002329AD">
              <w:rPr>
                <w:noProof/>
                <w:webHidden/>
              </w:rPr>
              <w:instrText xml:space="preserve"> PAGEREF _Toc116038000 \h </w:instrText>
            </w:r>
            <w:r w:rsidR="002329AD">
              <w:rPr>
                <w:noProof/>
                <w:webHidden/>
              </w:rPr>
            </w:r>
            <w:r w:rsidR="002329AD">
              <w:rPr>
                <w:noProof/>
                <w:webHidden/>
              </w:rPr>
              <w:fldChar w:fldCharType="separate"/>
            </w:r>
            <w:r w:rsidR="002329AD">
              <w:rPr>
                <w:noProof/>
                <w:webHidden/>
              </w:rPr>
              <w:t>7</w:t>
            </w:r>
            <w:r w:rsidR="002329AD">
              <w:rPr>
                <w:noProof/>
                <w:webHidden/>
              </w:rPr>
              <w:fldChar w:fldCharType="end"/>
            </w:r>
          </w:hyperlink>
        </w:p>
        <w:p w14:paraId="0FEC2E26" w14:textId="55E6784D" w:rsidR="002329AD" w:rsidRDefault="00000000">
          <w:pPr>
            <w:pStyle w:val="TDC2"/>
            <w:tabs>
              <w:tab w:val="left" w:pos="880"/>
              <w:tab w:val="right" w:leader="dot" w:pos="8494"/>
            </w:tabs>
            <w:rPr>
              <w:noProof/>
              <w:lang w:val="en-US" w:eastAsia="en-US"/>
            </w:rPr>
          </w:pPr>
          <w:hyperlink w:anchor="_Toc116038001" w:history="1">
            <w:r w:rsidR="002329AD" w:rsidRPr="004757B4">
              <w:rPr>
                <w:rStyle w:val="Hipervnculo"/>
                <w:i/>
                <w:iCs/>
                <w:noProof/>
                <w:lang w:val="en-US"/>
              </w:rPr>
              <w:t>1.4</w:t>
            </w:r>
            <w:r w:rsidR="002329AD">
              <w:rPr>
                <w:noProof/>
                <w:lang w:val="en-US" w:eastAsia="en-US"/>
              </w:rPr>
              <w:tab/>
            </w:r>
            <w:r w:rsidR="002329AD" w:rsidRPr="004757B4">
              <w:rPr>
                <w:rStyle w:val="Hipervnculo"/>
                <w:noProof/>
                <w:lang w:val="en-US"/>
              </w:rPr>
              <w:t xml:space="preserve">Prueba 4: </w:t>
            </w:r>
            <w:r w:rsidR="002329AD" w:rsidRPr="004757B4">
              <w:rPr>
                <w:rStyle w:val="Hipervnculo"/>
                <w:i/>
                <w:iCs/>
                <w:noProof/>
                <w:lang w:val="en-US"/>
              </w:rPr>
              <w:t>Five-Times Sit to Stand (FTSS)</w:t>
            </w:r>
            <w:r w:rsidR="002329AD">
              <w:rPr>
                <w:noProof/>
                <w:webHidden/>
              </w:rPr>
              <w:tab/>
            </w:r>
            <w:r w:rsidR="002329AD">
              <w:rPr>
                <w:noProof/>
                <w:webHidden/>
              </w:rPr>
              <w:fldChar w:fldCharType="begin"/>
            </w:r>
            <w:r w:rsidR="002329AD">
              <w:rPr>
                <w:noProof/>
                <w:webHidden/>
              </w:rPr>
              <w:instrText xml:space="preserve"> PAGEREF _Toc116038001 \h </w:instrText>
            </w:r>
            <w:r w:rsidR="002329AD">
              <w:rPr>
                <w:noProof/>
                <w:webHidden/>
              </w:rPr>
            </w:r>
            <w:r w:rsidR="002329AD">
              <w:rPr>
                <w:noProof/>
                <w:webHidden/>
              </w:rPr>
              <w:fldChar w:fldCharType="separate"/>
            </w:r>
            <w:r w:rsidR="002329AD">
              <w:rPr>
                <w:noProof/>
                <w:webHidden/>
              </w:rPr>
              <w:t>7</w:t>
            </w:r>
            <w:r w:rsidR="002329AD">
              <w:rPr>
                <w:noProof/>
                <w:webHidden/>
              </w:rPr>
              <w:fldChar w:fldCharType="end"/>
            </w:r>
          </w:hyperlink>
        </w:p>
        <w:p w14:paraId="72B31595" w14:textId="3E044AF8" w:rsidR="002329AD" w:rsidRDefault="00000000">
          <w:pPr>
            <w:pStyle w:val="TDC2"/>
            <w:tabs>
              <w:tab w:val="left" w:pos="880"/>
              <w:tab w:val="right" w:leader="dot" w:pos="8494"/>
            </w:tabs>
            <w:rPr>
              <w:noProof/>
              <w:lang w:val="en-US" w:eastAsia="en-US"/>
            </w:rPr>
          </w:pPr>
          <w:hyperlink w:anchor="_Toc116038002" w:history="1">
            <w:r w:rsidR="002329AD" w:rsidRPr="004757B4">
              <w:rPr>
                <w:rStyle w:val="Hipervnculo"/>
                <w:noProof/>
                <w:lang w:val="en-US"/>
              </w:rPr>
              <w:t>1.5</w:t>
            </w:r>
            <w:r w:rsidR="002329AD">
              <w:rPr>
                <w:noProof/>
                <w:lang w:val="en-US" w:eastAsia="en-US"/>
              </w:rPr>
              <w:tab/>
            </w:r>
            <w:r w:rsidR="002329AD" w:rsidRPr="004757B4">
              <w:rPr>
                <w:rStyle w:val="Hipervnculo"/>
                <w:noProof/>
                <w:lang w:val="en-US"/>
              </w:rPr>
              <w:t xml:space="preserve">Prueba 5: </w:t>
            </w:r>
            <w:r w:rsidR="002329AD" w:rsidRPr="004757B4">
              <w:rPr>
                <w:rStyle w:val="Hipervnculo"/>
                <w:i/>
                <w:iCs/>
                <w:noProof/>
                <w:lang w:val="en-US"/>
              </w:rPr>
              <w:t>Short Physicial Performance Battery (SPPB)</w:t>
            </w:r>
            <w:r w:rsidR="002329AD">
              <w:rPr>
                <w:noProof/>
                <w:webHidden/>
              </w:rPr>
              <w:tab/>
            </w:r>
            <w:r w:rsidR="002329AD">
              <w:rPr>
                <w:noProof/>
                <w:webHidden/>
              </w:rPr>
              <w:fldChar w:fldCharType="begin"/>
            </w:r>
            <w:r w:rsidR="002329AD">
              <w:rPr>
                <w:noProof/>
                <w:webHidden/>
              </w:rPr>
              <w:instrText xml:space="preserve"> PAGEREF _Toc116038002 \h </w:instrText>
            </w:r>
            <w:r w:rsidR="002329AD">
              <w:rPr>
                <w:noProof/>
                <w:webHidden/>
              </w:rPr>
            </w:r>
            <w:r w:rsidR="002329AD">
              <w:rPr>
                <w:noProof/>
                <w:webHidden/>
              </w:rPr>
              <w:fldChar w:fldCharType="separate"/>
            </w:r>
            <w:r w:rsidR="002329AD">
              <w:rPr>
                <w:noProof/>
                <w:webHidden/>
              </w:rPr>
              <w:t>7</w:t>
            </w:r>
            <w:r w:rsidR="002329AD">
              <w:rPr>
                <w:noProof/>
                <w:webHidden/>
              </w:rPr>
              <w:fldChar w:fldCharType="end"/>
            </w:r>
          </w:hyperlink>
        </w:p>
        <w:p w14:paraId="5B4FF4A8" w14:textId="0809DDDA" w:rsidR="002329AD" w:rsidRDefault="00000000">
          <w:pPr>
            <w:pStyle w:val="TDC1"/>
            <w:rPr>
              <w:noProof/>
              <w:lang w:val="en-US" w:eastAsia="en-US"/>
            </w:rPr>
          </w:pPr>
          <w:hyperlink w:anchor="_Toc116038003" w:history="1">
            <w:r w:rsidR="002329AD" w:rsidRPr="004757B4">
              <w:rPr>
                <w:rStyle w:val="Hipervnculo"/>
                <w:noProof/>
              </w:rPr>
              <w:t>2</w:t>
            </w:r>
            <w:r w:rsidR="002329AD">
              <w:rPr>
                <w:noProof/>
                <w:lang w:val="en-US" w:eastAsia="en-US"/>
              </w:rPr>
              <w:tab/>
            </w:r>
            <w:r w:rsidR="002329AD" w:rsidRPr="004757B4">
              <w:rPr>
                <w:rStyle w:val="Hipervnculo"/>
                <w:noProof/>
              </w:rPr>
              <w:t>Justificación de la prueba seleccionada</w:t>
            </w:r>
            <w:r w:rsidR="002329AD">
              <w:rPr>
                <w:noProof/>
                <w:webHidden/>
              </w:rPr>
              <w:tab/>
            </w:r>
            <w:r w:rsidR="002329AD">
              <w:rPr>
                <w:noProof/>
                <w:webHidden/>
              </w:rPr>
              <w:fldChar w:fldCharType="begin"/>
            </w:r>
            <w:r w:rsidR="002329AD">
              <w:rPr>
                <w:noProof/>
                <w:webHidden/>
              </w:rPr>
              <w:instrText xml:space="preserve"> PAGEREF _Toc116038003 \h </w:instrText>
            </w:r>
            <w:r w:rsidR="002329AD">
              <w:rPr>
                <w:noProof/>
                <w:webHidden/>
              </w:rPr>
            </w:r>
            <w:r w:rsidR="002329AD">
              <w:rPr>
                <w:noProof/>
                <w:webHidden/>
              </w:rPr>
              <w:fldChar w:fldCharType="separate"/>
            </w:r>
            <w:r w:rsidR="002329AD">
              <w:rPr>
                <w:noProof/>
                <w:webHidden/>
              </w:rPr>
              <w:t>8</w:t>
            </w:r>
            <w:r w:rsidR="002329AD">
              <w:rPr>
                <w:noProof/>
                <w:webHidden/>
              </w:rPr>
              <w:fldChar w:fldCharType="end"/>
            </w:r>
          </w:hyperlink>
        </w:p>
        <w:p w14:paraId="2569B0DE" w14:textId="1E0EA31A" w:rsidR="002329AD" w:rsidRDefault="00000000">
          <w:pPr>
            <w:pStyle w:val="TDC1"/>
            <w:rPr>
              <w:noProof/>
              <w:lang w:val="en-US" w:eastAsia="en-US"/>
            </w:rPr>
          </w:pPr>
          <w:hyperlink w:anchor="_Toc116038004" w:history="1">
            <w:r w:rsidR="002329AD" w:rsidRPr="004757B4">
              <w:rPr>
                <w:rStyle w:val="Hipervnculo"/>
                <w:noProof/>
              </w:rPr>
              <w:t>3</w:t>
            </w:r>
            <w:r w:rsidR="002329AD">
              <w:rPr>
                <w:noProof/>
                <w:lang w:val="en-US" w:eastAsia="en-US"/>
              </w:rPr>
              <w:tab/>
            </w:r>
            <w:r w:rsidR="002329AD" w:rsidRPr="004757B4">
              <w:rPr>
                <w:rStyle w:val="Hipervnculo"/>
                <w:noProof/>
              </w:rPr>
              <w:t>Problemática</w:t>
            </w:r>
            <w:r w:rsidR="002329AD">
              <w:rPr>
                <w:noProof/>
                <w:webHidden/>
              </w:rPr>
              <w:tab/>
            </w:r>
            <w:r w:rsidR="002329AD">
              <w:rPr>
                <w:noProof/>
                <w:webHidden/>
              </w:rPr>
              <w:fldChar w:fldCharType="begin"/>
            </w:r>
            <w:r w:rsidR="002329AD">
              <w:rPr>
                <w:noProof/>
                <w:webHidden/>
              </w:rPr>
              <w:instrText xml:space="preserve"> PAGEREF _Toc116038004 \h </w:instrText>
            </w:r>
            <w:r w:rsidR="002329AD">
              <w:rPr>
                <w:noProof/>
                <w:webHidden/>
              </w:rPr>
            </w:r>
            <w:r w:rsidR="002329AD">
              <w:rPr>
                <w:noProof/>
                <w:webHidden/>
              </w:rPr>
              <w:fldChar w:fldCharType="separate"/>
            </w:r>
            <w:r w:rsidR="002329AD">
              <w:rPr>
                <w:noProof/>
                <w:webHidden/>
              </w:rPr>
              <w:t>9</w:t>
            </w:r>
            <w:r w:rsidR="002329AD">
              <w:rPr>
                <w:noProof/>
                <w:webHidden/>
              </w:rPr>
              <w:fldChar w:fldCharType="end"/>
            </w:r>
          </w:hyperlink>
        </w:p>
        <w:p w14:paraId="62B2F456" w14:textId="793EC619" w:rsidR="002329AD" w:rsidRDefault="00000000">
          <w:pPr>
            <w:pStyle w:val="TDC1"/>
            <w:rPr>
              <w:noProof/>
              <w:lang w:val="en-US" w:eastAsia="en-US"/>
            </w:rPr>
          </w:pPr>
          <w:hyperlink w:anchor="_Toc116038005" w:history="1">
            <w:r w:rsidR="002329AD" w:rsidRPr="004757B4">
              <w:rPr>
                <w:rStyle w:val="Hipervnculo"/>
                <w:noProof/>
              </w:rPr>
              <w:t>4</w:t>
            </w:r>
            <w:r w:rsidR="002329AD">
              <w:rPr>
                <w:noProof/>
                <w:lang w:val="en-US" w:eastAsia="en-US"/>
              </w:rPr>
              <w:tab/>
            </w:r>
            <w:r w:rsidR="002329AD" w:rsidRPr="004757B4">
              <w:rPr>
                <w:rStyle w:val="Hipervnculo"/>
                <w:noProof/>
              </w:rPr>
              <w:t>Laboratorio para la realización de las pruebas</w:t>
            </w:r>
            <w:r w:rsidR="002329AD">
              <w:rPr>
                <w:noProof/>
                <w:webHidden/>
              </w:rPr>
              <w:tab/>
            </w:r>
            <w:r w:rsidR="002329AD">
              <w:rPr>
                <w:noProof/>
                <w:webHidden/>
              </w:rPr>
              <w:fldChar w:fldCharType="begin"/>
            </w:r>
            <w:r w:rsidR="002329AD">
              <w:rPr>
                <w:noProof/>
                <w:webHidden/>
              </w:rPr>
              <w:instrText xml:space="preserve"> PAGEREF _Toc116038005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06547038" w14:textId="5B90B704" w:rsidR="002329AD" w:rsidRDefault="00000000">
          <w:pPr>
            <w:pStyle w:val="TDC2"/>
            <w:tabs>
              <w:tab w:val="left" w:pos="880"/>
              <w:tab w:val="right" w:leader="dot" w:pos="8494"/>
            </w:tabs>
            <w:rPr>
              <w:noProof/>
              <w:lang w:val="en-US" w:eastAsia="en-US"/>
            </w:rPr>
          </w:pPr>
          <w:hyperlink w:anchor="_Toc116038006" w:history="1">
            <w:r w:rsidR="002329AD" w:rsidRPr="004757B4">
              <w:rPr>
                <w:rStyle w:val="Hipervnculo"/>
                <w:noProof/>
              </w:rPr>
              <w:t>4.1</w:t>
            </w:r>
            <w:r w:rsidR="002329AD">
              <w:rPr>
                <w:noProof/>
                <w:lang w:val="en-US" w:eastAsia="en-US"/>
              </w:rPr>
              <w:tab/>
            </w:r>
            <w:r w:rsidR="002329AD" w:rsidRPr="004757B4">
              <w:rPr>
                <w:rStyle w:val="Hipervnculo"/>
                <w:noProof/>
              </w:rPr>
              <w:t>Plano</w:t>
            </w:r>
            <w:r w:rsidR="002329AD">
              <w:rPr>
                <w:noProof/>
                <w:webHidden/>
              </w:rPr>
              <w:tab/>
            </w:r>
            <w:r w:rsidR="002329AD">
              <w:rPr>
                <w:noProof/>
                <w:webHidden/>
              </w:rPr>
              <w:fldChar w:fldCharType="begin"/>
            </w:r>
            <w:r w:rsidR="002329AD">
              <w:rPr>
                <w:noProof/>
                <w:webHidden/>
              </w:rPr>
              <w:instrText xml:space="preserve"> PAGEREF _Toc116038006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7061DA2D" w14:textId="3575B2AA" w:rsidR="002329AD" w:rsidRDefault="00000000">
          <w:pPr>
            <w:pStyle w:val="TDC3"/>
            <w:tabs>
              <w:tab w:val="left" w:pos="1320"/>
              <w:tab w:val="right" w:leader="dot" w:pos="8494"/>
            </w:tabs>
            <w:rPr>
              <w:noProof/>
              <w:lang w:val="en-US" w:eastAsia="en-US"/>
            </w:rPr>
          </w:pPr>
          <w:hyperlink w:anchor="_Toc116038007" w:history="1">
            <w:r w:rsidR="002329AD" w:rsidRPr="004757B4">
              <w:rPr>
                <w:rStyle w:val="Hipervnculo"/>
                <w:noProof/>
              </w:rPr>
              <w:t>4.1.1</w:t>
            </w:r>
            <w:r w:rsidR="002329AD">
              <w:rPr>
                <w:noProof/>
                <w:lang w:val="en-US" w:eastAsia="en-US"/>
              </w:rPr>
              <w:tab/>
            </w:r>
            <w:r w:rsidR="002329AD" w:rsidRPr="004757B4">
              <w:rPr>
                <w:rStyle w:val="Hipervnculo"/>
                <w:noProof/>
              </w:rPr>
              <w:t>Descripción</w:t>
            </w:r>
            <w:r w:rsidR="002329AD">
              <w:rPr>
                <w:noProof/>
                <w:webHidden/>
              </w:rPr>
              <w:tab/>
            </w:r>
            <w:r w:rsidR="002329AD">
              <w:rPr>
                <w:noProof/>
                <w:webHidden/>
              </w:rPr>
              <w:fldChar w:fldCharType="begin"/>
            </w:r>
            <w:r w:rsidR="002329AD">
              <w:rPr>
                <w:noProof/>
                <w:webHidden/>
              </w:rPr>
              <w:instrText xml:space="preserve"> PAGEREF _Toc116038007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74FBD546" w14:textId="2D9F18DE" w:rsidR="002329AD" w:rsidRDefault="00000000">
          <w:pPr>
            <w:pStyle w:val="TDC3"/>
            <w:tabs>
              <w:tab w:val="left" w:pos="1320"/>
              <w:tab w:val="right" w:leader="dot" w:pos="8494"/>
            </w:tabs>
            <w:rPr>
              <w:noProof/>
              <w:lang w:val="en-US" w:eastAsia="en-US"/>
            </w:rPr>
          </w:pPr>
          <w:hyperlink w:anchor="_Toc116038008" w:history="1">
            <w:r w:rsidR="002329AD" w:rsidRPr="004757B4">
              <w:rPr>
                <w:rStyle w:val="Hipervnculo"/>
                <w:noProof/>
              </w:rPr>
              <w:t>4.1.2</w:t>
            </w:r>
            <w:r w:rsidR="002329AD">
              <w:rPr>
                <w:noProof/>
                <w:lang w:val="en-US" w:eastAsia="en-US"/>
              </w:rPr>
              <w:tab/>
            </w:r>
            <w:r w:rsidR="002329AD" w:rsidRPr="004757B4">
              <w:rPr>
                <w:rStyle w:val="Hipervnculo"/>
                <w:noProof/>
              </w:rPr>
              <w:t>Configuración</w:t>
            </w:r>
            <w:r w:rsidR="002329AD">
              <w:rPr>
                <w:noProof/>
                <w:webHidden/>
              </w:rPr>
              <w:tab/>
            </w:r>
            <w:r w:rsidR="002329AD">
              <w:rPr>
                <w:noProof/>
                <w:webHidden/>
              </w:rPr>
              <w:fldChar w:fldCharType="begin"/>
            </w:r>
            <w:r w:rsidR="002329AD">
              <w:rPr>
                <w:noProof/>
                <w:webHidden/>
              </w:rPr>
              <w:instrText xml:space="preserve"> PAGEREF _Toc116038008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7C31D20A" w14:textId="079B4BE0" w:rsidR="002329AD" w:rsidRDefault="00000000">
          <w:pPr>
            <w:pStyle w:val="TDC3"/>
            <w:tabs>
              <w:tab w:val="left" w:pos="1320"/>
              <w:tab w:val="right" w:leader="dot" w:pos="8494"/>
            </w:tabs>
            <w:rPr>
              <w:noProof/>
              <w:lang w:val="en-US" w:eastAsia="en-US"/>
            </w:rPr>
          </w:pPr>
          <w:hyperlink w:anchor="_Toc116038009" w:history="1">
            <w:r w:rsidR="002329AD" w:rsidRPr="004757B4">
              <w:rPr>
                <w:rStyle w:val="Hipervnculo"/>
                <w:noProof/>
              </w:rPr>
              <w:t>4.1.3</w:t>
            </w:r>
            <w:r w:rsidR="002329AD">
              <w:rPr>
                <w:noProof/>
                <w:lang w:val="en-US" w:eastAsia="en-US"/>
              </w:rPr>
              <w:tab/>
            </w:r>
            <w:r w:rsidR="002329AD" w:rsidRPr="004757B4">
              <w:rPr>
                <w:rStyle w:val="Hipervnculo"/>
                <w:noProof/>
              </w:rPr>
              <w:t>Equipamiento requerido</w:t>
            </w:r>
            <w:r w:rsidR="002329AD">
              <w:rPr>
                <w:noProof/>
                <w:webHidden/>
              </w:rPr>
              <w:tab/>
            </w:r>
            <w:r w:rsidR="002329AD">
              <w:rPr>
                <w:noProof/>
                <w:webHidden/>
              </w:rPr>
              <w:fldChar w:fldCharType="begin"/>
            </w:r>
            <w:r w:rsidR="002329AD">
              <w:rPr>
                <w:noProof/>
                <w:webHidden/>
              </w:rPr>
              <w:instrText xml:space="preserve"> PAGEREF _Toc116038009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1E53D454" w14:textId="1F902C91" w:rsidR="002329AD" w:rsidRDefault="00000000">
          <w:pPr>
            <w:pStyle w:val="TDC3"/>
            <w:tabs>
              <w:tab w:val="left" w:pos="1320"/>
              <w:tab w:val="right" w:leader="dot" w:pos="8494"/>
            </w:tabs>
            <w:rPr>
              <w:noProof/>
              <w:lang w:val="en-US" w:eastAsia="en-US"/>
            </w:rPr>
          </w:pPr>
          <w:hyperlink w:anchor="_Toc116038010" w:history="1">
            <w:r w:rsidR="002329AD" w:rsidRPr="004757B4">
              <w:rPr>
                <w:rStyle w:val="Hipervnculo"/>
                <w:noProof/>
              </w:rPr>
              <w:t>4.1.4</w:t>
            </w:r>
            <w:r w:rsidR="002329AD">
              <w:rPr>
                <w:noProof/>
                <w:lang w:val="en-US" w:eastAsia="en-US"/>
              </w:rPr>
              <w:tab/>
            </w:r>
            <w:r w:rsidR="002329AD" w:rsidRPr="004757B4">
              <w:rPr>
                <w:rStyle w:val="Hipervnculo"/>
                <w:noProof/>
              </w:rPr>
              <w:t>Método</w:t>
            </w:r>
            <w:r w:rsidR="002329AD">
              <w:rPr>
                <w:noProof/>
                <w:webHidden/>
              </w:rPr>
              <w:tab/>
            </w:r>
            <w:r w:rsidR="002329AD">
              <w:rPr>
                <w:noProof/>
                <w:webHidden/>
              </w:rPr>
              <w:fldChar w:fldCharType="begin"/>
            </w:r>
            <w:r w:rsidR="002329AD">
              <w:rPr>
                <w:noProof/>
                <w:webHidden/>
              </w:rPr>
              <w:instrText xml:space="preserve"> PAGEREF _Toc116038010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11055663" w14:textId="302C5847" w:rsidR="002329AD" w:rsidRDefault="00000000">
          <w:pPr>
            <w:pStyle w:val="TDC1"/>
            <w:rPr>
              <w:noProof/>
              <w:lang w:val="en-US" w:eastAsia="en-US"/>
            </w:rPr>
          </w:pPr>
          <w:hyperlink w:anchor="_Toc116038011" w:history="1">
            <w:r w:rsidR="002329AD" w:rsidRPr="004757B4">
              <w:rPr>
                <w:rStyle w:val="Hipervnculo"/>
                <w:noProof/>
              </w:rPr>
              <w:t>5</w:t>
            </w:r>
            <w:r w:rsidR="002329AD">
              <w:rPr>
                <w:noProof/>
                <w:lang w:val="en-US" w:eastAsia="en-US"/>
              </w:rPr>
              <w:tab/>
            </w:r>
            <w:r w:rsidR="002329AD" w:rsidRPr="004757B4">
              <w:rPr>
                <w:rStyle w:val="Hipervnculo"/>
                <w:noProof/>
              </w:rPr>
              <w:t>Protocolo del banco de pruebas</w:t>
            </w:r>
            <w:r w:rsidR="002329AD">
              <w:rPr>
                <w:noProof/>
                <w:webHidden/>
              </w:rPr>
              <w:tab/>
            </w:r>
            <w:r w:rsidR="002329AD">
              <w:rPr>
                <w:noProof/>
                <w:webHidden/>
              </w:rPr>
              <w:fldChar w:fldCharType="begin"/>
            </w:r>
            <w:r w:rsidR="002329AD">
              <w:rPr>
                <w:noProof/>
                <w:webHidden/>
              </w:rPr>
              <w:instrText xml:space="preserve"> PAGEREF _Toc116038011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14CFCC77" w14:textId="1ADFEAAC" w:rsidR="002329AD" w:rsidRDefault="00000000">
          <w:pPr>
            <w:pStyle w:val="TDC2"/>
            <w:tabs>
              <w:tab w:val="left" w:pos="880"/>
              <w:tab w:val="right" w:leader="dot" w:pos="8494"/>
            </w:tabs>
            <w:rPr>
              <w:noProof/>
              <w:lang w:val="en-US" w:eastAsia="en-US"/>
            </w:rPr>
          </w:pPr>
          <w:hyperlink w:anchor="_Toc116038012" w:history="1">
            <w:r w:rsidR="002329AD" w:rsidRPr="004757B4">
              <w:rPr>
                <w:rStyle w:val="Hipervnculo"/>
                <w:noProof/>
              </w:rPr>
              <w:t>5.1</w:t>
            </w:r>
            <w:r w:rsidR="002329AD">
              <w:rPr>
                <w:noProof/>
                <w:lang w:val="en-US" w:eastAsia="en-US"/>
              </w:rPr>
              <w:tab/>
            </w:r>
            <w:r w:rsidR="002329AD" w:rsidRPr="004757B4">
              <w:rPr>
                <w:rStyle w:val="Hipervnculo"/>
                <w:noProof/>
              </w:rPr>
              <w:t>Laboratorio</w:t>
            </w:r>
            <w:r w:rsidR="002329AD">
              <w:rPr>
                <w:noProof/>
                <w:webHidden/>
              </w:rPr>
              <w:tab/>
            </w:r>
            <w:r w:rsidR="002329AD">
              <w:rPr>
                <w:noProof/>
                <w:webHidden/>
              </w:rPr>
              <w:fldChar w:fldCharType="begin"/>
            </w:r>
            <w:r w:rsidR="002329AD">
              <w:rPr>
                <w:noProof/>
                <w:webHidden/>
              </w:rPr>
              <w:instrText xml:space="preserve"> PAGEREF _Toc116038012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02E3A310" w14:textId="69E5D6C3" w:rsidR="002329AD" w:rsidRDefault="00000000">
          <w:pPr>
            <w:pStyle w:val="TDC2"/>
            <w:tabs>
              <w:tab w:val="left" w:pos="880"/>
              <w:tab w:val="right" w:leader="dot" w:pos="8494"/>
            </w:tabs>
            <w:rPr>
              <w:noProof/>
              <w:lang w:val="en-US" w:eastAsia="en-US"/>
            </w:rPr>
          </w:pPr>
          <w:hyperlink w:anchor="_Toc116038013" w:history="1">
            <w:r w:rsidR="002329AD" w:rsidRPr="004757B4">
              <w:rPr>
                <w:rStyle w:val="Hipervnculo"/>
                <w:noProof/>
              </w:rPr>
              <w:t>5.2</w:t>
            </w:r>
            <w:r w:rsidR="002329AD">
              <w:rPr>
                <w:noProof/>
                <w:lang w:val="en-US" w:eastAsia="en-US"/>
              </w:rPr>
              <w:tab/>
            </w:r>
            <w:r w:rsidR="002329AD" w:rsidRPr="004757B4">
              <w:rPr>
                <w:rStyle w:val="Hipervnculo"/>
                <w:noProof/>
              </w:rPr>
              <w:t>Tipología de pacientes</w:t>
            </w:r>
            <w:r w:rsidR="002329AD">
              <w:rPr>
                <w:noProof/>
                <w:webHidden/>
              </w:rPr>
              <w:tab/>
            </w:r>
            <w:r w:rsidR="002329AD">
              <w:rPr>
                <w:noProof/>
                <w:webHidden/>
              </w:rPr>
              <w:fldChar w:fldCharType="begin"/>
            </w:r>
            <w:r w:rsidR="002329AD">
              <w:rPr>
                <w:noProof/>
                <w:webHidden/>
              </w:rPr>
              <w:instrText xml:space="preserve"> PAGEREF _Toc116038013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71F34845" w14:textId="7AC0A6EC" w:rsidR="002329AD" w:rsidRDefault="00000000">
          <w:pPr>
            <w:pStyle w:val="TDC2"/>
            <w:tabs>
              <w:tab w:val="left" w:pos="880"/>
              <w:tab w:val="right" w:leader="dot" w:pos="8494"/>
            </w:tabs>
            <w:rPr>
              <w:noProof/>
              <w:lang w:val="en-US" w:eastAsia="en-US"/>
            </w:rPr>
          </w:pPr>
          <w:hyperlink w:anchor="_Toc116038014" w:history="1">
            <w:r w:rsidR="002329AD" w:rsidRPr="004757B4">
              <w:rPr>
                <w:rStyle w:val="Hipervnculo"/>
                <w:noProof/>
              </w:rPr>
              <w:t>5.3</w:t>
            </w:r>
            <w:r w:rsidR="002329AD">
              <w:rPr>
                <w:noProof/>
                <w:lang w:val="en-US" w:eastAsia="en-US"/>
              </w:rPr>
              <w:tab/>
            </w:r>
            <w:r w:rsidR="002329AD" w:rsidRPr="004757B4">
              <w:rPr>
                <w:rStyle w:val="Hipervnculo"/>
                <w:noProof/>
              </w:rPr>
              <w:t>Procedimiento y ejecución de las pruebas</w:t>
            </w:r>
            <w:r w:rsidR="002329AD">
              <w:rPr>
                <w:noProof/>
                <w:webHidden/>
              </w:rPr>
              <w:tab/>
            </w:r>
            <w:r w:rsidR="002329AD">
              <w:rPr>
                <w:noProof/>
                <w:webHidden/>
              </w:rPr>
              <w:fldChar w:fldCharType="begin"/>
            </w:r>
            <w:r w:rsidR="002329AD">
              <w:rPr>
                <w:noProof/>
                <w:webHidden/>
              </w:rPr>
              <w:instrText xml:space="preserve"> PAGEREF _Toc116038014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1D286666" w14:textId="117B9117" w:rsidR="002329AD" w:rsidRDefault="00000000">
          <w:pPr>
            <w:pStyle w:val="TDC2"/>
            <w:tabs>
              <w:tab w:val="left" w:pos="880"/>
              <w:tab w:val="right" w:leader="dot" w:pos="8494"/>
            </w:tabs>
            <w:rPr>
              <w:noProof/>
              <w:lang w:val="en-US" w:eastAsia="en-US"/>
            </w:rPr>
          </w:pPr>
          <w:hyperlink w:anchor="_Toc116038015" w:history="1">
            <w:r w:rsidR="002329AD" w:rsidRPr="004757B4">
              <w:rPr>
                <w:rStyle w:val="Hipervnculo"/>
                <w:noProof/>
              </w:rPr>
              <w:t>5.4</w:t>
            </w:r>
            <w:r w:rsidR="002329AD">
              <w:rPr>
                <w:noProof/>
                <w:lang w:val="en-US" w:eastAsia="en-US"/>
              </w:rPr>
              <w:tab/>
            </w:r>
            <w:r w:rsidR="002329AD" w:rsidRPr="004757B4">
              <w:rPr>
                <w:rStyle w:val="Hipervnculo"/>
                <w:noProof/>
              </w:rPr>
              <w:t>Validación</w:t>
            </w:r>
            <w:r w:rsidR="002329AD">
              <w:rPr>
                <w:noProof/>
                <w:webHidden/>
              </w:rPr>
              <w:tab/>
            </w:r>
            <w:r w:rsidR="002329AD">
              <w:rPr>
                <w:noProof/>
                <w:webHidden/>
              </w:rPr>
              <w:fldChar w:fldCharType="begin"/>
            </w:r>
            <w:r w:rsidR="002329AD">
              <w:rPr>
                <w:noProof/>
                <w:webHidden/>
              </w:rPr>
              <w:instrText xml:space="preserve"> PAGEREF _Toc116038015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31ED0DAE" w14:textId="56326BA5" w:rsidR="002329AD" w:rsidRDefault="00000000">
          <w:pPr>
            <w:pStyle w:val="TDC1"/>
            <w:rPr>
              <w:noProof/>
              <w:lang w:val="en-US" w:eastAsia="en-US"/>
            </w:rPr>
          </w:pPr>
          <w:hyperlink w:anchor="_Toc116038016" w:history="1">
            <w:r w:rsidR="002329AD" w:rsidRPr="004757B4">
              <w:rPr>
                <w:rStyle w:val="Hipervnculo"/>
                <w:noProof/>
              </w:rPr>
              <w:t>6</w:t>
            </w:r>
            <w:r w:rsidR="002329AD">
              <w:rPr>
                <w:noProof/>
                <w:lang w:val="en-US" w:eastAsia="en-US"/>
              </w:rPr>
              <w:tab/>
            </w:r>
            <w:r w:rsidR="002329AD" w:rsidRPr="004757B4">
              <w:rPr>
                <w:rStyle w:val="Hipervnculo"/>
                <w:noProof/>
              </w:rPr>
              <w:t>Conclusiones</w:t>
            </w:r>
            <w:r w:rsidR="002329AD">
              <w:rPr>
                <w:noProof/>
                <w:webHidden/>
              </w:rPr>
              <w:tab/>
            </w:r>
            <w:r w:rsidR="002329AD">
              <w:rPr>
                <w:noProof/>
                <w:webHidden/>
              </w:rPr>
              <w:fldChar w:fldCharType="begin"/>
            </w:r>
            <w:r w:rsidR="002329AD">
              <w:rPr>
                <w:noProof/>
                <w:webHidden/>
              </w:rPr>
              <w:instrText xml:space="preserve"> PAGEREF _Toc116038016 \h </w:instrText>
            </w:r>
            <w:r w:rsidR="002329AD">
              <w:rPr>
                <w:noProof/>
                <w:webHidden/>
              </w:rPr>
            </w:r>
            <w:r w:rsidR="002329AD">
              <w:rPr>
                <w:noProof/>
                <w:webHidden/>
              </w:rPr>
              <w:fldChar w:fldCharType="separate"/>
            </w:r>
            <w:r w:rsidR="002329AD">
              <w:rPr>
                <w:noProof/>
                <w:webHidden/>
              </w:rPr>
              <w:t>13</w:t>
            </w:r>
            <w:r w:rsidR="002329AD">
              <w:rPr>
                <w:noProof/>
                <w:webHidden/>
              </w:rPr>
              <w:fldChar w:fldCharType="end"/>
            </w:r>
          </w:hyperlink>
        </w:p>
        <w:p w14:paraId="6E328FA5" w14:textId="7E891F7D" w:rsidR="002329AD" w:rsidRDefault="00000000">
          <w:pPr>
            <w:pStyle w:val="TDC1"/>
            <w:rPr>
              <w:noProof/>
              <w:lang w:val="en-US" w:eastAsia="en-US"/>
            </w:rPr>
          </w:pPr>
          <w:hyperlink w:anchor="_Toc116038017" w:history="1">
            <w:r w:rsidR="002329AD" w:rsidRPr="004757B4">
              <w:rPr>
                <w:rStyle w:val="Hipervnculo"/>
                <w:noProof/>
              </w:rPr>
              <w:t>7</w:t>
            </w:r>
            <w:r w:rsidR="002329AD">
              <w:rPr>
                <w:noProof/>
                <w:lang w:val="en-US" w:eastAsia="en-US"/>
              </w:rPr>
              <w:tab/>
            </w:r>
            <w:r w:rsidR="002329AD" w:rsidRPr="004757B4">
              <w:rPr>
                <w:rStyle w:val="Hipervnculo"/>
                <w:noProof/>
              </w:rPr>
              <w:t>Referencias</w:t>
            </w:r>
            <w:r w:rsidR="002329AD">
              <w:rPr>
                <w:noProof/>
                <w:webHidden/>
              </w:rPr>
              <w:tab/>
            </w:r>
            <w:r w:rsidR="002329AD">
              <w:rPr>
                <w:noProof/>
                <w:webHidden/>
              </w:rPr>
              <w:fldChar w:fldCharType="begin"/>
            </w:r>
            <w:r w:rsidR="002329AD">
              <w:rPr>
                <w:noProof/>
                <w:webHidden/>
              </w:rPr>
              <w:instrText xml:space="preserve"> PAGEREF _Toc116038017 \h </w:instrText>
            </w:r>
            <w:r w:rsidR="002329AD">
              <w:rPr>
                <w:noProof/>
                <w:webHidden/>
              </w:rPr>
            </w:r>
            <w:r w:rsidR="002329AD">
              <w:rPr>
                <w:noProof/>
                <w:webHidden/>
              </w:rPr>
              <w:fldChar w:fldCharType="separate"/>
            </w:r>
            <w:r w:rsidR="002329AD">
              <w:rPr>
                <w:noProof/>
                <w:webHidden/>
              </w:rPr>
              <w:t>14</w:t>
            </w:r>
            <w:r w:rsidR="002329AD">
              <w:rPr>
                <w:noProof/>
                <w:webHidden/>
              </w:rPr>
              <w:fldChar w:fldCharType="end"/>
            </w:r>
          </w:hyperlink>
        </w:p>
        <w:p w14:paraId="4C162A5D" w14:textId="24BD9911" w:rsidR="00230AEC" w:rsidRDefault="00AC6A04" w:rsidP="00ED4869">
          <w:r>
            <w:rPr>
              <w:b/>
              <w:bCs/>
            </w:rPr>
            <w:fldChar w:fldCharType="end"/>
          </w:r>
        </w:p>
      </w:sdtContent>
    </w:sdt>
    <w:p w14:paraId="475B381B" w14:textId="77777777" w:rsidR="00EC16DE" w:rsidRDefault="00EC16DE" w:rsidP="00B41E25">
      <w:pPr>
        <w:pStyle w:val="Titulo1"/>
      </w:pPr>
      <w:bookmarkStart w:id="2" w:name="_Toc509834508"/>
      <w:bookmarkStart w:id="3" w:name="_Toc509921660"/>
      <w:bookmarkStart w:id="4" w:name="_Toc116037994"/>
      <w:r>
        <w:lastRenderedPageBreak/>
        <w:t>Índice de figuras</w:t>
      </w:r>
      <w:bookmarkEnd w:id="2"/>
      <w:bookmarkEnd w:id="3"/>
      <w:bookmarkEnd w:id="4"/>
    </w:p>
    <w:p w14:paraId="0F539FD7" w14:textId="7866020B" w:rsidR="002329AD" w:rsidRDefault="001818FB">
      <w:pPr>
        <w:pStyle w:val="Tabladeilustraciones"/>
        <w:tabs>
          <w:tab w:val="right" w:leader="dot" w:pos="8494"/>
        </w:tabs>
        <w:rPr>
          <w:noProof/>
          <w:lang w:val="en-US" w:eastAsia="en-US"/>
        </w:rPr>
      </w:pPr>
      <w:r>
        <w:rPr>
          <w:rFonts w:eastAsiaTheme="majorEastAsia"/>
        </w:rPr>
        <w:fldChar w:fldCharType="begin"/>
      </w:r>
      <w:r>
        <w:rPr>
          <w:rFonts w:eastAsiaTheme="majorEastAsia"/>
        </w:rPr>
        <w:instrText xml:space="preserve"> TOC \h \z \c "Figura" </w:instrText>
      </w:r>
      <w:r>
        <w:rPr>
          <w:rFonts w:eastAsiaTheme="majorEastAsia"/>
        </w:rPr>
        <w:fldChar w:fldCharType="separate"/>
      </w:r>
      <w:hyperlink w:anchor="_Toc116038018" w:history="1">
        <w:r w:rsidR="002329AD" w:rsidRPr="009966D9">
          <w:rPr>
            <w:rStyle w:val="Hipervnculo"/>
            <w:noProof/>
          </w:rPr>
          <w:t>Figura 1: Medición de la marcha Humana mediante sensores inerciales</w:t>
        </w:r>
        <w:r w:rsidR="002329AD">
          <w:rPr>
            <w:noProof/>
            <w:webHidden/>
          </w:rPr>
          <w:tab/>
        </w:r>
        <w:r w:rsidR="002329AD">
          <w:rPr>
            <w:noProof/>
            <w:webHidden/>
          </w:rPr>
          <w:fldChar w:fldCharType="begin"/>
        </w:r>
        <w:r w:rsidR="002329AD">
          <w:rPr>
            <w:noProof/>
            <w:webHidden/>
          </w:rPr>
          <w:instrText xml:space="preserve"> PAGEREF _Toc116038018 \h </w:instrText>
        </w:r>
        <w:r w:rsidR="002329AD">
          <w:rPr>
            <w:noProof/>
            <w:webHidden/>
          </w:rPr>
        </w:r>
        <w:r w:rsidR="002329AD">
          <w:rPr>
            <w:noProof/>
            <w:webHidden/>
          </w:rPr>
          <w:fldChar w:fldCharType="separate"/>
        </w:r>
        <w:r w:rsidR="002329AD">
          <w:rPr>
            <w:noProof/>
            <w:webHidden/>
          </w:rPr>
          <w:t>5</w:t>
        </w:r>
        <w:r w:rsidR="002329AD">
          <w:rPr>
            <w:noProof/>
            <w:webHidden/>
          </w:rPr>
          <w:fldChar w:fldCharType="end"/>
        </w:r>
      </w:hyperlink>
    </w:p>
    <w:p w14:paraId="2A9315E1" w14:textId="1627C031" w:rsidR="00E87BC3" w:rsidRDefault="001818FB" w:rsidP="00EC16DE">
      <w:pPr>
        <w:rPr>
          <w:rFonts w:eastAsiaTheme="majorEastAsia"/>
        </w:rPr>
      </w:pPr>
      <w:r>
        <w:rPr>
          <w:rFonts w:eastAsiaTheme="majorEastAsia"/>
        </w:rPr>
        <w:fldChar w:fldCharType="end"/>
      </w:r>
    </w:p>
    <w:p w14:paraId="16D6BE74" w14:textId="77777777" w:rsidR="002329AD" w:rsidRDefault="002329AD" w:rsidP="002329AD">
      <w:pPr>
        <w:pStyle w:val="Titulo1"/>
        <w:rPr>
          <w:noProof/>
        </w:rPr>
      </w:pPr>
      <w:bookmarkStart w:id="5" w:name="_Toc116037995"/>
      <w:r>
        <w:lastRenderedPageBreak/>
        <w:t>Índice de Tablas</w:t>
      </w:r>
      <w:bookmarkEnd w:id="5"/>
      <w:r>
        <w:fldChar w:fldCharType="begin"/>
      </w:r>
      <w:r>
        <w:instrText xml:space="preserve"> TOC \h \z \c "Tabla" </w:instrText>
      </w:r>
      <w:r>
        <w:fldChar w:fldCharType="separate"/>
      </w:r>
    </w:p>
    <w:p w14:paraId="475530AC" w14:textId="1E465F77" w:rsidR="002329AD" w:rsidRDefault="00000000">
      <w:pPr>
        <w:pStyle w:val="Tabladeilustraciones"/>
        <w:tabs>
          <w:tab w:val="right" w:leader="dot" w:pos="8494"/>
        </w:tabs>
        <w:rPr>
          <w:noProof/>
          <w:lang w:val="en-US" w:eastAsia="en-US"/>
        </w:rPr>
      </w:pPr>
      <w:hyperlink w:anchor="_Toc116037992" w:history="1">
        <w:r w:rsidR="002329AD" w:rsidRPr="00181711">
          <w:rPr>
            <w:rStyle w:val="Hipervnculo"/>
            <w:noProof/>
          </w:rPr>
          <w:t>Tabla 1: Descripción de estudios de sujetos en riesgo o no de caída con inerciales</w:t>
        </w:r>
        <w:r w:rsidR="002329AD">
          <w:rPr>
            <w:noProof/>
            <w:webHidden/>
          </w:rPr>
          <w:tab/>
        </w:r>
        <w:r w:rsidR="002329AD">
          <w:rPr>
            <w:noProof/>
            <w:webHidden/>
          </w:rPr>
          <w:fldChar w:fldCharType="begin"/>
        </w:r>
        <w:r w:rsidR="002329AD">
          <w:rPr>
            <w:noProof/>
            <w:webHidden/>
          </w:rPr>
          <w:instrText xml:space="preserve"> PAGEREF _Toc116037992 \h </w:instrText>
        </w:r>
        <w:r w:rsidR="002329AD">
          <w:rPr>
            <w:noProof/>
            <w:webHidden/>
          </w:rPr>
        </w:r>
        <w:r w:rsidR="002329AD">
          <w:rPr>
            <w:noProof/>
            <w:webHidden/>
          </w:rPr>
          <w:fldChar w:fldCharType="separate"/>
        </w:r>
        <w:r w:rsidR="002329AD">
          <w:rPr>
            <w:noProof/>
            <w:webHidden/>
          </w:rPr>
          <w:t>8</w:t>
        </w:r>
        <w:r w:rsidR="002329AD">
          <w:rPr>
            <w:noProof/>
            <w:webHidden/>
          </w:rPr>
          <w:fldChar w:fldCharType="end"/>
        </w:r>
      </w:hyperlink>
    </w:p>
    <w:p w14:paraId="6FA4F3FB" w14:textId="6D89E8F5" w:rsidR="00E04760" w:rsidRDefault="002329AD" w:rsidP="00B41E25">
      <w:pPr>
        <w:pStyle w:val="Titulo1"/>
      </w:pPr>
      <w:r>
        <w:lastRenderedPageBreak/>
        <w:fldChar w:fldCharType="end"/>
      </w:r>
      <w:bookmarkStart w:id="6" w:name="_Toc116037996"/>
      <w:r w:rsidR="00B97FC5">
        <w:t>Resumen Ejecutivo</w:t>
      </w:r>
      <w:bookmarkEnd w:id="6"/>
    </w:p>
    <w:p w14:paraId="10133F64" w14:textId="163103B6" w:rsidR="0046485C" w:rsidRDefault="000D0004" w:rsidP="001A544D">
      <w:r>
        <w:t>Ela puede rellenar…</w:t>
      </w:r>
    </w:p>
    <w:p w14:paraId="7AB9B844" w14:textId="3D23250B" w:rsidR="00D164C3" w:rsidRDefault="001A544D" w:rsidP="001A544D">
      <w:pPr>
        <w:pStyle w:val="Ttulo1"/>
      </w:pPr>
      <w:bookmarkStart w:id="7" w:name="_Toc116037997"/>
      <w:r>
        <w:lastRenderedPageBreak/>
        <w:t>Clasificación de pruebas de la marcha humana</w:t>
      </w:r>
      <w:r w:rsidR="004A64FB">
        <w:t xml:space="preserve"> utilizando sensores inerciales</w:t>
      </w:r>
      <w:bookmarkEnd w:id="7"/>
    </w:p>
    <w:p w14:paraId="1F4D89BD" w14:textId="3AF9340D" w:rsidR="00D164C3" w:rsidRDefault="000D0004" w:rsidP="00D164C3">
      <w:r>
        <w:t>La marcha humana</w:t>
      </w:r>
      <w:r w:rsidR="002A0726">
        <w:t xml:space="preserve"> </w:t>
      </w:r>
      <w:sdt>
        <w:sdtPr>
          <w:id w:val="-1370838433"/>
          <w:citation/>
        </w:sdtPr>
        <w:sdtContent>
          <w:r w:rsidR="002A0726">
            <w:fldChar w:fldCharType="begin"/>
          </w:r>
          <w:r w:rsidR="002A0726">
            <w:instrText xml:space="preserve"> CITATION Tan19 \l 3082 </w:instrText>
          </w:r>
          <w:r w:rsidR="002A0726">
            <w:fldChar w:fldCharType="separate"/>
          </w:r>
          <w:r w:rsidR="00880747" w:rsidRPr="00880747">
            <w:rPr>
              <w:noProof/>
            </w:rPr>
            <w:t>[1]</w:t>
          </w:r>
          <w:r w:rsidR="002A0726">
            <w:fldChar w:fldCharType="end"/>
          </w:r>
        </w:sdtContent>
      </w:sdt>
      <w:r w:rsidR="00D164C3">
        <w:t xml:space="preserve"> </w:t>
      </w:r>
      <w:r>
        <w:t>es una característica que está determinada por la combinación del peso, longitud de extremidades, calzado y postura, entre otras cosas. Lo que resulta un movimiento característico del cual se pueden obtener patrones</w:t>
      </w:r>
      <w:r w:rsidR="00CF5313">
        <w:t xml:space="preserve"> que van cambiando a lo largo de la vida del paciente. Pero también puede verse modificado por accidentes, enfermedades como el Parkinson u otras enfermedades además del envejecimiento.</w:t>
      </w:r>
    </w:p>
    <w:p w14:paraId="2D73AB96" w14:textId="46FE288D" w:rsidR="00CF5313" w:rsidRDefault="00CF5313" w:rsidP="00D164C3">
      <w:r>
        <w:t xml:space="preserve">Las alteraciones de la marcha humana influyen determinantemente en la calidad de vida, restringiendo movimientos y originando discapacidades físicas de largo tiempo y permanentes. Estos trastornos de la marcha humana generan caídas y otros deteriores de los pacientes. Lo que supone una incidencia máxima en la salud general y calidad de vida. </w:t>
      </w:r>
    </w:p>
    <w:p w14:paraId="3339B654" w14:textId="2F3D2B27" w:rsidR="00CF5313" w:rsidRDefault="00CF5313" w:rsidP="00D164C3">
      <w:r>
        <w:t>Por e</w:t>
      </w:r>
      <w:r w:rsidR="002A0726">
        <w:t>stas causas, la evaluación de la marcha humana mediante pruebas permiten diagnosticar con precisión y eficacia un gran número de problemas médicos.</w:t>
      </w:r>
    </w:p>
    <w:p w14:paraId="7665A165" w14:textId="48B49D12" w:rsidR="00CF5313" w:rsidRDefault="009F6304" w:rsidP="00CF5313">
      <w:pPr>
        <w:keepNext/>
        <w:jc w:val="center"/>
      </w:pPr>
      <w:r>
        <w:rPr>
          <w:noProof/>
        </w:rPr>
        <w:drawing>
          <wp:inline distT="0" distB="0" distL="0" distR="0" wp14:anchorId="23E3C7EE" wp14:editId="7543E4FC">
            <wp:extent cx="4762500" cy="1689100"/>
            <wp:effectExtent l="0" t="0" r="0" b="6350"/>
            <wp:docPr id="4" name="Imagen 4" descr="GaitTracker: 3D Skeletal Tracking for Gait Analysis Based on Inertial  Measurement Units | ACM Transactions on Senso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itTracker: 3D Skeletal Tracking for Gait Analysis Based on Inertial  Measurement Units | ACM Transactions on Sensor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689100"/>
                    </a:xfrm>
                    <a:prstGeom prst="rect">
                      <a:avLst/>
                    </a:prstGeom>
                    <a:noFill/>
                    <a:ln>
                      <a:noFill/>
                    </a:ln>
                  </pic:spPr>
                </pic:pic>
              </a:graphicData>
            </a:graphic>
          </wp:inline>
        </w:drawing>
      </w:r>
    </w:p>
    <w:p w14:paraId="5D649668" w14:textId="0B9CEFFD" w:rsidR="001818FB" w:rsidRDefault="001818FB" w:rsidP="001818FB">
      <w:pPr>
        <w:pStyle w:val="Descripcin"/>
      </w:pPr>
      <w:bookmarkStart w:id="8" w:name="_Toc116038018"/>
      <w:r>
        <w:t xml:space="preserve">Figura </w:t>
      </w:r>
      <w:fldSimple w:instr=" SEQ Figura \* ARABIC ">
        <w:r>
          <w:rPr>
            <w:noProof/>
          </w:rPr>
          <w:t>1</w:t>
        </w:r>
      </w:fldSimple>
      <w:r>
        <w:t xml:space="preserve">: </w:t>
      </w:r>
      <w:r w:rsidR="009F6304">
        <w:t>Medición de la marc</w:t>
      </w:r>
      <w:r>
        <w:t>ha Humana</w:t>
      </w:r>
      <w:r w:rsidR="009F6304">
        <w:t xml:space="preserve"> mediante sensores inerciales</w:t>
      </w:r>
      <w:bookmarkEnd w:id="8"/>
    </w:p>
    <w:p w14:paraId="7870CED1" w14:textId="6DF8A157" w:rsidR="001818FB" w:rsidRDefault="004B087D" w:rsidP="004B087D">
      <w:pPr>
        <w:keepNext/>
      </w:pPr>
      <w:r>
        <w:t xml:space="preserve">A </w:t>
      </w:r>
      <w:r w:rsidR="00CA704D">
        <w:t>continuación,</w:t>
      </w:r>
      <w:r>
        <w:t xml:space="preserve"> se van a mostrar un grupo de pruebas para la evaluación de la marcha para medir el riesgo de caída. De estas se elegirá una que es la que se tomará para la realización de una batería de pruebas en el laboratorio a pacientes de diversos grupos que se utilizará en la Tarea 2.3 del proyecto </w:t>
      </w:r>
      <w:r>
        <w:rPr>
          <w:i/>
          <w:iCs/>
        </w:rPr>
        <w:t>PreFall</w:t>
      </w:r>
      <w:r>
        <w:t>.</w:t>
      </w:r>
      <w:r w:rsidR="00CA704D">
        <w:t xml:space="preserve"> </w:t>
      </w:r>
    </w:p>
    <w:p w14:paraId="76528322" w14:textId="37106CC9" w:rsidR="00CA704D" w:rsidRDefault="00CA704D" w:rsidP="004B087D">
      <w:pPr>
        <w:keepNext/>
      </w:pPr>
      <w:r>
        <w:t>Dichas pruebas se han elegido de la literatura de pruebas diagnósticas por su idoneidad en la aplicación de pacientes para la evaluación del riesgo de caídas.</w:t>
      </w:r>
    </w:p>
    <w:p w14:paraId="565462A3" w14:textId="77777777" w:rsidR="004B087D" w:rsidRPr="004B087D" w:rsidRDefault="004B087D" w:rsidP="004B087D">
      <w:pPr>
        <w:keepNext/>
      </w:pPr>
    </w:p>
    <w:p w14:paraId="1DE97A2E" w14:textId="3F7ACF12" w:rsidR="00DC0B18" w:rsidRPr="00CA704D" w:rsidRDefault="001A544D" w:rsidP="00D164C3">
      <w:pPr>
        <w:pStyle w:val="Ttulo2"/>
      </w:pPr>
      <w:bookmarkStart w:id="9" w:name="_Toc116037998"/>
      <w:r w:rsidRPr="00CA704D">
        <w:t xml:space="preserve">Prueba 1: </w:t>
      </w:r>
      <w:r w:rsidR="00A954CF">
        <w:t>Test de marcha humana</w:t>
      </w:r>
      <w:bookmarkEnd w:id="9"/>
    </w:p>
    <w:p w14:paraId="5B2692FE" w14:textId="0BC9E78B" w:rsidR="00D164C3" w:rsidRDefault="00CA704D" w:rsidP="00D164C3">
      <w:r>
        <w:t xml:space="preserve">Es </w:t>
      </w:r>
      <w:r w:rsidR="00757F58">
        <w:t>una prueba</w:t>
      </w:r>
      <w:r>
        <w:t xml:space="preserve"> muy común a la hora de </w:t>
      </w:r>
      <w:r w:rsidR="00253C34">
        <w:t>evaluar</w:t>
      </w:r>
      <w:r>
        <w:t xml:space="preserve"> la limitación funcional. Los tests más comunes son el del cálculo de la marcha normal (caminando) en distancias de 4 a 6 metros. Estos tests se pueden acompañar de tareas en lo que se denominan </w:t>
      </w:r>
      <w:r>
        <w:rPr>
          <w:i/>
          <w:iCs/>
        </w:rPr>
        <w:t>dual-task tests</w:t>
      </w:r>
      <w:r>
        <w:t xml:space="preserve"> que puede ser por ejemplo que cuente de uno hasta cien mientras el paciente está caminando. Esta prueba es utilizada tanto en el deterioro cognitivo como en el riesgo de caída.</w:t>
      </w:r>
      <w:r w:rsidR="0033080E">
        <w:t xml:space="preserve"> Una velocidad menor o igual a 0.8 m/s sería suficiente para detectar un riesgo de caída.</w:t>
      </w:r>
    </w:p>
    <w:p w14:paraId="2CEC9DA4" w14:textId="679F4F3B" w:rsidR="00A954CF" w:rsidRDefault="00A954CF" w:rsidP="00D164C3">
      <w:r>
        <w:lastRenderedPageBreak/>
        <w:t>Este tipo de pruebas se puede clasificar de la siguiente manera:</w:t>
      </w:r>
    </w:p>
    <w:p w14:paraId="65AF7C66" w14:textId="21FFA332" w:rsidR="00A954CF" w:rsidRDefault="00A954CF" w:rsidP="00A954CF">
      <w:pPr>
        <w:pStyle w:val="Prrafodelista"/>
        <w:numPr>
          <w:ilvl w:val="0"/>
          <w:numId w:val="42"/>
        </w:numPr>
      </w:pPr>
      <w:r w:rsidRPr="00A954CF">
        <w:t>8 a 10 pasos en una trayectoria recta a velocidad máxima con comodida</w:t>
      </w:r>
      <w:r>
        <w:t>d</w:t>
      </w:r>
    </w:p>
    <w:p w14:paraId="271614B4" w14:textId="6743A0E7" w:rsidR="00757F58" w:rsidRDefault="00757F58" w:rsidP="00757F58">
      <w:pPr>
        <w:pStyle w:val="Prrafodelista"/>
        <w:numPr>
          <w:ilvl w:val="0"/>
          <w:numId w:val="42"/>
        </w:numPr>
      </w:pPr>
      <w:r>
        <w:t>7 minutos a una velocidad elegida por el paciente alrededor de un circuito con dos partes rectas y dos curvas. El circuito tiene 12 metros de largo.</w:t>
      </w:r>
    </w:p>
    <w:p w14:paraId="2880AF5C" w14:textId="5D4C124D" w:rsidR="00757F58" w:rsidRDefault="00757F58" w:rsidP="00C3072B">
      <w:pPr>
        <w:pStyle w:val="Prrafodelista"/>
        <w:numPr>
          <w:ilvl w:val="0"/>
          <w:numId w:val="42"/>
        </w:numPr>
      </w:pPr>
      <w:r w:rsidRPr="00757F58">
        <w:t>3 metros a una velocidad cómoda en una trayecto</w:t>
      </w:r>
      <w:r>
        <w:t>ria recta</w:t>
      </w:r>
      <w:r w:rsidRPr="00757F58">
        <w:t xml:space="preserve"> </w:t>
      </w:r>
    </w:p>
    <w:p w14:paraId="4A670052" w14:textId="53C406BC" w:rsidR="00757F58" w:rsidRDefault="00757F58" w:rsidP="00C3072B">
      <w:pPr>
        <w:pStyle w:val="Prrafodelista"/>
        <w:numPr>
          <w:ilvl w:val="0"/>
          <w:numId w:val="42"/>
        </w:numPr>
        <w:rPr>
          <w:lang w:val="en-US"/>
        </w:rPr>
      </w:pPr>
      <w:r w:rsidRPr="00757F58">
        <w:rPr>
          <w:lang w:val="en-US"/>
        </w:rPr>
        <w:t>10 meters at a self-selected pace on a straight course which included stepping over six obstacles separated by 1.5 m</w:t>
      </w:r>
    </w:p>
    <w:p w14:paraId="22433809" w14:textId="6074832F" w:rsidR="00757F58" w:rsidRDefault="00757F58" w:rsidP="00C3072B">
      <w:pPr>
        <w:pStyle w:val="Prrafodelista"/>
        <w:numPr>
          <w:ilvl w:val="0"/>
          <w:numId w:val="42"/>
        </w:numPr>
      </w:pPr>
      <w:r w:rsidRPr="00757F58">
        <w:t>10 metros a un ritmo s</w:t>
      </w:r>
      <w:r>
        <w:t>eleccionado por el paciente en una trayectoria recta y en el que tenga que pasar por encima 6 obstáculos separados por 1.5m</w:t>
      </w:r>
    </w:p>
    <w:p w14:paraId="70D98042" w14:textId="1F830CF7" w:rsidR="00757F58" w:rsidRPr="00757F58" w:rsidRDefault="00757F58" w:rsidP="00C3072B">
      <w:pPr>
        <w:pStyle w:val="Prrafodelista"/>
        <w:numPr>
          <w:ilvl w:val="0"/>
          <w:numId w:val="42"/>
        </w:numPr>
      </w:pPr>
      <w:r>
        <w:t xml:space="preserve">1 minuto o más realizando </w:t>
      </w:r>
      <w:r w:rsidRPr="00757F58">
        <w:t>caminatas durante las actividades de la vida diaria</w:t>
      </w:r>
    </w:p>
    <w:p w14:paraId="5380F6B6" w14:textId="2D28E3AC" w:rsidR="00757F58" w:rsidRPr="00757F58" w:rsidRDefault="00757F58" w:rsidP="005A1FDF">
      <w:pPr>
        <w:pStyle w:val="Prrafodelista"/>
        <w:numPr>
          <w:ilvl w:val="0"/>
          <w:numId w:val="42"/>
        </w:numPr>
      </w:pPr>
      <w:r w:rsidRPr="00757F58">
        <w:t>1 minuto bajo 3 condiciones diferentes: 1) caminata habitual; 2) caminata habitual con arnés; 3) una carrera de obstáculos</w:t>
      </w:r>
      <w:r>
        <w:t xml:space="preserve"> </w:t>
      </w:r>
      <w:r w:rsidRPr="00757F58">
        <w:t>camina</w:t>
      </w:r>
      <w:r>
        <w:t>nado</w:t>
      </w:r>
      <w:r w:rsidRPr="00757F58">
        <w:t xml:space="preserve"> con arnés</w:t>
      </w:r>
    </w:p>
    <w:p w14:paraId="4802BA5C" w14:textId="4553A88A" w:rsidR="00D164C3" w:rsidRPr="00CA704D" w:rsidRDefault="001A544D" w:rsidP="001A544D">
      <w:pPr>
        <w:pStyle w:val="Ttulo2"/>
        <w:rPr>
          <w:lang w:val="en-US"/>
        </w:rPr>
      </w:pPr>
      <w:bookmarkStart w:id="10" w:name="_Toc116037999"/>
      <w:r w:rsidRPr="00CA704D">
        <w:rPr>
          <w:lang w:val="en-US"/>
        </w:rPr>
        <w:t xml:space="preserve">Prueba 2: </w:t>
      </w:r>
      <w:r w:rsidR="00CA704D" w:rsidRPr="00CA704D">
        <w:rPr>
          <w:i/>
          <w:iCs/>
          <w:lang w:val="en-US"/>
        </w:rPr>
        <w:t>Time Up and G</w:t>
      </w:r>
      <w:r w:rsidR="00CA704D">
        <w:rPr>
          <w:i/>
          <w:iCs/>
          <w:lang w:val="en-US"/>
        </w:rPr>
        <w:t>o (TUG)</w:t>
      </w:r>
      <w:bookmarkEnd w:id="10"/>
    </w:p>
    <w:p w14:paraId="5086AD15" w14:textId="70FBE57C" w:rsidR="00D164C3" w:rsidRPr="0075109C" w:rsidRDefault="00CA704D" w:rsidP="00CA704D">
      <w:pPr>
        <w:spacing w:before="100" w:beforeAutospacing="1" w:after="100" w:afterAutospacing="1" w:line="240" w:lineRule="auto"/>
      </w:pPr>
      <w:r>
        <w:t>Este test está diseñado para cuantificar la movilidad y ha sido probado [poner bib] como buen predictor del estado de salud.</w:t>
      </w:r>
      <w:r w:rsidR="0033080E">
        <w:t xml:space="preserve"> Este test consiste en que el paciente está sentado en la silla, se levanta, camina igualmente de 4 a 6 metros y vuelve a sentarse en la silla. El tiempo obtenido en este test es determinante para saber qué riesgo de caído existe.</w:t>
      </w:r>
    </w:p>
    <w:p w14:paraId="6CF87D2C" w14:textId="77777777" w:rsidR="0033080E" w:rsidRPr="0033080E" w:rsidRDefault="0033080E" w:rsidP="0033080E">
      <w:pPr>
        <w:pStyle w:val="Ttulo2"/>
        <w:rPr>
          <w:lang w:val="en-US"/>
        </w:rPr>
      </w:pPr>
      <w:bookmarkStart w:id="11" w:name="_Toc116038000"/>
      <w:r w:rsidRPr="0033080E">
        <w:rPr>
          <w:lang w:val="en-US"/>
        </w:rPr>
        <w:t xml:space="preserve">Prueba 3: </w:t>
      </w:r>
      <w:r w:rsidRPr="0033080E">
        <w:rPr>
          <w:i/>
          <w:iCs/>
          <w:lang w:val="en-US"/>
        </w:rPr>
        <w:t>30-s Chair Stand Test (30-s CST)</w:t>
      </w:r>
      <w:bookmarkEnd w:id="11"/>
    </w:p>
    <w:p w14:paraId="13E6EB50" w14:textId="77777777" w:rsidR="0033080E" w:rsidRDefault="0033080E" w:rsidP="0033080E">
      <w:r>
        <w:t xml:space="preserve">Consiste en el conteo de las veces que el paciente puede sentarse y levantarse durante 30 segundos. </w:t>
      </w:r>
    </w:p>
    <w:p w14:paraId="201F547A" w14:textId="2AA2173D" w:rsidR="0033080E" w:rsidRDefault="0033080E" w:rsidP="0033080E">
      <w:pPr>
        <w:pStyle w:val="Ttulo2"/>
        <w:rPr>
          <w:i/>
          <w:iCs/>
          <w:lang w:val="en-US"/>
        </w:rPr>
      </w:pPr>
      <w:bookmarkStart w:id="12" w:name="_Toc116038001"/>
      <w:r w:rsidRPr="0033080E">
        <w:rPr>
          <w:lang w:val="en-US"/>
        </w:rPr>
        <w:t xml:space="preserve">Prueba 4: </w:t>
      </w:r>
      <w:r w:rsidRPr="0033080E">
        <w:rPr>
          <w:i/>
          <w:iCs/>
          <w:lang w:val="en-US"/>
        </w:rPr>
        <w:t>Five-Times Sit t</w:t>
      </w:r>
      <w:r>
        <w:rPr>
          <w:i/>
          <w:iCs/>
          <w:lang w:val="en-US"/>
        </w:rPr>
        <w:t>o Stand (FTSS)</w:t>
      </w:r>
      <w:bookmarkEnd w:id="12"/>
    </w:p>
    <w:p w14:paraId="4204B213" w14:textId="2E1489C0" w:rsidR="0033080E" w:rsidRPr="0033080E" w:rsidRDefault="0033080E" w:rsidP="0033080E">
      <w:r>
        <w:t>Al contrario de CST, esta prueba mide el tiempo total de hacer el procedimiento de sentarse y levantarse al hacerlo 5 veces.</w:t>
      </w:r>
    </w:p>
    <w:p w14:paraId="087639D5" w14:textId="4F669882" w:rsidR="00D164C3" w:rsidRPr="0033080E" w:rsidRDefault="0033080E" w:rsidP="0033080E">
      <w:pPr>
        <w:pStyle w:val="Ttulo2"/>
        <w:rPr>
          <w:lang w:val="en-US"/>
        </w:rPr>
      </w:pPr>
      <w:bookmarkStart w:id="13" w:name="_Toc116038002"/>
      <w:r w:rsidRPr="0033080E">
        <w:rPr>
          <w:lang w:val="en-US"/>
        </w:rPr>
        <w:t xml:space="preserve">Prueba </w:t>
      </w:r>
      <w:r>
        <w:rPr>
          <w:lang w:val="en-US"/>
        </w:rPr>
        <w:t>5</w:t>
      </w:r>
      <w:r w:rsidRPr="0033080E">
        <w:rPr>
          <w:lang w:val="en-US"/>
        </w:rPr>
        <w:t xml:space="preserve">: </w:t>
      </w:r>
      <w:r>
        <w:rPr>
          <w:i/>
          <w:iCs/>
          <w:lang w:val="en-US"/>
        </w:rPr>
        <w:t>Short Physicial Performance Battery (SP</w:t>
      </w:r>
      <w:r w:rsidR="00C7515C">
        <w:rPr>
          <w:i/>
          <w:iCs/>
          <w:lang w:val="en-US"/>
        </w:rPr>
        <w:t>P</w:t>
      </w:r>
      <w:r>
        <w:rPr>
          <w:i/>
          <w:iCs/>
          <w:lang w:val="en-US"/>
        </w:rPr>
        <w:t>B)</w:t>
      </w:r>
      <w:bookmarkEnd w:id="13"/>
    </w:p>
    <w:p w14:paraId="3A95567A" w14:textId="6CC9D3E6" w:rsidR="00D164C3" w:rsidRDefault="0033080E" w:rsidP="00D164C3">
      <w:r>
        <w:t xml:space="preserve">Es una de las pruebas más validadas para </w:t>
      </w:r>
      <w:r w:rsidR="000051B9">
        <w:t>detectar fragilidad y predecir discapacidades. Utiliza una escala de cero a doce puntos. Se mide:</w:t>
      </w:r>
    </w:p>
    <w:p w14:paraId="15D32162" w14:textId="48736D29" w:rsidR="000051B9" w:rsidRDefault="000051B9" w:rsidP="000051B9">
      <w:pPr>
        <w:pStyle w:val="Prrafodelista"/>
        <w:numPr>
          <w:ilvl w:val="0"/>
          <w:numId w:val="37"/>
        </w:numPr>
      </w:pPr>
      <w:r>
        <w:t>Equilibrio: con diferentes posiciones del pie</w:t>
      </w:r>
    </w:p>
    <w:p w14:paraId="0F2FA6CC" w14:textId="1989377C" w:rsidR="000051B9" w:rsidRDefault="000051B9" w:rsidP="000051B9">
      <w:pPr>
        <w:pStyle w:val="Prrafodelista"/>
        <w:numPr>
          <w:ilvl w:val="0"/>
          <w:numId w:val="37"/>
        </w:numPr>
      </w:pPr>
      <w:r>
        <w:t>Velocidad: caminando en tiempo 4 m</w:t>
      </w:r>
    </w:p>
    <w:p w14:paraId="40223D9B" w14:textId="615AD7C8" w:rsidR="000051B9" w:rsidRDefault="000051B9" w:rsidP="000051B9">
      <w:pPr>
        <w:pStyle w:val="Prrafodelista"/>
        <w:numPr>
          <w:ilvl w:val="0"/>
          <w:numId w:val="37"/>
        </w:numPr>
      </w:pPr>
      <w:r>
        <w:t>Tiempo necesario al Sentarse y levantarse 5 veces</w:t>
      </w:r>
    </w:p>
    <w:p w14:paraId="7514F669" w14:textId="6711D2A8" w:rsidR="000051B9" w:rsidRDefault="000051B9" w:rsidP="000051B9">
      <w:r>
        <w:t>Cada punto anterior es medido en una puntuación del 0 al 4. La suma de todos nos da un total de puntación que se clasifica según:</w:t>
      </w:r>
    </w:p>
    <w:p w14:paraId="31CB68C6" w14:textId="7FFEA12A" w:rsidR="000051B9" w:rsidRDefault="000051B9" w:rsidP="000051B9">
      <w:pPr>
        <w:pStyle w:val="Prrafodelista"/>
        <w:numPr>
          <w:ilvl w:val="0"/>
          <w:numId w:val="37"/>
        </w:numPr>
      </w:pPr>
      <w:r>
        <w:t>4-6: limitación funcional moderada (sujeto con fragilidad)</w:t>
      </w:r>
    </w:p>
    <w:p w14:paraId="6679B62D" w14:textId="734A333F" w:rsidR="000051B9" w:rsidRDefault="000051B9" w:rsidP="000051B9">
      <w:pPr>
        <w:pStyle w:val="Prrafodelista"/>
        <w:numPr>
          <w:ilvl w:val="0"/>
          <w:numId w:val="37"/>
        </w:numPr>
      </w:pPr>
      <w:r>
        <w:t>7-9: limitación funcional baja (sujeto pre-frágil)</w:t>
      </w:r>
    </w:p>
    <w:p w14:paraId="009CEDE7" w14:textId="20AB66CD" w:rsidR="000051B9" w:rsidRDefault="000051B9" w:rsidP="000051B9">
      <w:pPr>
        <w:pStyle w:val="Prrafodelista"/>
        <w:numPr>
          <w:ilvl w:val="0"/>
          <w:numId w:val="37"/>
        </w:numPr>
      </w:pPr>
      <w:r>
        <w:t>10-12: limitación funcional ausente (sujeto no frágil)</w:t>
      </w:r>
    </w:p>
    <w:p w14:paraId="249CEDB4" w14:textId="24DA67C2" w:rsidR="00CC0AE4" w:rsidRDefault="00CC0AE4" w:rsidP="00D164C3">
      <w:pPr>
        <w:pStyle w:val="Ttulo1"/>
      </w:pPr>
      <w:bookmarkStart w:id="14" w:name="_Toc116038003"/>
      <w:r>
        <w:lastRenderedPageBreak/>
        <w:t>Justificación de la prueba seleccionada</w:t>
      </w:r>
      <w:bookmarkEnd w:id="14"/>
    </w:p>
    <w:p w14:paraId="08174E59" w14:textId="534C6BCC" w:rsidR="00CC0AE4" w:rsidRDefault="00880747">
      <w:r>
        <w:t xml:space="preserve">Según Montesinos </w:t>
      </w:r>
      <w:sdt>
        <w:sdtPr>
          <w:id w:val="-1579363729"/>
          <w:citation/>
        </w:sdtPr>
        <w:sdtContent>
          <w:r>
            <w:fldChar w:fldCharType="begin"/>
          </w:r>
          <w:r>
            <w:instrText xml:space="preserve"> CITATION Lui18 \l 3082 </w:instrText>
          </w:r>
          <w:r>
            <w:fldChar w:fldCharType="separate"/>
          </w:r>
          <w:r w:rsidRPr="00880747">
            <w:rPr>
              <w:noProof/>
            </w:rPr>
            <w:t>[2]</w:t>
          </w:r>
          <w:r>
            <w:fldChar w:fldCharType="end"/>
          </w:r>
        </w:sdtContent>
      </w:sdt>
      <w:r>
        <w:t xml:space="preserve"> en la Tabla 1 se muestra una comparativa de varios estudios de la caída en personas con y sin riesgo de caída mayores de 60 años y en el que se evaluó el riesgo de caída mediante sensores inerciales y la aplicación de unas pruebas anteriormente mencionadas en el punto 1. </w:t>
      </w:r>
    </w:p>
    <w:tbl>
      <w:tblPr>
        <w:tblStyle w:val="Tablaconcuadrcula"/>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354"/>
        <w:gridCol w:w="1332"/>
        <w:gridCol w:w="957"/>
        <w:gridCol w:w="1291"/>
        <w:gridCol w:w="1192"/>
        <w:gridCol w:w="1403"/>
        <w:gridCol w:w="975"/>
      </w:tblGrid>
      <w:tr w:rsidR="000C34DB" w:rsidRPr="00803E0F" w14:paraId="454373A9" w14:textId="36A7EE5D" w:rsidTr="000C34DB">
        <w:tc>
          <w:tcPr>
            <w:tcW w:w="1354" w:type="dxa"/>
            <w:vAlign w:val="center"/>
          </w:tcPr>
          <w:p w14:paraId="7061C6C8" w14:textId="4FF153FE" w:rsidR="000C34DB" w:rsidRPr="00CD0E20" w:rsidRDefault="000C34DB" w:rsidP="000C1AF2">
            <w:pPr>
              <w:spacing w:before="40" w:after="40"/>
              <w:rPr>
                <w:rFonts w:ascii="Arial" w:hAnsi="Arial" w:cs="Arial"/>
                <w:b/>
                <w:sz w:val="20"/>
                <w:szCs w:val="20"/>
              </w:rPr>
            </w:pPr>
            <w:r>
              <w:rPr>
                <w:rFonts w:ascii="Arial" w:hAnsi="Arial" w:cs="Arial"/>
                <w:b/>
                <w:sz w:val="20"/>
                <w:szCs w:val="20"/>
              </w:rPr>
              <w:t>Autor, Año</w:t>
            </w:r>
          </w:p>
        </w:tc>
        <w:tc>
          <w:tcPr>
            <w:tcW w:w="1332" w:type="dxa"/>
            <w:vAlign w:val="center"/>
          </w:tcPr>
          <w:p w14:paraId="587B3D37" w14:textId="77777777" w:rsidR="000C34DB" w:rsidRDefault="000C34DB" w:rsidP="000C1AF2">
            <w:pPr>
              <w:spacing w:before="40" w:after="40"/>
              <w:rPr>
                <w:rFonts w:ascii="Arial" w:hAnsi="Arial" w:cs="Arial"/>
                <w:b/>
                <w:bCs/>
                <w:sz w:val="20"/>
                <w:szCs w:val="20"/>
              </w:rPr>
            </w:pPr>
            <w:r>
              <w:rPr>
                <w:rFonts w:ascii="Arial" w:hAnsi="Arial" w:cs="Arial"/>
                <w:b/>
                <w:bCs/>
                <w:sz w:val="20"/>
                <w:szCs w:val="20"/>
              </w:rPr>
              <w:t xml:space="preserve">Sujetos </w:t>
            </w:r>
          </w:p>
          <w:p w14:paraId="2FAC3E25" w14:textId="77777777" w:rsidR="000C34DB" w:rsidRDefault="000C34DB" w:rsidP="000C1AF2">
            <w:pPr>
              <w:spacing w:before="40" w:after="40"/>
              <w:rPr>
                <w:rFonts w:ascii="Arial" w:hAnsi="Arial" w:cs="Arial"/>
                <w:b/>
                <w:bCs/>
                <w:sz w:val="20"/>
                <w:szCs w:val="20"/>
              </w:rPr>
            </w:pPr>
            <w:r>
              <w:rPr>
                <w:rFonts w:ascii="Arial" w:hAnsi="Arial" w:cs="Arial"/>
                <w:b/>
                <w:bCs/>
                <w:sz w:val="20"/>
                <w:szCs w:val="20"/>
              </w:rPr>
              <w:t>(con riesgo</w:t>
            </w:r>
          </w:p>
          <w:p w14:paraId="7213EC40" w14:textId="014D11EF" w:rsidR="000C34DB" w:rsidRPr="00873224" w:rsidRDefault="000C34DB" w:rsidP="000C1AF2">
            <w:pPr>
              <w:spacing w:before="40" w:after="40"/>
              <w:rPr>
                <w:rFonts w:ascii="Arial" w:hAnsi="Arial" w:cs="Arial"/>
                <w:b/>
                <w:bCs/>
                <w:sz w:val="20"/>
                <w:szCs w:val="20"/>
              </w:rPr>
            </w:pPr>
            <w:r>
              <w:rPr>
                <w:rFonts w:ascii="Arial" w:hAnsi="Arial" w:cs="Arial"/>
                <w:b/>
                <w:bCs/>
                <w:sz w:val="20"/>
                <w:szCs w:val="20"/>
              </w:rPr>
              <w:t>De caída)</w:t>
            </w:r>
          </w:p>
        </w:tc>
        <w:tc>
          <w:tcPr>
            <w:tcW w:w="957" w:type="dxa"/>
          </w:tcPr>
          <w:p w14:paraId="1692C642" w14:textId="77777777" w:rsidR="000C34DB" w:rsidRDefault="000C34DB" w:rsidP="000C1AF2">
            <w:pPr>
              <w:spacing w:before="40" w:after="40"/>
              <w:rPr>
                <w:rFonts w:ascii="Arial" w:hAnsi="Arial" w:cs="Arial"/>
                <w:b/>
                <w:bCs/>
                <w:sz w:val="20"/>
                <w:szCs w:val="20"/>
              </w:rPr>
            </w:pPr>
            <w:r>
              <w:rPr>
                <w:rFonts w:ascii="Arial" w:hAnsi="Arial" w:cs="Arial"/>
                <w:b/>
                <w:bCs/>
                <w:sz w:val="20"/>
                <w:szCs w:val="20"/>
              </w:rPr>
              <w:t>Media</w:t>
            </w:r>
          </w:p>
          <w:p w14:paraId="015B4E5D" w14:textId="72963C9D" w:rsidR="000C34DB" w:rsidRPr="00873224" w:rsidRDefault="000C34DB" w:rsidP="000C1AF2">
            <w:pPr>
              <w:spacing w:before="40" w:after="40"/>
              <w:rPr>
                <w:rFonts w:ascii="Arial" w:hAnsi="Arial" w:cs="Arial"/>
                <w:b/>
                <w:bCs/>
                <w:sz w:val="20"/>
                <w:szCs w:val="20"/>
              </w:rPr>
            </w:pPr>
            <w:r>
              <w:rPr>
                <w:rFonts w:ascii="Arial" w:hAnsi="Arial" w:cs="Arial"/>
                <w:b/>
                <w:bCs/>
                <w:sz w:val="20"/>
                <w:szCs w:val="20"/>
              </w:rPr>
              <w:t>edad</w:t>
            </w:r>
          </w:p>
        </w:tc>
        <w:tc>
          <w:tcPr>
            <w:tcW w:w="1291" w:type="dxa"/>
          </w:tcPr>
          <w:p w14:paraId="26D9E3AF" w14:textId="0B9B968C" w:rsidR="000C34DB" w:rsidRDefault="000C34DB" w:rsidP="000C1AF2">
            <w:pPr>
              <w:spacing w:before="40" w:after="40"/>
              <w:rPr>
                <w:rFonts w:ascii="Arial" w:hAnsi="Arial" w:cs="Arial"/>
                <w:b/>
                <w:bCs/>
                <w:sz w:val="20"/>
                <w:szCs w:val="20"/>
              </w:rPr>
            </w:pPr>
            <w:r>
              <w:rPr>
                <w:rFonts w:ascii="Arial" w:hAnsi="Arial" w:cs="Arial"/>
                <w:b/>
                <w:bCs/>
                <w:sz w:val="20"/>
                <w:szCs w:val="20"/>
              </w:rPr>
              <w:t>Tipo de Sensor</w:t>
            </w:r>
          </w:p>
        </w:tc>
        <w:tc>
          <w:tcPr>
            <w:tcW w:w="1192" w:type="dxa"/>
          </w:tcPr>
          <w:p w14:paraId="10007643" w14:textId="59FE424A" w:rsidR="000C34DB" w:rsidRDefault="000C34DB" w:rsidP="000C1AF2">
            <w:pPr>
              <w:spacing w:before="40" w:after="40"/>
              <w:rPr>
                <w:rFonts w:ascii="Arial" w:hAnsi="Arial" w:cs="Arial"/>
                <w:b/>
                <w:bCs/>
                <w:sz w:val="20"/>
                <w:szCs w:val="20"/>
              </w:rPr>
            </w:pPr>
            <w:r>
              <w:rPr>
                <w:rFonts w:ascii="Arial" w:hAnsi="Arial" w:cs="Arial"/>
                <w:b/>
                <w:bCs/>
                <w:sz w:val="20"/>
                <w:szCs w:val="20"/>
              </w:rPr>
              <w:t>Número de sensores</w:t>
            </w:r>
          </w:p>
        </w:tc>
        <w:tc>
          <w:tcPr>
            <w:tcW w:w="1403" w:type="dxa"/>
          </w:tcPr>
          <w:p w14:paraId="7CC5A477" w14:textId="7711334D" w:rsidR="000C34DB" w:rsidRDefault="000C34DB" w:rsidP="000C1AF2">
            <w:pPr>
              <w:spacing w:before="40" w:after="40"/>
              <w:rPr>
                <w:rFonts w:ascii="Arial" w:hAnsi="Arial" w:cs="Arial"/>
                <w:b/>
                <w:bCs/>
                <w:sz w:val="20"/>
                <w:szCs w:val="20"/>
              </w:rPr>
            </w:pPr>
            <w:r>
              <w:rPr>
                <w:rFonts w:ascii="Arial" w:hAnsi="Arial" w:cs="Arial"/>
                <w:b/>
                <w:bCs/>
                <w:sz w:val="20"/>
                <w:szCs w:val="20"/>
              </w:rPr>
              <w:t>Ubicación</w:t>
            </w:r>
          </w:p>
        </w:tc>
        <w:tc>
          <w:tcPr>
            <w:tcW w:w="975" w:type="dxa"/>
          </w:tcPr>
          <w:p w14:paraId="63704611" w14:textId="07BD590A" w:rsidR="000C34DB" w:rsidRDefault="000C34DB" w:rsidP="000C1AF2">
            <w:pPr>
              <w:spacing w:before="40" w:after="40"/>
              <w:rPr>
                <w:rFonts w:ascii="Arial" w:hAnsi="Arial" w:cs="Arial"/>
                <w:b/>
                <w:bCs/>
                <w:sz w:val="20"/>
                <w:szCs w:val="20"/>
              </w:rPr>
            </w:pPr>
            <w:r>
              <w:rPr>
                <w:rFonts w:ascii="Arial" w:hAnsi="Arial" w:cs="Arial"/>
                <w:b/>
                <w:bCs/>
                <w:sz w:val="20"/>
                <w:szCs w:val="20"/>
              </w:rPr>
              <w:t>Test</w:t>
            </w:r>
          </w:p>
        </w:tc>
      </w:tr>
      <w:tr w:rsidR="000C34DB" w:rsidRPr="00803E0F" w14:paraId="57E72897" w14:textId="653CE3AC" w:rsidTr="000C34DB">
        <w:tc>
          <w:tcPr>
            <w:tcW w:w="1354" w:type="dxa"/>
            <w:vAlign w:val="center"/>
          </w:tcPr>
          <w:p w14:paraId="54EB7FD4" w14:textId="77777777" w:rsidR="000C34DB" w:rsidRDefault="000C34DB" w:rsidP="000C1AF2">
            <w:pPr>
              <w:spacing w:before="40" w:after="40"/>
              <w:rPr>
                <w:rFonts w:ascii="Arial" w:hAnsi="Arial" w:cs="Arial"/>
                <w:bCs/>
                <w:sz w:val="20"/>
                <w:szCs w:val="20"/>
              </w:rPr>
            </w:pPr>
            <w:r>
              <w:rPr>
                <w:rFonts w:ascii="Arial" w:hAnsi="Arial" w:cs="Arial"/>
                <w:bCs/>
                <w:sz w:val="20"/>
                <w:szCs w:val="20"/>
              </w:rPr>
              <w:t>Kokima,</w:t>
            </w:r>
          </w:p>
          <w:p w14:paraId="47B8F761" w14:textId="3C1C72BD" w:rsidR="000C34DB" w:rsidRPr="000C34DB" w:rsidRDefault="000C34DB" w:rsidP="000C1AF2">
            <w:pPr>
              <w:spacing w:before="40" w:after="40"/>
              <w:rPr>
                <w:rFonts w:ascii="Arial" w:hAnsi="Arial" w:cs="Arial"/>
                <w:bCs/>
                <w:sz w:val="20"/>
                <w:szCs w:val="20"/>
              </w:rPr>
            </w:pPr>
            <w:r>
              <w:rPr>
                <w:rFonts w:ascii="Arial" w:hAnsi="Arial" w:cs="Arial"/>
                <w:bCs/>
                <w:sz w:val="20"/>
                <w:szCs w:val="20"/>
              </w:rPr>
              <w:t>2008</w:t>
            </w:r>
          </w:p>
        </w:tc>
        <w:tc>
          <w:tcPr>
            <w:tcW w:w="1332" w:type="dxa"/>
            <w:vAlign w:val="center"/>
          </w:tcPr>
          <w:p w14:paraId="265ACE42" w14:textId="77777777" w:rsidR="000C34DB" w:rsidRDefault="000C34DB" w:rsidP="000C1AF2">
            <w:pPr>
              <w:spacing w:before="40" w:after="40"/>
              <w:rPr>
                <w:rFonts w:ascii="Arial" w:hAnsi="Arial" w:cs="Arial"/>
                <w:sz w:val="20"/>
                <w:szCs w:val="20"/>
              </w:rPr>
            </w:pPr>
            <w:r>
              <w:rPr>
                <w:rFonts w:ascii="Arial" w:hAnsi="Arial" w:cs="Arial"/>
                <w:sz w:val="20"/>
                <w:szCs w:val="20"/>
              </w:rPr>
              <w:t>153</w:t>
            </w:r>
          </w:p>
          <w:p w14:paraId="1DF72E0A" w14:textId="04A774A6" w:rsidR="000C34DB" w:rsidRPr="00CD0E20" w:rsidRDefault="000C34DB" w:rsidP="000C1AF2">
            <w:pPr>
              <w:spacing w:before="40" w:after="40"/>
              <w:rPr>
                <w:rFonts w:ascii="Arial" w:hAnsi="Arial" w:cs="Arial"/>
                <w:sz w:val="20"/>
                <w:szCs w:val="20"/>
              </w:rPr>
            </w:pPr>
            <w:r>
              <w:rPr>
                <w:rFonts w:ascii="Arial" w:hAnsi="Arial" w:cs="Arial"/>
                <w:sz w:val="20"/>
                <w:szCs w:val="20"/>
              </w:rPr>
              <w:t>(22)</w:t>
            </w:r>
          </w:p>
        </w:tc>
        <w:tc>
          <w:tcPr>
            <w:tcW w:w="957" w:type="dxa"/>
          </w:tcPr>
          <w:p w14:paraId="2EADFB64" w14:textId="6A442C39" w:rsidR="000C34DB" w:rsidRDefault="000C34DB" w:rsidP="000C1AF2">
            <w:pPr>
              <w:spacing w:before="40" w:after="40"/>
              <w:rPr>
                <w:rFonts w:ascii="Arial" w:hAnsi="Arial" w:cs="Arial"/>
                <w:sz w:val="20"/>
                <w:szCs w:val="20"/>
              </w:rPr>
            </w:pPr>
            <w:r>
              <w:rPr>
                <w:rFonts w:ascii="Arial" w:hAnsi="Arial" w:cs="Arial"/>
                <w:sz w:val="20"/>
                <w:szCs w:val="20"/>
              </w:rPr>
              <w:t>71</w:t>
            </w:r>
          </w:p>
        </w:tc>
        <w:tc>
          <w:tcPr>
            <w:tcW w:w="1291" w:type="dxa"/>
          </w:tcPr>
          <w:p w14:paraId="63920949" w14:textId="2732C066" w:rsidR="000C34DB" w:rsidRDefault="000C34DB" w:rsidP="000C1AF2">
            <w:pPr>
              <w:spacing w:before="40" w:after="40"/>
              <w:rPr>
                <w:rFonts w:ascii="Arial" w:hAnsi="Arial" w:cs="Arial"/>
                <w:sz w:val="20"/>
                <w:szCs w:val="20"/>
              </w:rPr>
            </w:pPr>
            <w:r>
              <w:rPr>
                <w:rFonts w:ascii="Arial" w:hAnsi="Arial" w:cs="Arial"/>
                <w:sz w:val="20"/>
                <w:szCs w:val="20"/>
              </w:rPr>
              <w:t>ACC</w:t>
            </w:r>
            <w:r>
              <w:rPr>
                <w:rStyle w:val="Refdenotaalpie"/>
                <w:rFonts w:ascii="Arial" w:hAnsi="Arial" w:cs="Arial"/>
                <w:sz w:val="20"/>
                <w:szCs w:val="20"/>
              </w:rPr>
              <w:footnoteReference w:id="1"/>
            </w:r>
          </w:p>
        </w:tc>
        <w:tc>
          <w:tcPr>
            <w:tcW w:w="1192" w:type="dxa"/>
          </w:tcPr>
          <w:p w14:paraId="747B2D2D" w14:textId="6172A607" w:rsidR="000C34DB" w:rsidRDefault="000C34DB" w:rsidP="000C1AF2">
            <w:pPr>
              <w:spacing w:before="40" w:after="40"/>
              <w:rPr>
                <w:rFonts w:ascii="Arial" w:hAnsi="Arial" w:cs="Arial"/>
                <w:sz w:val="20"/>
                <w:szCs w:val="20"/>
              </w:rPr>
            </w:pPr>
            <w:r>
              <w:rPr>
                <w:rFonts w:ascii="Arial" w:hAnsi="Arial" w:cs="Arial"/>
                <w:sz w:val="20"/>
                <w:szCs w:val="20"/>
              </w:rPr>
              <w:t>1</w:t>
            </w:r>
          </w:p>
        </w:tc>
        <w:tc>
          <w:tcPr>
            <w:tcW w:w="1403" w:type="dxa"/>
          </w:tcPr>
          <w:p w14:paraId="34811A9F" w14:textId="2267BBCD" w:rsidR="000C34DB" w:rsidRDefault="000C34DB" w:rsidP="000C1AF2">
            <w:pPr>
              <w:spacing w:before="40" w:after="40"/>
              <w:rPr>
                <w:rFonts w:ascii="Arial" w:hAnsi="Arial" w:cs="Arial"/>
                <w:sz w:val="20"/>
                <w:szCs w:val="20"/>
              </w:rPr>
            </w:pPr>
            <w:r>
              <w:rPr>
                <w:rFonts w:ascii="Arial" w:hAnsi="Arial" w:cs="Arial"/>
                <w:sz w:val="20"/>
                <w:szCs w:val="20"/>
              </w:rPr>
              <w:t>Espalda baja</w:t>
            </w:r>
            <w:r>
              <w:rPr>
                <w:rStyle w:val="Refdenotaalpie"/>
                <w:rFonts w:ascii="Arial" w:hAnsi="Arial" w:cs="Arial"/>
                <w:sz w:val="20"/>
                <w:szCs w:val="20"/>
              </w:rPr>
              <w:footnoteReference w:id="2"/>
            </w:r>
          </w:p>
        </w:tc>
        <w:tc>
          <w:tcPr>
            <w:tcW w:w="975" w:type="dxa"/>
          </w:tcPr>
          <w:p w14:paraId="6BF73418" w14:textId="17ADED53" w:rsidR="000C34DB" w:rsidRDefault="000C34DB" w:rsidP="000C1AF2">
            <w:pPr>
              <w:spacing w:before="40" w:after="40"/>
              <w:rPr>
                <w:rFonts w:ascii="Arial" w:hAnsi="Arial" w:cs="Arial"/>
                <w:sz w:val="20"/>
                <w:szCs w:val="20"/>
              </w:rPr>
            </w:pPr>
            <w:r>
              <w:rPr>
                <w:rFonts w:ascii="Arial" w:hAnsi="Arial" w:cs="Arial"/>
                <w:sz w:val="20"/>
                <w:szCs w:val="20"/>
              </w:rPr>
              <w:t>Marcha</w:t>
            </w:r>
          </w:p>
        </w:tc>
      </w:tr>
      <w:tr w:rsidR="000C34DB" w:rsidRPr="00803E0F" w14:paraId="7745C3D9" w14:textId="05966B2B" w:rsidTr="000C34DB">
        <w:tc>
          <w:tcPr>
            <w:tcW w:w="1354" w:type="dxa"/>
            <w:vAlign w:val="center"/>
          </w:tcPr>
          <w:p w14:paraId="5A0D1919" w14:textId="73F911B7" w:rsidR="000C34DB" w:rsidRPr="000C34DB" w:rsidRDefault="00E162BB" w:rsidP="000C1AF2">
            <w:pPr>
              <w:spacing w:before="40" w:after="40"/>
              <w:rPr>
                <w:rFonts w:ascii="Arial" w:hAnsi="Arial" w:cs="Arial"/>
                <w:bCs/>
                <w:sz w:val="20"/>
                <w:szCs w:val="20"/>
              </w:rPr>
            </w:pPr>
            <w:r>
              <w:rPr>
                <w:rFonts w:ascii="Arial" w:hAnsi="Arial" w:cs="Arial"/>
                <w:bCs/>
                <w:sz w:val="20"/>
                <w:szCs w:val="20"/>
              </w:rPr>
              <w:t>O’Sullivan, 2009</w:t>
            </w:r>
          </w:p>
        </w:tc>
        <w:tc>
          <w:tcPr>
            <w:tcW w:w="1332" w:type="dxa"/>
            <w:vAlign w:val="center"/>
          </w:tcPr>
          <w:p w14:paraId="1271D89D" w14:textId="77777777" w:rsidR="00E162BB" w:rsidRDefault="00E162BB" w:rsidP="000C1AF2">
            <w:pPr>
              <w:spacing w:before="40" w:after="40"/>
              <w:rPr>
                <w:rFonts w:ascii="Arial" w:hAnsi="Arial" w:cs="Arial"/>
                <w:sz w:val="20"/>
                <w:szCs w:val="20"/>
              </w:rPr>
            </w:pPr>
            <w:r>
              <w:rPr>
                <w:rFonts w:ascii="Arial" w:hAnsi="Arial" w:cs="Arial"/>
                <w:sz w:val="20"/>
                <w:szCs w:val="20"/>
              </w:rPr>
              <w:t xml:space="preserve">17 </w:t>
            </w:r>
          </w:p>
          <w:p w14:paraId="4388B1AB" w14:textId="36AFD457" w:rsidR="000C34DB" w:rsidRPr="00406BC9" w:rsidRDefault="00E162BB" w:rsidP="000C1AF2">
            <w:pPr>
              <w:spacing w:before="40" w:after="40"/>
              <w:rPr>
                <w:rFonts w:ascii="Arial" w:hAnsi="Arial" w:cs="Arial"/>
                <w:sz w:val="20"/>
                <w:szCs w:val="20"/>
              </w:rPr>
            </w:pPr>
            <w:r>
              <w:rPr>
                <w:rFonts w:ascii="Arial" w:hAnsi="Arial" w:cs="Arial"/>
                <w:sz w:val="20"/>
                <w:szCs w:val="20"/>
              </w:rPr>
              <w:t>(12)</w:t>
            </w:r>
          </w:p>
        </w:tc>
        <w:tc>
          <w:tcPr>
            <w:tcW w:w="957" w:type="dxa"/>
          </w:tcPr>
          <w:p w14:paraId="6E14C1F0" w14:textId="06BA8909" w:rsidR="000C34DB" w:rsidRDefault="00E162BB" w:rsidP="000C1AF2">
            <w:pPr>
              <w:spacing w:before="40" w:after="40"/>
              <w:rPr>
                <w:rFonts w:ascii="Arial" w:hAnsi="Arial" w:cs="Arial"/>
                <w:sz w:val="20"/>
                <w:szCs w:val="20"/>
              </w:rPr>
            </w:pPr>
            <w:r>
              <w:rPr>
                <w:rFonts w:ascii="Arial" w:hAnsi="Arial" w:cs="Arial"/>
                <w:sz w:val="20"/>
                <w:szCs w:val="20"/>
              </w:rPr>
              <w:t>77</w:t>
            </w:r>
          </w:p>
        </w:tc>
        <w:tc>
          <w:tcPr>
            <w:tcW w:w="1291" w:type="dxa"/>
          </w:tcPr>
          <w:p w14:paraId="2D6105B5" w14:textId="592B3211" w:rsidR="000C34DB" w:rsidRDefault="00E162BB" w:rsidP="000C1AF2">
            <w:pPr>
              <w:spacing w:before="40" w:after="40"/>
              <w:rPr>
                <w:rFonts w:ascii="Arial" w:hAnsi="Arial" w:cs="Arial"/>
                <w:sz w:val="20"/>
                <w:szCs w:val="20"/>
              </w:rPr>
            </w:pPr>
            <w:r>
              <w:rPr>
                <w:rFonts w:ascii="Arial" w:hAnsi="Arial" w:cs="Arial"/>
                <w:sz w:val="20"/>
                <w:szCs w:val="20"/>
              </w:rPr>
              <w:t>ACC</w:t>
            </w:r>
          </w:p>
        </w:tc>
        <w:tc>
          <w:tcPr>
            <w:tcW w:w="1192" w:type="dxa"/>
          </w:tcPr>
          <w:p w14:paraId="7E24AB6B" w14:textId="692CA3CB" w:rsidR="000C34DB" w:rsidRDefault="00E162BB" w:rsidP="000C1AF2">
            <w:pPr>
              <w:spacing w:before="40" w:after="40"/>
              <w:rPr>
                <w:rFonts w:ascii="Arial" w:hAnsi="Arial" w:cs="Arial"/>
                <w:sz w:val="20"/>
                <w:szCs w:val="20"/>
              </w:rPr>
            </w:pPr>
            <w:r>
              <w:rPr>
                <w:rFonts w:ascii="Arial" w:hAnsi="Arial" w:cs="Arial"/>
                <w:sz w:val="20"/>
                <w:szCs w:val="20"/>
              </w:rPr>
              <w:t>1</w:t>
            </w:r>
          </w:p>
        </w:tc>
        <w:tc>
          <w:tcPr>
            <w:tcW w:w="1403" w:type="dxa"/>
          </w:tcPr>
          <w:p w14:paraId="5FD130B0" w14:textId="582229A9" w:rsidR="000C34DB" w:rsidRDefault="00E162BB"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7699FA34" w14:textId="45543E63" w:rsidR="000C34DB" w:rsidRDefault="00E162BB" w:rsidP="000C1AF2">
            <w:pPr>
              <w:spacing w:before="40" w:after="40"/>
              <w:rPr>
                <w:rFonts w:ascii="Arial" w:hAnsi="Arial" w:cs="Arial"/>
                <w:sz w:val="20"/>
                <w:szCs w:val="20"/>
              </w:rPr>
            </w:pPr>
            <w:r>
              <w:rPr>
                <w:rFonts w:ascii="Arial" w:hAnsi="Arial" w:cs="Arial"/>
                <w:sz w:val="20"/>
                <w:szCs w:val="20"/>
              </w:rPr>
              <w:t>Sentado</w:t>
            </w:r>
          </w:p>
        </w:tc>
      </w:tr>
      <w:tr w:rsidR="000C34DB" w:rsidRPr="00803E0F" w14:paraId="7EA71AC8" w14:textId="0C2095D4" w:rsidTr="000C34DB">
        <w:tc>
          <w:tcPr>
            <w:tcW w:w="1354" w:type="dxa"/>
            <w:vAlign w:val="center"/>
          </w:tcPr>
          <w:p w14:paraId="1558FE96" w14:textId="77777777" w:rsidR="00E162BB" w:rsidRDefault="00E162BB" w:rsidP="000C1AF2">
            <w:pPr>
              <w:spacing w:before="40" w:after="40"/>
              <w:rPr>
                <w:rFonts w:ascii="Arial" w:hAnsi="Arial" w:cs="Arial"/>
                <w:bCs/>
                <w:sz w:val="20"/>
                <w:szCs w:val="20"/>
              </w:rPr>
            </w:pPr>
            <w:r>
              <w:rPr>
                <w:rFonts w:ascii="Arial" w:hAnsi="Arial" w:cs="Arial"/>
                <w:bCs/>
                <w:sz w:val="20"/>
                <w:szCs w:val="20"/>
              </w:rPr>
              <w:t xml:space="preserve">Green, </w:t>
            </w:r>
          </w:p>
          <w:p w14:paraId="4A775BF6" w14:textId="35298827" w:rsidR="000C34DB" w:rsidRPr="000C34DB" w:rsidRDefault="00E162BB" w:rsidP="000C1AF2">
            <w:pPr>
              <w:spacing w:before="40" w:after="40"/>
              <w:rPr>
                <w:rFonts w:ascii="Arial" w:hAnsi="Arial" w:cs="Arial"/>
                <w:bCs/>
                <w:sz w:val="20"/>
                <w:szCs w:val="20"/>
              </w:rPr>
            </w:pPr>
            <w:r>
              <w:rPr>
                <w:rFonts w:ascii="Arial" w:hAnsi="Arial" w:cs="Arial"/>
                <w:bCs/>
                <w:sz w:val="20"/>
                <w:szCs w:val="20"/>
              </w:rPr>
              <w:t>2010</w:t>
            </w:r>
          </w:p>
        </w:tc>
        <w:tc>
          <w:tcPr>
            <w:tcW w:w="1332" w:type="dxa"/>
            <w:vAlign w:val="center"/>
          </w:tcPr>
          <w:p w14:paraId="63441976" w14:textId="77777777" w:rsidR="00E162BB" w:rsidRDefault="00E162BB" w:rsidP="000C1AF2">
            <w:pPr>
              <w:spacing w:before="40" w:after="40"/>
              <w:rPr>
                <w:rFonts w:ascii="Arial" w:hAnsi="Arial" w:cs="Arial"/>
                <w:sz w:val="20"/>
                <w:szCs w:val="20"/>
              </w:rPr>
            </w:pPr>
            <w:r>
              <w:rPr>
                <w:rFonts w:ascii="Arial" w:hAnsi="Arial" w:cs="Arial"/>
                <w:sz w:val="20"/>
                <w:szCs w:val="20"/>
              </w:rPr>
              <w:t xml:space="preserve">349 </w:t>
            </w:r>
          </w:p>
          <w:p w14:paraId="600FB738" w14:textId="08709D02" w:rsidR="000C34DB" w:rsidRPr="00CD0E20" w:rsidRDefault="00E162BB" w:rsidP="000C1AF2">
            <w:pPr>
              <w:spacing w:before="40" w:after="40"/>
              <w:rPr>
                <w:rFonts w:ascii="Arial" w:hAnsi="Arial" w:cs="Arial"/>
                <w:sz w:val="20"/>
                <w:szCs w:val="20"/>
              </w:rPr>
            </w:pPr>
            <w:r>
              <w:rPr>
                <w:rFonts w:ascii="Arial" w:hAnsi="Arial" w:cs="Arial"/>
                <w:sz w:val="20"/>
                <w:szCs w:val="20"/>
              </w:rPr>
              <w:t>(207)</w:t>
            </w:r>
          </w:p>
        </w:tc>
        <w:tc>
          <w:tcPr>
            <w:tcW w:w="957" w:type="dxa"/>
          </w:tcPr>
          <w:p w14:paraId="55F4CACA" w14:textId="496A4D39" w:rsidR="000C34DB" w:rsidRDefault="00E162BB" w:rsidP="000C1AF2">
            <w:pPr>
              <w:spacing w:before="40" w:after="40"/>
              <w:rPr>
                <w:rFonts w:ascii="Arial" w:hAnsi="Arial" w:cs="Arial"/>
                <w:sz w:val="20"/>
                <w:szCs w:val="20"/>
              </w:rPr>
            </w:pPr>
            <w:r>
              <w:rPr>
                <w:rFonts w:ascii="Arial" w:hAnsi="Arial" w:cs="Arial"/>
                <w:sz w:val="20"/>
                <w:szCs w:val="20"/>
              </w:rPr>
              <w:t>72.4</w:t>
            </w:r>
          </w:p>
        </w:tc>
        <w:tc>
          <w:tcPr>
            <w:tcW w:w="1291" w:type="dxa"/>
          </w:tcPr>
          <w:p w14:paraId="2B14935B" w14:textId="696B3841" w:rsidR="000C34DB" w:rsidRDefault="00E162BB" w:rsidP="000C1AF2">
            <w:pPr>
              <w:spacing w:before="40" w:after="40"/>
              <w:rPr>
                <w:rFonts w:ascii="Arial" w:hAnsi="Arial" w:cs="Arial"/>
                <w:sz w:val="20"/>
                <w:szCs w:val="20"/>
              </w:rPr>
            </w:pPr>
            <w:r>
              <w:rPr>
                <w:rFonts w:ascii="Arial" w:hAnsi="Arial" w:cs="Arial"/>
                <w:sz w:val="20"/>
                <w:szCs w:val="20"/>
              </w:rPr>
              <w:t>GYR</w:t>
            </w:r>
            <w:r>
              <w:rPr>
                <w:rStyle w:val="Refdenotaalpie"/>
                <w:rFonts w:ascii="Arial" w:hAnsi="Arial" w:cs="Arial"/>
                <w:sz w:val="20"/>
                <w:szCs w:val="20"/>
              </w:rPr>
              <w:footnoteReference w:id="3"/>
            </w:r>
          </w:p>
        </w:tc>
        <w:tc>
          <w:tcPr>
            <w:tcW w:w="1192" w:type="dxa"/>
          </w:tcPr>
          <w:p w14:paraId="4F65DA15" w14:textId="5C9DA5A9" w:rsidR="000C34DB" w:rsidRDefault="00E162BB" w:rsidP="000C1AF2">
            <w:pPr>
              <w:spacing w:before="40" w:after="40"/>
              <w:rPr>
                <w:rFonts w:ascii="Arial" w:hAnsi="Arial" w:cs="Arial"/>
                <w:sz w:val="20"/>
                <w:szCs w:val="20"/>
              </w:rPr>
            </w:pPr>
            <w:r>
              <w:rPr>
                <w:rFonts w:ascii="Arial" w:hAnsi="Arial" w:cs="Arial"/>
                <w:sz w:val="20"/>
                <w:szCs w:val="20"/>
              </w:rPr>
              <w:t>2</w:t>
            </w:r>
          </w:p>
        </w:tc>
        <w:tc>
          <w:tcPr>
            <w:tcW w:w="1403" w:type="dxa"/>
          </w:tcPr>
          <w:p w14:paraId="116C312C" w14:textId="44EA87F6" w:rsidR="000C34DB" w:rsidRDefault="00E162BB" w:rsidP="000C1AF2">
            <w:pPr>
              <w:spacing w:before="40" w:after="40"/>
              <w:rPr>
                <w:rFonts w:ascii="Arial" w:hAnsi="Arial" w:cs="Arial"/>
                <w:sz w:val="20"/>
                <w:szCs w:val="20"/>
              </w:rPr>
            </w:pPr>
            <w:r>
              <w:rPr>
                <w:rFonts w:ascii="Arial" w:hAnsi="Arial" w:cs="Arial"/>
                <w:sz w:val="20"/>
                <w:szCs w:val="20"/>
              </w:rPr>
              <w:t>Espinillas</w:t>
            </w:r>
          </w:p>
        </w:tc>
        <w:tc>
          <w:tcPr>
            <w:tcW w:w="975" w:type="dxa"/>
          </w:tcPr>
          <w:p w14:paraId="5920A015" w14:textId="2393AE17" w:rsidR="000C34DB" w:rsidRDefault="00E162BB" w:rsidP="000C1AF2">
            <w:pPr>
              <w:spacing w:before="40" w:after="40"/>
              <w:rPr>
                <w:rFonts w:ascii="Arial" w:hAnsi="Arial" w:cs="Arial"/>
                <w:sz w:val="20"/>
                <w:szCs w:val="20"/>
              </w:rPr>
            </w:pPr>
            <w:r>
              <w:rPr>
                <w:rFonts w:ascii="Arial" w:hAnsi="Arial" w:cs="Arial"/>
                <w:sz w:val="20"/>
                <w:szCs w:val="20"/>
              </w:rPr>
              <w:t>TUG</w:t>
            </w:r>
          </w:p>
        </w:tc>
      </w:tr>
      <w:tr w:rsidR="00E162BB" w:rsidRPr="00803E0F" w14:paraId="6F8C632D" w14:textId="77777777" w:rsidTr="000C34DB">
        <w:tc>
          <w:tcPr>
            <w:tcW w:w="1354" w:type="dxa"/>
            <w:vAlign w:val="center"/>
          </w:tcPr>
          <w:p w14:paraId="0033EBE0" w14:textId="010FBFDC" w:rsidR="00E162BB" w:rsidRDefault="00344E0A" w:rsidP="000C1AF2">
            <w:pPr>
              <w:spacing w:before="40" w:after="40"/>
              <w:rPr>
                <w:rFonts w:ascii="Arial" w:hAnsi="Arial" w:cs="Arial"/>
                <w:bCs/>
                <w:sz w:val="20"/>
                <w:szCs w:val="20"/>
              </w:rPr>
            </w:pPr>
            <w:r>
              <w:rPr>
                <w:rFonts w:ascii="Arial" w:hAnsi="Arial" w:cs="Arial"/>
                <w:bCs/>
                <w:sz w:val="20"/>
                <w:szCs w:val="20"/>
              </w:rPr>
              <w:t>Itoh, 2012</w:t>
            </w:r>
          </w:p>
        </w:tc>
        <w:tc>
          <w:tcPr>
            <w:tcW w:w="1332" w:type="dxa"/>
            <w:vAlign w:val="center"/>
          </w:tcPr>
          <w:p w14:paraId="33A3F7BC" w14:textId="77777777" w:rsidR="00E162BB" w:rsidRDefault="00344E0A" w:rsidP="000C1AF2">
            <w:pPr>
              <w:spacing w:before="40" w:after="40"/>
              <w:rPr>
                <w:rFonts w:ascii="Arial" w:hAnsi="Arial" w:cs="Arial"/>
                <w:sz w:val="20"/>
                <w:szCs w:val="20"/>
              </w:rPr>
            </w:pPr>
            <w:r>
              <w:rPr>
                <w:rFonts w:ascii="Arial" w:hAnsi="Arial" w:cs="Arial"/>
                <w:sz w:val="20"/>
                <w:szCs w:val="20"/>
              </w:rPr>
              <w:t>30</w:t>
            </w:r>
          </w:p>
          <w:p w14:paraId="62EC9DEE" w14:textId="1C28A65A" w:rsidR="00344E0A" w:rsidRDefault="00344E0A" w:rsidP="000C1AF2">
            <w:pPr>
              <w:spacing w:before="40" w:after="40"/>
              <w:rPr>
                <w:rFonts w:ascii="Arial" w:hAnsi="Arial" w:cs="Arial"/>
                <w:sz w:val="20"/>
                <w:szCs w:val="20"/>
              </w:rPr>
            </w:pPr>
            <w:r>
              <w:rPr>
                <w:rFonts w:ascii="Arial" w:hAnsi="Arial" w:cs="Arial"/>
                <w:sz w:val="20"/>
                <w:szCs w:val="20"/>
              </w:rPr>
              <w:t>(7)</w:t>
            </w:r>
          </w:p>
        </w:tc>
        <w:tc>
          <w:tcPr>
            <w:tcW w:w="957" w:type="dxa"/>
          </w:tcPr>
          <w:p w14:paraId="2A739E16" w14:textId="505A2235" w:rsidR="00E162BB" w:rsidRDefault="00344E0A" w:rsidP="000C1AF2">
            <w:pPr>
              <w:spacing w:before="40" w:after="40"/>
              <w:rPr>
                <w:rFonts w:ascii="Arial" w:hAnsi="Arial" w:cs="Arial"/>
                <w:sz w:val="20"/>
                <w:szCs w:val="20"/>
              </w:rPr>
            </w:pPr>
            <w:r>
              <w:rPr>
                <w:rFonts w:ascii="Arial" w:hAnsi="Arial" w:cs="Arial"/>
                <w:sz w:val="20"/>
                <w:szCs w:val="20"/>
              </w:rPr>
              <w:t>75</w:t>
            </w:r>
          </w:p>
        </w:tc>
        <w:tc>
          <w:tcPr>
            <w:tcW w:w="1291" w:type="dxa"/>
          </w:tcPr>
          <w:p w14:paraId="7FF81AC1" w14:textId="77777777" w:rsidR="00E162BB" w:rsidRDefault="00344E0A" w:rsidP="000C1AF2">
            <w:pPr>
              <w:spacing w:before="40" w:after="40"/>
              <w:rPr>
                <w:rFonts w:ascii="Arial" w:hAnsi="Arial" w:cs="Arial"/>
                <w:sz w:val="20"/>
                <w:szCs w:val="20"/>
              </w:rPr>
            </w:pPr>
            <w:r>
              <w:rPr>
                <w:rFonts w:ascii="Arial" w:hAnsi="Arial" w:cs="Arial"/>
                <w:sz w:val="20"/>
                <w:szCs w:val="20"/>
              </w:rPr>
              <w:t>ACC+</w:t>
            </w:r>
          </w:p>
          <w:p w14:paraId="30848610" w14:textId="70F6F7BC" w:rsidR="00344E0A" w:rsidRDefault="00344E0A" w:rsidP="000C1AF2">
            <w:pPr>
              <w:spacing w:before="40" w:after="40"/>
              <w:rPr>
                <w:rFonts w:ascii="Arial" w:hAnsi="Arial" w:cs="Arial"/>
                <w:sz w:val="20"/>
                <w:szCs w:val="20"/>
              </w:rPr>
            </w:pPr>
            <w:r>
              <w:rPr>
                <w:rFonts w:ascii="Arial" w:hAnsi="Arial" w:cs="Arial"/>
                <w:sz w:val="20"/>
                <w:szCs w:val="20"/>
              </w:rPr>
              <w:t>GYR</w:t>
            </w:r>
          </w:p>
        </w:tc>
        <w:tc>
          <w:tcPr>
            <w:tcW w:w="1192" w:type="dxa"/>
          </w:tcPr>
          <w:p w14:paraId="6717E602" w14:textId="2B826C48" w:rsidR="00E162BB" w:rsidRDefault="00344E0A" w:rsidP="000C1AF2">
            <w:pPr>
              <w:spacing w:before="40" w:after="40"/>
              <w:rPr>
                <w:rFonts w:ascii="Arial" w:hAnsi="Arial" w:cs="Arial"/>
                <w:sz w:val="20"/>
                <w:szCs w:val="20"/>
              </w:rPr>
            </w:pPr>
            <w:r>
              <w:rPr>
                <w:rFonts w:ascii="Arial" w:hAnsi="Arial" w:cs="Arial"/>
                <w:sz w:val="20"/>
                <w:szCs w:val="20"/>
              </w:rPr>
              <w:t>1</w:t>
            </w:r>
          </w:p>
        </w:tc>
        <w:tc>
          <w:tcPr>
            <w:tcW w:w="1403" w:type="dxa"/>
          </w:tcPr>
          <w:p w14:paraId="1ADFBE89" w14:textId="343C9048" w:rsidR="00E162BB" w:rsidRDefault="00344E0A"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149D3F26" w14:textId="7C2B8EC0" w:rsidR="00E162BB" w:rsidRDefault="00344E0A" w:rsidP="000C1AF2">
            <w:pPr>
              <w:spacing w:before="40" w:after="40"/>
              <w:rPr>
                <w:rFonts w:ascii="Arial" w:hAnsi="Arial" w:cs="Arial"/>
                <w:sz w:val="20"/>
                <w:szCs w:val="20"/>
              </w:rPr>
            </w:pPr>
            <w:r>
              <w:rPr>
                <w:rFonts w:ascii="Arial" w:hAnsi="Arial" w:cs="Arial"/>
                <w:sz w:val="20"/>
                <w:szCs w:val="20"/>
              </w:rPr>
              <w:t>Sentado</w:t>
            </w:r>
          </w:p>
        </w:tc>
      </w:tr>
      <w:tr w:rsidR="00344E0A" w:rsidRPr="00803E0F" w14:paraId="3E3D6729" w14:textId="77777777" w:rsidTr="000C34DB">
        <w:tc>
          <w:tcPr>
            <w:tcW w:w="1354" w:type="dxa"/>
            <w:vAlign w:val="center"/>
          </w:tcPr>
          <w:p w14:paraId="4ADA1A87" w14:textId="3EFF2F57" w:rsidR="00344E0A" w:rsidRDefault="00344E0A" w:rsidP="000C1AF2">
            <w:pPr>
              <w:spacing w:before="40" w:after="40"/>
              <w:rPr>
                <w:rFonts w:ascii="Arial" w:hAnsi="Arial" w:cs="Arial"/>
                <w:bCs/>
                <w:sz w:val="20"/>
                <w:szCs w:val="20"/>
              </w:rPr>
            </w:pPr>
            <w:r>
              <w:rPr>
                <w:rFonts w:ascii="Arial" w:hAnsi="Arial" w:cs="Arial"/>
                <w:bCs/>
                <w:sz w:val="20"/>
                <w:szCs w:val="20"/>
              </w:rPr>
              <w:t>Senden, 2012</w:t>
            </w:r>
          </w:p>
        </w:tc>
        <w:tc>
          <w:tcPr>
            <w:tcW w:w="1332" w:type="dxa"/>
            <w:vAlign w:val="center"/>
          </w:tcPr>
          <w:p w14:paraId="427E1E76" w14:textId="77777777" w:rsidR="00344E0A" w:rsidRDefault="00344E0A" w:rsidP="000C1AF2">
            <w:pPr>
              <w:spacing w:before="40" w:after="40"/>
              <w:rPr>
                <w:rFonts w:ascii="Arial" w:hAnsi="Arial" w:cs="Arial"/>
                <w:sz w:val="20"/>
                <w:szCs w:val="20"/>
              </w:rPr>
            </w:pPr>
            <w:r>
              <w:rPr>
                <w:rFonts w:ascii="Arial" w:hAnsi="Arial" w:cs="Arial"/>
                <w:sz w:val="20"/>
                <w:szCs w:val="20"/>
              </w:rPr>
              <w:t>100</w:t>
            </w:r>
          </w:p>
          <w:p w14:paraId="2C389006" w14:textId="50D41E0C" w:rsidR="00344E0A" w:rsidRDefault="00344E0A" w:rsidP="000C1AF2">
            <w:pPr>
              <w:spacing w:before="40" w:after="40"/>
              <w:rPr>
                <w:rFonts w:ascii="Arial" w:hAnsi="Arial" w:cs="Arial"/>
                <w:sz w:val="20"/>
                <w:szCs w:val="20"/>
              </w:rPr>
            </w:pPr>
            <w:r>
              <w:rPr>
                <w:rFonts w:ascii="Arial" w:hAnsi="Arial" w:cs="Arial"/>
                <w:sz w:val="20"/>
                <w:szCs w:val="20"/>
              </w:rPr>
              <w:t>(50)</w:t>
            </w:r>
          </w:p>
        </w:tc>
        <w:tc>
          <w:tcPr>
            <w:tcW w:w="957" w:type="dxa"/>
          </w:tcPr>
          <w:p w14:paraId="10FA0E00" w14:textId="49F3C0ED" w:rsidR="00344E0A" w:rsidRDefault="00344E0A" w:rsidP="000C1AF2">
            <w:pPr>
              <w:spacing w:before="40" w:after="40"/>
              <w:rPr>
                <w:rFonts w:ascii="Arial" w:hAnsi="Arial" w:cs="Arial"/>
                <w:sz w:val="20"/>
                <w:szCs w:val="20"/>
              </w:rPr>
            </w:pPr>
            <w:r>
              <w:rPr>
                <w:rFonts w:ascii="Arial" w:hAnsi="Arial" w:cs="Arial"/>
                <w:sz w:val="20"/>
                <w:szCs w:val="20"/>
              </w:rPr>
              <w:t>76.5</w:t>
            </w:r>
          </w:p>
        </w:tc>
        <w:tc>
          <w:tcPr>
            <w:tcW w:w="1291" w:type="dxa"/>
          </w:tcPr>
          <w:p w14:paraId="63F7C4FA" w14:textId="3132200B"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334CA6C1" w14:textId="6B04212E" w:rsidR="00344E0A" w:rsidRDefault="00344E0A" w:rsidP="000C1AF2">
            <w:pPr>
              <w:spacing w:before="40" w:after="40"/>
              <w:rPr>
                <w:rFonts w:ascii="Arial" w:hAnsi="Arial" w:cs="Arial"/>
                <w:sz w:val="20"/>
                <w:szCs w:val="20"/>
              </w:rPr>
            </w:pPr>
            <w:r>
              <w:rPr>
                <w:rFonts w:ascii="Arial" w:hAnsi="Arial" w:cs="Arial"/>
                <w:sz w:val="20"/>
                <w:szCs w:val="20"/>
              </w:rPr>
              <w:t>1</w:t>
            </w:r>
          </w:p>
        </w:tc>
        <w:tc>
          <w:tcPr>
            <w:tcW w:w="1403" w:type="dxa"/>
          </w:tcPr>
          <w:p w14:paraId="1EA5FE3A" w14:textId="4C8BAE5F" w:rsidR="00344E0A" w:rsidRDefault="00344E0A"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6116AED1" w14:textId="036A2499" w:rsidR="00344E0A" w:rsidRDefault="00344E0A" w:rsidP="000C1AF2">
            <w:pPr>
              <w:spacing w:before="40" w:after="40"/>
              <w:rPr>
                <w:rFonts w:ascii="Arial" w:hAnsi="Arial" w:cs="Arial"/>
                <w:sz w:val="20"/>
                <w:szCs w:val="20"/>
              </w:rPr>
            </w:pPr>
            <w:r>
              <w:rPr>
                <w:rFonts w:ascii="Arial" w:hAnsi="Arial" w:cs="Arial"/>
                <w:sz w:val="20"/>
                <w:szCs w:val="20"/>
              </w:rPr>
              <w:t>Marcha</w:t>
            </w:r>
          </w:p>
        </w:tc>
      </w:tr>
      <w:tr w:rsidR="00344E0A" w:rsidRPr="00344E0A" w14:paraId="1D52A6C3" w14:textId="77777777" w:rsidTr="000C34DB">
        <w:tc>
          <w:tcPr>
            <w:tcW w:w="1354" w:type="dxa"/>
            <w:vAlign w:val="center"/>
          </w:tcPr>
          <w:p w14:paraId="0DCD1E2D" w14:textId="351F585E" w:rsidR="00344E0A" w:rsidRDefault="00344E0A" w:rsidP="000C1AF2">
            <w:pPr>
              <w:spacing w:before="40" w:after="40"/>
              <w:rPr>
                <w:rFonts w:ascii="Arial" w:hAnsi="Arial" w:cs="Arial"/>
                <w:bCs/>
                <w:sz w:val="20"/>
                <w:szCs w:val="20"/>
              </w:rPr>
            </w:pPr>
            <w:r>
              <w:rPr>
                <w:rFonts w:ascii="Arial" w:hAnsi="Arial" w:cs="Arial"/>
                <w:bCs/>
                <w:sz w:val="20"/>
                <w:szCs w:val="20"/>
              </w:rPr>
              <w:t>Doheny, 2013</w:t>
            </w:r>
          </w:p>
        </w:tc>
        <w:tc>
          <w:tcPr>
            <w:tcW w:w="1332" w:type="dxa"/>
            <w:vAlign w:val="center"/>
          </w:tcPr>
          <w:p w14:paraId="110B508F" w14:textId="767398CD" w:rsidR="00344E0A" w:rsidRDefault="00344E0A" w:rsidP="000C1AF2">
            <w:pPr>
              <w:spacing w:before="40" w:after="40"/>
              <w:rPr>
                <w:rFonts w:ascii="Arial" w:hAnsi="Arial" w:cs="Arial"/>
                <w:sz w:val="20"/>
                <w:szCs w:val="20"/>
              </w:rPr>
            </w:pPr>
            <w:r>
              <w:rPr>
                <w:rFonts w:ascii="Arial" w:hAnsi="Arial" w:cs="Arial"/>
                <w:sz w:val="20"/>
                <w:szCs w:val="20"/>
              </w:rPr>
              <w:t>39 (19)</w:t>
            </w:r>
          </w:p>
        </w:tc>
        <w:tc>
          <w:tcPr>
            <w:tcW w:w="957" w:type="dxa"/>
          </w:tcPr>
          <w:p w14:paraId="7A1E37DE" w14:textId="6DD627C3" w:rsidR="00344E0A" w:rsidRDefault="00344E0A" w:rsidP="000C1AF2">
            <w:pPr>
              <w:spacing w:before="40" w:after="40"/>
              <w:rPr>
                <w:rFonts w:ascii="Arial" w:hAnsi="Arial" w:cs="Arial"/>
                <w:sz w:val="20"/>
                <w:szCs w:val="20"/>
              </w:rPr>
            </w:pPr>
            <w:r>
              <w:rPr>
                <w:rFonts w:ascii="Arial" w:hAnsi="Arial" w:cs="Arial"/>
                <w:sz w:val="20"/>
                <w:szCs w:val="20"/>
              </w:rPr>
              <w:t>71.5</w:t>
            </w:r>
          </w:p>
        </w:tc>
        <w:tc>
          <w:tcPr>
            <w:tcW w:w="1291" w:type="dxa"/>
          </w:tcPr>
          <w:p w14:paraId="74522925" w14:textId="2B96A10A"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0F01670E" w14:textId="4CACD9EB" w:rsidR="00344E0A" w:rsidRDefault="00344E0A" w:rsidP="000C1AF2">
            <w:pPr>
              <w:spacing w:before="40" w:after="40"/>
              <w:rPr>
                <w:rFonts w:ascii="Arial" w:hAnsi="Arial" w:cs="Arial"/>
                <w:sz w:val="20"/>
                <w:szCs w:val="20"/>
              </w:rPr>
            </w:pPr>
            <w:r>
              <w:rPr>
                <w:rFonts w:ascii="Arial" w:hAnsi="Arial" w:cs="Arial"/>
                <w:sz w:val="20"/>
                <w:szCs w:val="20"/>
              </w:rPr>
              <w:t>2</w:t>
            </w:r>
          </w:p>
        </w:tc>
        <w:tc>
          <w:tcPr>
            <w:tcW w:w="1403" w:type="dxa"/>
          </w:tcPr>
          <w:p w14:paraId="43DB4C3E" w14:textId="3A450BC7" w:rsidR="00344E0A" w:rsidRDefault="00344E0A" w:rsidP="000C1AF2">
            <w:pPr>
              <w:spacing w:before="40" w:after="40"/>
              <w:rPr>
                <w:rFonts w:ascii="Arial" w:hAnsi="Arial" w:cs="Arial"/>
                <w:sz w:val="20"/>
                <w:szCs w:val="20"/>
              </w:rPr>
            </w:pPr>
            <w:r>
              <w:rPr>
                <w:rFonts w:ascii="Arial" w:hAnsi="Arial" w:cs="Arial"/>
                <w:sz w:val="20"/>
                <w:szCs w:val="20"/>
              </w:rPr>
              <w:t>Muslo, Esternón</w:t>
            </w:r>
          </w:p>
        </w:tc>
        <w:tc>
          <w:tcPr>
            <w:tcW w:w="975" w:type="dxa"/>
          </w:tcPr>
          <w:p w14:paraId="4F08BD4A" w14:textId="2E11D6F1" w:rsidR="00344E0A" w:rsidRPr="00344E0A" w:rsidRDefault="00344E0A" w:rsidP="000C1AF2">
            <w:pPr>
              <w:spacing w:before="40" w:after="40"/>
              <w:rPr>
                <w:rFonts w:ascii="Arial" w:hAnsi="Arial" w:cs="Arial"/>
                <w:sz w:val="20"/>
                <w:szCs w:val="20"/>
                <w:lang w:val="en-US"/>
              </w:rPr>
            </w:pPr>
            <w:r w:rsidRPr="00344E0A">
              <w:rPr>
                <w:rFonts w:ascii="Arial" w:hAnsi="Arial" w:cs="Arial"/>
                <w:sz w:val="20"/>
                <w:szCs w:val="20"/>
                <w:lang w:val="en-US"/>
              </w:rPr>
              <w:t>5 times sit to stand t</w:t>
            </w:r>
            <w:r>
              <w:rPr>
                <w:rFonts w:ascii="Arial" w:hAnsi="Arial" w:cs="Arial"/>
                <w:sz w:val="20"/>
                <w:szCs w:val="20"/>
                <w:lang w:val="en-US"/>
              </w:rPr>
              <w:t>est</w:t>
            </w:r>
          </w:p>
        </w:tc>
      </w:tr>
      <w:tr w:rsidR="00344E0A" w:rsidRPr="00803E0F" w14:paraId="42A527BB" w14:textId="77777777" w:rsidTr="000C34DB">
        <w:tc>
          <w:tcPr>
            <w:tcW w:w="1354" w:type="dxa"/>
            <w:vAlign w:val="center"/>
          </w:tcPr>
          <w:p w14:paraId="05F2132E" w14:textId="32B0426A" w:rsidR="00344E0A" w:rsidRDefault="00344E0A" w:rsidP="000C1AF2">
            <w:pPr>
              <w:spacing w:before="40" w:after="40"/>
              <w:rPr>
                <w:rFonts w:ascii="Arial" w:hAnsi="Arial" w:cs="Arial"/>
                <w:bCs/>
                <w:sz w:val="20"/>
                <w:szCs w:val="20"/>
              </w:rPr>
            </w:pPr>
            <w:r>
              <w:rPr>
                <w:rFonts w:ascii="Arial" w:hAnsi="Arial" w:cs="Arial"/>
                <w:bCs/>
                <w:sz w:val="20"/>
                <w:szCs w:val="20"/>
              </w:rPr>
              <w:t>Doi, 2013</w:t>
            </w:r>
          </w:p>
        </w:tc>
        <w:tc>
          <w:tcPr>
            <w:tcW w:w="1332" w:type="dxa"/>
            <w:vAlign w:val="center"/>
          </w:tcPr>
          <w:p w14:paraId="32D67945" w14:textId="5CB53D36" w:rsidR="00344E0A" w:rsidRDefault="00344E0A" w:rsidP="000C1AF2">
            <w:pPr>
              <w:spacing w:before="40" w:after="40"/>
              <w:rPr>
                <w:rFonts w:ascii="Arial" w:hAnsi="Arial" w:cs="Arial"/>
                <w:sz w:val="20"/>
                <w:szCs w:val="20"/>
              </w:rPr>
            </w:pPr>
            <w:r>
              <w:rPr>
                <w:rFonts w:ascii="Arial" w:hAnsi="Arial" w:cs="Arial"/>
                <w:sz w:val="20"/>
                <w:szCs w:val="20"/>
              </w:rPr>
              <w:t>73 (16)</w:t>
            </w:r>
          </w:p>
        </w:tc>
        <w:tc>
          <w:tcPr>
            <w:tcW w:w="957" w:type="dxa"/>
          </w:tcPr>
          <w:p w14:paraId="68F71053" w14:textId="06E828B8" w:rsidR="00344E0A" w:rsidRDefault="00344E0A" w:rsidP="000C1AF2">
            <w:pPr>
              <w:spacing w:before="40" w:after="40"/>
              <w:rPr>
                <w:rFonts w:ascii="Arial" w:hAnsi="Arial" w:cs="Arial"/>
                <w:sz w:val="20"/>
                <w:szCs w:val="20"/>
              </w:rPr>
            </w:pPr>
            <w:r>
              <w:rPr>
                <w:rFonts w:ascii="Arial" w:hAnsi="Arial" w:cs="Arial"/>
                <w:sz w:val="20"/>
                <w:szCs w:val="20"/>
              </w:rPr>
              <w:t>80.7</w:t>
            </w:r>
          </w:p>
        </w:tc>
        <w:tc>
          <w:tcPr>
            <w:tcW w:w="1291" w:type="dxa"/>
          </w:tcPr>
          <w:p w14:paraId="693A2C32" w14:textId="6A5F674F"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77BE7784" w14:textId="690B3217" w:rsidR="00344E0A" w:rsidRDefault="00344E0A" w:rsidP="000C1AF2">
            <w:pPr>
              <w:spacing w:before="40" w:after="40"/>
              <w:rPr>
                <w:rFonts w:ascii="Arial" w:hAnsi="Arial" w:cs="Arial"/>
                <w:sz w:val="20"/>
                <w:szCs w:val="20"/>
              </w:rPr>
            </w:pPr>
            <w:r>
              <w:rPr>
                <w:rFonts w:ascii="Arial" w:hAnsi="Arial" w:cs="Arial"/>
                <w:sz w:val="20"/>
                <w:szCs w:val="20"/>
              </w:rPr>
              <w:t>2</w:t>
            </w:r>
          </w:p>
        </w:tc>
        <w:tc>
          <w:tcPr>
            <w:tcW w:w="1403" w:type="dxa"/>
          </w:tcPr>
          <w:p w14:paraId="60FBFEBC" w14:textId="46AB3511" w:rsidR="00344E0A" w:rsidRDefault="00344E0A" w:rsidP="000C1AF2">
            <w:pPr>
              <w:spacing w:before="40" w:after="40"/>
              <w:rPr>
                <w:rFonts w:ascii="Arial" w:hAnsi="Arial" w:cs="Arial"/>
                <w:sz w:val="20"/>
                <w:szCs w:val="20"/>
              </w:rPr>
            </w:pPr>
            <w:r>
              <w:rPr>
                <w:rFonts w:ascii="Arial" w:hAnsi="Arial" w:cs="Arial"/>
                <w:sz w:val="20"/>
                <w:szCs w:val="20"/>
              </w:rPr>
              <w:t>Espalda baja, espalda alta</w:t>
            </w:r>
          </w:p>
        </w:tc>
        <w:tc>
          <w:tcPr>
            <w:tcW w:w="975" w:type="dxa"/>
          </w:tcPr>
          <w:p w14:paraId="3E684ED5" w14:textId="53A814E6" w:rsidR="00344E0A" w:rsidRDefault="00344E0A" w:rsidP="000C1AF2">
            <w:pPr>
              <w:spacing w:before="40" w:after="40"/>
              <w:rPr>
                <w:rFonts w:ascii="Arial" w:hAnsi="Arial" w:cs="Arial"/>
                <w:sz w:val="20"/>
                <w:szCs w:val="20"/>
              </w:rPr>
            </w:pPr>
            <w:r>
              <w:rPr>
                <w:rFonts w:ascii="Arial" w:hAnsi="Arial" w:cs="Arial"/>
                <w:sz w:val="20"/>
                <w:szCs w:val="20"/>
              </w:rPr>
              <w:t>10m walk test</w:t>
            </w:r>
          </w:p>
        </w:tc>
      </w:tr>
      <w:tr w:rsidR="00344E0A" w:rsidRPr="00803E0F" w14:paraId="111822B0" w14:textId="77777777" w:rsidTr="000C34DB">
        <w:tc>
          <w:tcPr>
            <w:tcW w:w="1354" w:type="dxa"/>
            <w:vAlign w:val="center"/>
          </w:tcPr>
          <w:p w14:paraId="3C373BFE" w14:textId="200FCD1A" w:rsidR="00344E0A" w:rsidRDefault="00344E0A" w:rsidP="000C1AF2">
            <w:pPr>
              <w:spacing w:before="40" w:after="40"/>
              <w:rPr>
                <w:rFonts w:ascii="Arial" w:hAnsi="Arial" w:cs="Arial"/>
                <w:bCs/>
                <w:sz w:val="20"/>
                <w:szCs w:val="20"/>
              </w:rPr>
            </w:pPr>
            <w:r>
              <w:rPr>
                <w:rFonts w:ascii="Arial" w:hAnsi="Arial" w:cs="Arial"/>
                <w:bCs/>
                <w:sz w:val="20"/>
                <w:szCs w:val="20"/>
              </w:rPr>
              <w:t>Weiss, 2013</w:t>
            </w:r>
          </w:p>
        </w:tc>
        <w:tc>
          <w:tcPr>
            <w:tcW w:w="1332" w:type="dxa"/>
            <w:vAlign w:val="center"/>
          </w:tcPr>
          <w:p w14:paraId="2E054508" w14:textId="042BBC35" w:rsidR="00344E0A" w:rsidRDefault="00344E0A" w:rsidP="000C1AF2">
            <w:pPr>
              <w:spacing w:before="40" w:after="40"/>
              <w:rPr>
                <w:rFonts w:ascii="Arial" w:hAnsi="Arial" w:cs="Arial"/>
                <w:sz w:val="20"/>
                <w:szCs w:val="20"/>
              </w:rPr>
            </w:pPr>
            <w:r>
              <w:rPr>
                <w:rFonts w:ascii="Arial" w:hAnsi="Arial" w:cs="Arial"/>
                <w:sz w:val="20"/>
                <w:szCs w:val="20"/>
              </w:rPr>
              <w:t>71 (32)</w:t>
            </w:r>
          </w:p>
        </w:tc>
        <w:tc>
          <w:tcPr>
            <w:tcW w:w="957" w:type="dxa"/>
          </w:tcPr>
          <w:p w14:paraId="1B3621DE" w14:textId="0A03C399" w:rsidR="00344E0A" w:rsidRDefault="00344E0A" w:rsidP="000C1AF2">
            <w:pPr>
              <w:spacing w:before="40" w:after="40"/>
              <w:rPr>
                <w:rFonts w:ascii="Arial" w:hAnsi="Arial" w:cs="Arial"/>
                <w:sz w:val="20"/>
                <w:szCs w:val="20"/>
              </w:rPr>
            </w:pPr>
            <w:r>
              <w:rPr>
                <w:rFonts w:ascii="Arial" w:hAnsi="Arial" w:cs="Arial"/>
                <w:sz w:val="20"/>
                <w:szCs w:val="20"/>
              </w:rPr>
              <w:t>78.4</w:t>
            </w:r>
          </w:p>
        </w:tc>
        <w:tc>
          <w:tcPr>
            <w:tcW w:w="1291" w:type="dxa"/>
          </w:tcPr>
          <w:p w14:paraId="06BE12F3" w14:textId="0DFE42C7"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44E9AAD3" w14:textId="55A6E217" w:rsidR="00344E0A" w:rsidRDefault="00344E0A" w:rsidP="000C1AF2">
            <w:pPr>
              <w:spacing w:before="40" w:after="40"/>
              <w:rPr>
                <w:rFonts w:ascii="Arial" w:hAnsi="Arial" w:cs="Arial"/>
                <w:sz w:val="20"/>
                <w:szCs w:val="20"/>
              </w:rPr>
            </w:pPr>
            <w:r>
              <w:rPr>
                <w:rFonts w:ascii="Arial" w:hAnsi="Arial" w:cs="Arial"/>
                <w:sz w:val="20"/>
                <w:szCs w:val="20"/>
              </w:rPr>
              <w:t>1</w:t>
            </w:r>
          </w:p>
        </w:tc>
        <w:tc>
          <w:tcPr>
            <w:tcW w:w="1403" w:type="dxa"/>
          </w:tcPr>
          <w:p w14:paraId="534B437B" w14:textId="4FDFA381" w:rsidR="00344E0A" w:rsidRDefault="00344E0A"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0968B5EE" w14:textId="17CC4691" w:rsidR="00344E0A" w:rsidRDefault="00344E0A" w:rsidP="000C1AF2">
            <w:pPr>
              <w:spacing w:before="40" w:after="40"/>
              <w:rPr>
                <w:rFonts w:ascii="Arial" w:hAnsi="Arial" w:cs="Arial"/>
                <w:sz w:val="20"/>
                <w:szCs w:val="20"/>
              </w:rPr>
            </w:pPr>
            <w:r>
              <w:rPr>
                <w:rFonts w:ascii="Arial" w:hAnsi="Arial" w:cs="Arial"/>
                <w:sz w:val="20"/>
                <w:szCs w:val="20"/>
              </w:rPr>
              <w:t>Marcha</w:t>
            </w:r>
          </w:p>
        </w:tc>
      </w:tr>
      <w:tr w:rsidR="00344E0A" w:rsidRPr="00803E0F" w14:paraId="11E7DD21" w14:textId="77777777" w:rsidTr="000C34DB">
        <w:tc>
          <w:tcPr>
            <w:tcW w:w="1354" w:type="dxa"/>
            <w:vAlign w:val="center"/>
          </w:tcPr>
          <w:p w14:paraId="53BA628A" w14:textId="30955429" w:rsidR="00344E0A" w:rsidRDefault="00344E0A" w:rsidP="000C1AF2">
            <w:pPr>
              <w:spacing w:before="40" w:after="40"/>
              <w:rPr>
                <w:rFonts w:ascii="Arial" w:hAnsi="Arial" w:cs="Arial"/>
                <w:bCs/>
                <w:sz w:val="20"/>
                <w:szCs w:val="20"/>
              </w:rPr>
            </w:pPr>
            <w:r>
              <w:rPr>
                <w:rFonts w:ascii="Arial" w:hAnsi="Arial" w:cs="Arial"/>
                <w:bCs/>
                <w:sz w:val="20"/>
                <w:szCs w:val="20"/>
              </w:rPr>
              <w:t>Cui, 2014</w:t>
            </w:r>
          </w:p>
        </w:tc>
        <w:tc>
          <w:tcPr>
            <w:tcW w:w="1332" w:type="dxa"/>
            <w:vAlign w:val="center"/>
          </w:tcPr>
          <w:p w14:paraId="30631BE7" w14:textId="16020BAE" w:rsidR="00344E0A" w:rsidRDefault="00344E0A" w:rsidP="000C1AF2">
            <w:pPr>
              <w:spacing w:before="40" w:after="40"/>
              <w:rPr>
                <w:rFonts w:ascii="Arial" w:hAnsi="Arial" w:cs="Arial"/>
                <w:sz w:val="20"/>
                <w:szCs w:val="20"/>
              </w:rPr>
            </w:pPr>
            <w:r>
              <w:rPr>
                <w:rFonts w:ascii="Arial" w:hAnsi="Arial" w:cs="Arial"/>
                <w:sz w:val="20"/>
                <w:szCs w:val="20"/>
              </w:rPr>
              <w:t>81 (39)</w:t>
            </w:r>
          </w:p>
        </w:tc>
        <w:tc>
          <w:tcPr>
            <w:tcW w:w="957" w:type="dxa"/>
          </w:tcPr>
          <w:p w14:paraId="6532499A" w14:textId="653747E8" w:rsidR="00344E0A" w:rsidRDefault="00344E0A" w:rsidP="000C1AF2">
            <w:pPr>
              <w:spacing w:before="40" w:after="40"/>
              <w:rPr>
                <w:rFonts w:ascii="Arial" w:hAnsi="Arial" w:cs="Arial"/>
                <w:sz w:val="20"/>
                <w:szCs w:val="20"/>
              </w:rPr>
            </w:pPr>
            <w:r>
              <w:rPr>
                <w:rFonts w:ascii="Arial" w:hAnsi="Arial" w:cs="Arial"/>
                <w:sz w:val="20"/>
                <w:szCs w:val="20"/>
              </w:rPr>
              <w:t>78.4</w:t>
            </w:r>
          </w:p>
        </w:tc>
        <w:tc>
          <w:tcPr>
            <w:tcW w:w="1291" w:type="dxa"/>
          </w:tcPr>
          <w:p w14:paraId="553E8D3C" w14:textId="2F93C717"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5BBD0D0A" w14:textId="5251F55E" w:rsidR="00344E0A" w:rsidRDefault="00344E0A" w:rsidP="000C1AF2">
            <w:pPr>
              <w:spacing w:before="40" w:after="40"/>
              <w:rPr>
                <w:rFonts w:ascii="Arial" w:hAnsi="Arial" w:cs="Arial"/>
                <w:sz w:val="20"/>
                <w:szCs w:val="20"/>
              </w:rPr>
            </w:pPr>
            <w:r>
              <w:rPr>
                <w:rFonts w:ascii="Arial" w:hAnsi="Arial" w:cs="Arial"/>
                <w:sz w:val="20"/>
                <w:szCs w:val="20"/>
              </w:rPr>
              <w:t>1</w:t>
            </w:r>
          </w:p>
        </w:tc>
        <w:tc>
          <w:tcPr>
            <w:tcW w:w="1403" w:type="dxa"/>
          </w:tcPr>
          <w:p w14:paraId="7EAA1517" w14:textId="7676AAEC" w:rsidR="00344E0A" w:rsidRDefault="00344E0A"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5DF8191A" w14:textId="3CDADB5D" w:rsidR="00344E0A" w:rsidRDefault="00344E0A" w:rsidP="000C1AF2">
            <w:pPr>
              <w:spacing w:before="40" w:after="40"/>
              <w:rPr>
                <w:rFonts w:ascii="Arial" w:hAnsi="Arial" w:cs="Arial"/>
                <w:sz w:val="20"/>
                <w:szCs w:val="20"/>
              </w:rPr>
            </w:pPr>
            <w:r>
              <w:rPr>
                <w:rFonts w:ascii="Arial" w:hAnsi="Arial" w:cs="Arial"/>
                <w:sz w:val="20"/>
                <w:szCs w:val="20"/>
              </w:rPr>
              <w:t>Marcha</w:t>
            </w:r>
          </w:p>
        </w:tc>
      </w:tr>
    </w:tbl>
    <w:p w14:paraId="69CB4016" w14:textId="35D05870" w:rsidR="00CC0AE4" w:rsidRDefault="00B84B2B" w:rsidP="000C34DB">
      <w:pPr>
        <w:pStyle w:val="Descripcin"/>
        <w:ind w:left="708" w:hanging="708"/>
      </w:pPr>
      <w:bookmarkStart w:id="15" w:name="_Toc116037992"/>
      <w:r>
        <w:t xml:space="preserve">Tabla </w:t>
      </w:r>
      <w:fldSimple w:instr=" SEQ Tabla \* ARABIC ">
        <w:r>
          <w:rPr>
            <w:noProof/>
          </w:rPr>
          <w:t>1</w:t>
        </w:r>
      </w:fldSimple>
      <w:r>
        <w:t>: Descripción de estudios de sujetos en riesgo o no de caída con inerciales</w:t>
      </w:r>
      <w:bookmarkEnd w:id="15"/>
    </w:p>
    <w:p w14:paraId="14DD86AC" w14:textId="2B35B2FD" w:rsidR="00880747" w:rsidRPr="00880747" w:rsidRDefault="00880747" w:rsidP="00880747">
      <w:pPr>
        <w:rPr>
          <w:b/>
          <w:bCs/>
        </w:rPr>
      </w:pPr>
      <w:r>
        <w:t xml:space="preserve">En esta revisión de la literatura se analizaron varias combinaciones de sensores, pruebas y parámetros para evaluar el riesgo de caída para sujetos con y sin riesgo de caída. Proponiendo que una buena combinación sería atendiendo a la triada: </w:t>
      </w:r>
      <w:r w:rsidRPr="00880747">
        <w:rPr>
          <w:b/>
          <w:bCs/>
        </w:rPr>
        <w:t xml:space="preserve">variable a evaluar - prueba - ubicación de sensor </w:t>
      </w:r>
      <w:r w:rsidR="001622E3" w:rsidRPr="00880747">
        <w:rPr>
          <w:b/>
          <w:bCs/>
        </w:rPr>
        <w:t>inercial</w:t>
      </w:r>
      <w:r w:rsidRPr="00880747">
        <w:rPr>
          <w:b/>
          <w:bCs/>
        </w:rPr>
        <w:t>:</w:t>
      </w:r>
    </w:p>
    <w:p w14:paraId="180FEE49" w14:textId="59225DF4" w:rsidR="00880747" w:rsidRDefault="00880747" w:rsidP="00880747">
      <w:pPr>
        <w:pStyle w:val="Prrafodelista"/>
        <w:numPr>
          <w:ilvl w:val="0"/>
          <w:numId w:val="37"/>
        </w:numPr>
      </w:pPr>
      <w:r>
        <w:t>Velocidad angular – Marcha – Espinillas</w:t>
      </w:r>
    </w:p>
    <w:p w14:paraId="53467C72" w14:textId="75381055" w:rsidR="00880747" w:rsidRDefault="00880747" w:rsidP="00880747">
      <w:pPr>
        <w:pStyle w:val="Prrafodelista"/>
        <w:numPr>
          <w:ilvl w:val="0"/>
          <w:numId w:val="37"/>
        </w:numPr>
      </w:pPr>
      <w:r>
        <w:t>Aceleración lineal – Sentado – Espalda baja</w:t>
      </w:r>
    </w:p>
    <w:p w14:paraId="02D77735" w14:textId="782E2825" w:rsidR="00880747" w:rsidRDefault="00880747" w:rsidP="00880747">
      <w:pPr>
        <w:pStyle w:val="Prrafodelista"/>
        <w:numPr>
          <w:ilvl w:val="0"/>
          <w:numId w:val="37"/>
        </w:numPr>
      </w:pPr>
      <w:r>
        <w:t>Aceleración lineal – Levantado a sentado / sentado a levantado – Espalda baja</w:t>
      </w:r>
    </w:p>
    <w:p w14:paraId="1DC6FE11" w14:textId="75656EFC" w:rsidR="00880747" w:rsidRDefault="00880747" w:rsidP="00880747">
      <w:pPr>
        <w:pStyle w:val="Prrafodelista"/>
        <w:numPr>
          <w:ilvl w:val="0"/>
          <w:numId w:val="37"/>
        </w:numPr>
      </w:pPr>
      <w:r>
        <w:t>Frecuencia – Marcha – Espalda baja</w:t>
      </w:r>
    </w:p>
    <w:p w14:paraId="0ECA19B6" w14:textId="4F5FB5DA" w:rsidR="00880747" w:rsidRDefault="00880747" w:rsidP="00880747">
      <w:pPr>
        <w:pStyle w:val="Prrafodelista"/>
        <w:numPr>
          <w:ilvl w:val="0"/>
          <w:numId w:val="37"/>
        </w:numPr>
      </w:pPr>
      <w:r>
        <w:t>Frecuencia – Marcha – Espalda alta</w:t>
      </w:r>
    </w:p>
    <w:p w14:paraId="25D05339" w14:textId="6F7B07FF" w:rsidR="00880747" w:rsidRDefault="00880747" w:rsidP="00880747">
      <w:pPr>
        <w:pStyle w:val="Prrafodelista"/>
        <w:numPr>
          <w:ilvl w:val="0"/>
          <w:numId w:val="37"/>
        </w:numPr>
      </w:pPr>
      <w:r>
        <w:t xml:space="preserve">Tiempo – TUG </w:t>
      </w:r>
      <w:r w:rsidR="001622E3">
        <w:t>–</w:t>
      </w:r>
      <w:r>
        <w:t xml:space="preserve"> Espinillas</w:t>
      </w:r>
    </w:p>
    <w:p w14:paraId="39F12099" w14:textId="5D1706FA" w:rsidR="001622E3" w:rsidRDefault="001622E3" w:rsidP="001622E3">
      <w:r>
        <w:lastRenderedPageBreak/>
        <w:t xml:space="preserve">Asimismo, en </w:t>
      </w:r>
      <w:sdt>
        <w:sdtPr>
          <w:id w:val="-154078131"/>
          <w:citation/>
        </w:sdtPr>
        <w:sdtContent>
          <w:r>
            <w:fldChar w:fldCharType="begin"/>
          </w:r>
          <w:r>
            <w:instrText xml:space="preserve"> CITATION And14 \l 3082 </w:instrText>
          </w:r>
          <w:r>
            <w:fldChar w:fldCharType="separate"/>
          </w:r>
          <w:r w:rsidRPr="001622E3">
            <w:rPr>
              <w:noProof/>
            </w:rPr>
            <w:t>[3]</w:t>
          </w:r>
          <w:r>
            <w:fldChar w:fldCharType="end"/>
          </w:r>
        </w:sdtContent>
      </w:sdt>
      <w:r>
        <w:t xml:space="preserve"> se establecen que las conclusiones del estudio se han provisto en los estudios realizados un</w:t>
      </w:r>
    </w:p>
    <w:p w14:paraId="62E32A28" w14:textId="16404058" w:rsidR="001622E3" w:rsidRPr="00880747" w:rsidRDefault="001622E3" w:rsidP="001622E3">
      <w:r>
        <w:t>Por lo que las pruebas de marcha con inerciales en espalda baja sería una buena opción para utilizarlo en evaluar el riesgo de caída</w:t>
      </w:r>
    </w:p>
    <w:tbl>
      <w:tblPr>
        <w:tblStyle w:val="Tablaconcuadrcula"/>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879"/>
        <w:gridCol w:w="1848"/>
        <w:gridCol w:w="1328"/>
        <w:gridCol w:w="1792"/>
        <w:gridCol w:w="1654"/>
      </w:tblGrid>
      <w:tr w:rsidR="00C1543D" w:rsidRPr="00803E0F" w14:paraId="7088CDDD" w14:textId="77777777" w:rsidTr="00C1543D">
        <w:trPr>
          <w:trHeight w:val="796"/>
        </w:trPr>
        <w:tc>
          <w:tcPr>
            <w:tcW w:w="1879" w:type="dxa"/>
            <w:vAlign w:val="center"/>
          </w:tcPr>
          <w:p w14:paraId="5F95A089" w14:textId="77777777" w:rsidR="00C1543D" w:rsidRPr="00CD0E20" w:rsidRDefault="00C1543D" w:rsidP="000C1AF2">
            <w:pPr>
              <w:spacing w:before="40" w:after="40"/>
              <w:rPr>
                <w:rFonts w:ascii="Arial" w:hAnsi="Arial" w:cs="Arial"/>
                <w:b/>
                <w:sz w:val="20"/>
                <w:szCs w:val="20"/>
              </w:rPr>
            </w:pPr>
            <w:r>
              <w:rPr>
                <w:rFonts w:ascii="Arial" w:hAnsi="Arial" w:cs="Arial"/>
                <w:b/>
                <w:sz w:val="20"/>
                <w:szCs w:val="20"/>
              </w:rPr>
              <w:t>Autor, Año</w:t>
            </w:r>
          </w:p>
        </w:tc>
        <w:tc>
          <w:tcPr>
            <w:tcW w:w="1848" w:type="dxa"/>
            <w:vAlign w:val="center"/>
          </w:tcPr>
          <w:p w14:paraId="674F30A3" w14:textId="7274641F" w:rsidR="00C1543D" w:rsidRPr="00873224" w:rsidRDefault="00C1543D" w:rsidP="000C1AF2">
            <w:pPr>
              <w:spacing w:before="40" w:after="40"/>
              <w:rPr>
                <w:rFonts w:ascii="Arial" w:hAnsi="Arial" w:cs="Arial"/>
                <w:b/>
                <w:bCs/>
                <w:sz w:val="20"/>
                <w:szCs w:val="20"/>
              </w:rPr>
            </w:pPr>
            <w:r>
              <w:rPr>
                <w:rFonts w:ascii="Arial" w:hAnsi="Arial" w:cs="Arial"/>
                <w:b/>
                <w:bCs/>
                <w:sz w:val="20"/>
                <w:szCs w:val="20"/>
              </w:rPr>
              <w:t>Población/media edad/riesgo de caída</w:t>
            </w:r>
          </w:p>
        </w:tc>
        <w:tc>
          <w:tcPr>
            <w:tcW w:w="1328" w:type="dxa"/>
          </w:tcPr>
          <w:p w14:paraId="6422215C" w14:textId="6A990A55" w:rsidR="00C1543D" w:rsidRPr="00873224" w:rsidRDefault="00C1543D" w:rsidP="000C1AF2">
            <w:pPr>
              <w:spacing w:before="40" w:after="40"/>
              <w:rPr>
                <w:rFonts w:ascii="Arial" w:hAnsi="Arial" w:cs="Arial"/>
                <w:b/>
                <w:bCs/>
                <w:sz w:val="20"/>
                <w:szCs w:val="20"/>
              </w:rPr>
            </w:pPr>
            <w:r>
              <w:rPr>
                <w:rFonts w:ascii="Arial" w:hAnsi="Arial" w:cs="Arial"/>
                <w:b/>
                <w:bCs/>
                <w:sz w:val="20"/>
                <w:szCs w:val="20"/>
              </w:rPr>
              <w:t>Periodo de estudio / caídas</w:t>
            </w:r>
          </w:p>
        </w:tc>
        <w:tc>
          <w:tcPr>
            <w:tcW w:w="1792" w:type="dxa"/>
          </w:tcPr>
          <w:p w14:paraId="0C66AD27" w14:textId="4A9DED44" w:rsidR="00C1543D" w:rsidRDefault="00C1543D" w:rsidP="000C1AF2">
            <w:pPr>
              <w:spacing w:before="40" w:after="40"/>
              <w:rPr>
                <w:rFonts w:ascii="Arial" w:hAnsi="Arial" w:cs="Arial"/>
                <w:b/>
                <w:bCs/>
                <w:sz w:val="20"/>
                <w:szCs w:val="20"/>
              </w:rPr>
            </w:pPr>
            <w:r>
              <w:rPr>
                <w:rFonts w:ascii="Arial" w:hAnsi="Arial" w:cs="Arial"/>
                <w:b/>
                <w:bCs/>
                <w:sz w:val="20"/>
                <w:szCs w:val="20"/>
              </w:rPr>
              <w:t>Medida para la predicción de caída</w:t>
            </w:r>
          </w:p>
        </w:tc>
        <w:tc>
          <w:tcPr>
            <w:tcW w:w="1654" w:type="dxa"/>
          </w:tcPr>
          <w:p w14:paraId="5A0D65C4" w14:textId="77777777" w:rsidR="00C1543D" w:rsidRDefault="00C1543D" w:rsidP="000C1AF2">
            <w:pPr>
              <w:spacing w:before="40" w:after="40"/>
              <w:rPr>
                <w:rFonts w:ascii="Arial" w:hAnsi="Arial" w:cs="Arial"/>
                <w:b/>
                <w:bCs/>
                <w:sz w:val="20"/>
                <w:szCs w:val="20"/>
              </w:rPr>
            </w:pPr>
            <w:r>
              <w:rPr>
                <w:rFonts w:ascii="Arial" w:hAnsi="Arial" w:cs="Arial"/>
                <w:b/>
                <w:bCs/>
                <w:sz w:val="20"/>
                <w:szCs w:val="20"/>
              </w:rPr>
              <w:t>Número de sensores</w:t>
            </w:r>
          </w:p>
        </w:tc>
      </w:tr>
      <w:tr w:rsidR="00C1543D" w:rsidRPr="00803E0F" w14:paraId="6529FF2C" w14:textId="77777777" w:rsidTr="00C60014">
        <w:trPr>
          <w:trHeight w:val="527"/>
        </w:trPr>
        <w:tc>
          <w:tcPr>
            <w:tcW w:w="1879" w:type="dxa"/>
          </w:tcPr>
          <w:p w14:paraId="1CCF3982" w14:textId="28621B04" w:rsidR="00C1543D" w:rsidRPr="000C34DB" w:rsidRDefault="00C1543D" w:rsidP="00C1543D">
            <w:pPr>
              <w:spacing w:before="40" w:after="40"/>
              <w:rPr>
                <w:rFonts w:ascii="Arial" w:hAnsi="Arial" w:cs="Arial"/>
                <w:bCs/>
                <w:sz w:val="20"/>
                <w:szCs w:val="20"/>
              </w:rPr>
            </w:pPr>
            <w:r>
              <w:rPr>
                <w:rFonts w:ascii="Arial" w:hAnsi="Arial" w:cs="Arial"/>
                <w:bCs/>
                <w:sz w:val="20"/>
                <w:szCs w:val="20"/>
              </w:rPr>
              <w:t>Doheny</w:t>
            </w:r>
          </w:p>
        </w:tc>
        <w:tc>
          <w:tcPr>
            <w:tcW w:w="1848" w:type="dxa"/>
          </w:tcPr>
          <w:p w14:paraId="61104F91" w14:textId="66583817" w:rsidR="00C1543D" w:rsidRPr="00CD0E20" w:rsidRDefault="00C1543D" w:rsidP="00C1543D">
            <w:pPr>
              <w:spacing w:before="40" w:after="40"/>
              <w:rPr>
                <w:rFonts w:ascii="Arial" w:hAnsi="Arial" w:cs="Arial"/>
                <w:sz w:val="20"/>
                <w:szCs w:val="20"/>
              </w:rPr>
            </w:pPr>
            <w:r>
              <w:rPr>
                <w:rFonts w:ascii="Arial" w:hAnsi="Arial" w:cs="Arial"/>
                <w:sz w:val="20"/>
                <w:szCs w:val="20"/>
              </w:rPr>
              <w:t>110 / 73 / 56</w:t>
            </w:r>
          </w:p>
        </w:tc>
        <w:tc>
          <w:tcPr>
            <w:tcW w:w="1328" w:type="dxa"/>
          </w:tcPr>
          <w:p w14:paraId="49C95F91" w14:textId="2A6417A4" w:rsidR="00C1543D" w:rsidRDefault="00C1543D" w:rsidP="00C1543D">
            <w:pPr>
              <w:spacing w:before="40" w:after="40"/>
              <w:rPr>
                <w:rFonts w:ascii="Arial" w:hAnsi="Arial" w:cs="Arial"/>
                <w:sz w:val="20"/>
                <w:szCs w:val="20"/>
              </w:rPr>
            </w:pPr>
            <w:r>
              <w:rPr>
                <w:rFonts w:ascii="Arial" w:hAnsi="Arial" w:cs="Arial"/>
                <w:sz w:val="20"/>
                <w:szCs w:val="20"/>
              </w:rPr>
              <w:t>5 años / al menos una caída</w:t>
            </w:r>
          </w:p>
        </w:tc>
        <w:tc>
          <w:tcPr>
            <w:tcW w:w="1792" w:type="dxa"/>
          </w:tcPr>
          <w:p w14:paraId="3FA09A0F" w14:textId="77777777" w:rsidR="00C1543D" w:rsidRDefault="00C1543D" w:rsidP="00C1543D">
            <w:pPr>
              <w:spacing w:before="40" w:after="40"/>
              <w:rPr>
                <w:rFonts w:ascii="Arial" w:hAnsi="Arial" w:cs="Arial"/>
                <w:sz w:val="20"/>
                <w:szCs w:val="20"/>
              </w:rPr>
            </w:pPr>
            <w:r>
              <w:rPr>
                <w:rFonts w:ascii="Arial" w:hAnsi="Arial" w:cs="Arial"/>
                <w:sz w:val="20"/>
                <w:szCs w:val="20"/>
              </w:rPr>
              <w:t>Medida General: balanceo postural</w:t>
            </w:r>
          </w:p>
          <w:p w14:paraId="4D641B1C" w14:textId="298B6CC4" w:rsidR="00C1543D" w:rsidRDefault="00C1543D" w:rsidP="00C1543D">
            <w:pPr>
              <w:spacing w:before="40" w:after="40"/>
              <w:rPr>
                <w:rFonts w:ascii="Arial" w:hAnsi="Arial" w:cs="Arial"/>
                <w:sz w:val="20"/>
                <w:szCs w:val="20"/>
              </w:rPr>
            </w:pPr>
            <w:r>
              <w:rPr>
                <w:rFonts w:ascii="Arial" w:hAnsi="Arial" w:cs="Arial"/>
                <w:sz w:val="20"/>
                <w:szCs w:val="20"/>
              </w:rPr>
              <w:t>Dispositivo: sensor inercial en espalda baja</w:t>
            </w:r>
          </w:p>
        </w:tc>
        <w:tc>
          <w:tcPr>
            <w:tcW w:w="1654" w:type="dxa"/>
          </w:tcPr>
          <w:p w14:paraId="1470EE6C" w14:textId="093E445A" w:rsidR="00C1543D" w:rsidRDefault="00C1543D" w:rsidP="00C1543D">
            <w:pPr>
              <w:spacing w:before="40" w:after="40"/>
              <w:rPr>
                <w:rFonts w:ascii="Arial" w:hAnsi="Arial" w:cs="Arial"/>
                <w:sz w:val="20"/>
                <w:szCs w:val="20"/>
              </w:rPr>
            </w:pPr>
          </w:p>
        </w:tc>
      </w:tr>
      <w:tr w:rsidR="00C1543D" w:rsidRPr="00803E0F" w14:paraId="4DE1F65F" w14:textId="77777777" w:rsidTr="00C1543D">
        <w:trPr>
          <w:trHeight w:val="538"/>
        </w:trPr>
        <w:tc>
          <w:tcPr>
            <w:tcW w:w="1879" w:type="dxa"/>
            <w:vAlign w:val="center"/>
          </w:tcPr>
          <w:p w14:paraId="172F35B8" w14:textId="2C866CA4" w:rsidR="00C1543D" w:rsidRPr="000C34DB" w:rsidRDefault="00C1543D" w:rsidP="000C1AF2">
            <w:pPr>
              <w:spacing w:before="40" w:after="40"/>
              <w:rPr>
                <w:rFonts w:ascii="Arial" w:hAnsi="Arial" w:cs="Arial"/>
                <w:bCs/>
                <w:sz w:val="20"/>
                <w:szCs w:val="20"/>
              </w:rPr>
            </w:pPr>
          </w:p>
        </w:tc>
        <w:tc>
          <w:tcPr>
            <w:tcW w:w="1848" w:type="dxa"/>
            <w:vAlign w:val="center"/>
          </w:tcPr>
          <w:p w14:paraId="0F58438C" w14:textId="21D96863" w:rsidR="00C1543D" w:rsidRPr="00406BC9" w:rsidRDefault="00C1543D" w:rsidP="000C1AF2">
            <w:pPr>
              <w:spacing w:before="40" w:after="40"/>
              <w:rPr>
                <w:rFonts w:ascii="Arial" w:hAnsi="Arial" w:cs="Arial"/>
                <w:sz w:val="20"/>
                <w:szCs w:val="20"/>
              </w:rPr>
            </w:pPr>
          </w:p>
        </w:tc>
        <w:tc>
          <w:tcPr>
            <w:tcW w:w="1328" w:type="dxa"/>
          </w:tcPr>
          <w:p w14:paraId="482404BC" w14:textId="4751A2A5" w:rsidR="00C1543D" w:rsidRDefault="00C1543D" w:rsidP="000C1AF2">
            <w:pPr>
              <w:spacing w:before="40" w:after="40"/>
              <w:rPr>
                <w:rFonts w:ascii="Arial" w:hAnsi="Arial" w:cs="Arial"/>
                <w:sz w:val="20"/>
                <w:szCs w:val="20"/>
              </w:rPr>
            </w:pPr>
          </w:p>
        </w:tc>
        <w:tc>
          <w:tcPr>
            <w:tcW w:w="1792" w:type="dxa"/>
          </w:tcPr>
          <w:p w14:paraId="28D686F3" w14:textId="7821E4C0" w:rsidR="00C1543D" w:rsidRDefault="00C1543D" w:rsidP="000C1AF2">
            <w:pPr>
              <w:spacing w:before="40" w:after="40"/>
              <w:rPr>
                <w:rFonts w:ascii="Arial" w:hAnsi="Arial" w:cs="Arial"/>
                <w:sz w:val="20"/>
                <w:szCs w:val="20"/>
              </w:rPr>
            </w:pPr>
          </w:p>
        </w:tc>
        <w:tc>
          <w:tcPr>
            <w:tcW w:w="1654" w:type="dxa"/>
          </w:tcPr>
          <w:p w14:paraId="4903EC46" w14:textId="1D1635FD" w:rsidR="00C1543D" w:rsidRDefault="00C1543D" w:rsidP="000C1AF2">
            <w:pPr>
              <w:spacing w:before="40" w:after="40"/>
              <w:rPr>
                <w:rFonts w:ascii="Arial" w:hAnsi="Arial" w:cs="Arial"/>
                <w:sz w:val="20"/>
                <w:szCs w:val="20"/>
              </w:rPr>
            </w:pPr>
          </w:p>
        </w:tc>
      </w:tr>
      <w:tr w:rsidR="00C1543D" w:rsidRPr="00803E0F" w14:paraId="633DAA61" w14:textId="77777777" w:rsidTr="00C1543D">
        <w:trPr>
          <w:trHeight w:val="538"/>
        </w:trPr>
        <w:tc>
          <w:tcPr>
            <w:tcW w:w="1879" w:type="dxa"/>
            <w:vAlign w:val="center"/>
          </w:tcPr>
          <w:p w14:paraId="7B0CC013" w14:textId="6E5335A7" w:rsidR="00C1543D" w:rsidRPr="000C34DB" w:rsidRDefault="00C1543D" w:rsidP="000C1AF2">
            <w:pPr>
              <w:spacing w:before="40" w:after="40"/>
              <w:rPr>
                <w:rFonts w:ascii="Arial" w:hAnsi="Arial" w:cs="Arial"/>
                <w:bCs/>
                <w:sz w:val="20"/>
                <w:szCs w:val="20"/>
              </w:rPr>
            </w:pPr>
          </w:p>
        </w:tc>
        <w:tc>
          <w:tcPr>
            <w:tcW w:w="1848" w:type="dxa"/>
            <w:vAlign w:val="center"/>
          </w:tcPr>
          <w:p w14:paraId="0D339BF1" w14:textId="6972A5E5" w:rsidR="00C1543D" w:rsidRPr="00CD0E20" w:rsidRDefault="00C1543D" w:rsidP="000C1AF2">
            <w:pPr>
              <w:spacing w:before="40" w:after="40"/>
              <w:rPr>
                <w:rFonts w:ascii="Arial" w:hAnsi="Arial" w:cs="Arial"/>
                <w:sz w:val="20"/>
                <w:szCs w:val="20"/>
              </w:rPr>
            </w:pPr>
          </w:p>
        </w:tc>
        <w:tc>
          <w:tcPr>
            <w:tcW w:w="1328" w:type="dxa"/>
          </w:tcPr>
          <w:p w14:paraId="0FF234EF" w14:textId="3DC5D469" w:rsidR="00C1543D" w:rsidRDefault="00C1543D" w:rsidP="000C1AF2">
            <w:pPr>
              <w:spacing w:before="40" w:after="40"/>
              <w:rPr>
                <w:rFonts w:ascii="Arial" w:hAnsi="Arial" w:cs="Arial"/>
                <w:sz w:val="20"/>
                <w:szCs w:val="20"/>
              </w:rPr>
            </w:pPr>
          </w:p>
        </w:tc>
        <w:tc>
          <w:tcPr>
            <w:tcW w:w="1792" w:type="dxa"/>
          </w:tcPr>
          <w:p w14:paraId="59E57A22" w14:textId="4B9211E8" w:rsidR="00C1543D" w:rsidRDefault="00C1543D" w:rsidP="000C1AF2">
            <w:pPr>
              <w:spacing w:before="40" w:after="40"/>
              <w:rPr>
                <w:rFonts w:ascii="Arial" w:hAnsi="Arial" w:cs="Arial"/>
                <w:sz w:val="20"/>
                <w:szCs w:val="20"/>
              </w:rPr>
            </w:pPr>
          </w:p>
        </w:tc>
        <w:tc>
          <w:tcPr>
            <w:tcW w:w="1654" w:type="dxa"/>
          </w:tcPr>
          <w:p w14:paraId="538B44DD" w14:textId="3C029EC7" w:rsidR="00C1543D" w:rsidRDefault="00C1543D" w:rsidP="000C1AF2">
            <w:pPr>
              <w:spacing w:before="40" w:after="40"/>
              <w:rPr>
                <w:rFonts w:ascii="Arial" w:hAnsi="Arial" w:cs="Arial"/>
                <w:sz w:val="20"/>
                <w:szCs w:val="20"/>
              </w:rPr>
            </w:pPr>
          </w:p>
        </w:tc>
      </w:tr>
      <w:tr w:rsidR="00C1543D" w:rsidRPr="00803E0F" w14:paraId="335417D9" w14:textId="77777777" w:rsidTr="00C1543D">
        <w:trPr>
          <w:trHeight w:val="292"/>
        </w:trPr>
        <w:tc>
          <w:tcPr>
            <w:tcW w:w="1879" w:type="dxa"/>
            <w:vAlign w:val="center"/>
          </w:tcPr>
          <w:p w14:paraId="4FBE4419" w14:textId="77777777" w:rsidR="00C1543D" w:rsidRDefault="00C1543D" w:rsidP="000C1AF2">
            <w:pPr>
              <w:spacing w:before="40" w:after="40"/>
              <w:rPr>
                <w:rFonts w:ascii="Arial" w:hAnsi="Arial" w:cs="Arial"/>
                <w:bCs/>
                <w:sz w:val="20"/>
                <w:szCs w:val="20"/>
              </w:rPr>
            </w:pPr>
          </w:p>
        </w:tc>
        <w:tc>
          <w:tcPr>
            <w:tcW w:w="1848" w:type="dxa"/>
            <w:vAlign w:val="center"/>
          </w:tcPr>
          <w:p w14:paraId="51474C65" w14:textId="77777777" w:rsidR="00C1543D" w:rsidRDefault="00C1543D" w:rsidP="000C1AF2">
            <w:pPr>
              <w:spacing w:before="40" w:after="40"/>
              <w:rPr>
                <w:rFonts w:ascii="Arial" w:hAnsi="Arial" w:cs="Arial"/>
                <w:sz w:val="20"/>
                <w:szCs w:val="20"/>
              </w:rPr>
            </w:pPr>
          </w:p>
        </w:tc>
        <w:tc>
          <w:tcPr>
            <w:tcW w:w="1328" w:type="dxa"/>
          </w:tcPr>
          <w:p w14:paraId="374AAC50" w14:textId="77777777" w:rsidR="00C1543D" w:rsidRDefault="00C1543D" w:rsidP="000C1AF2">
            <w:pPr>
              <w:spacing w:before="40" w:after="40"/>
              <w:rPr>
                <w:rFonts w:ascii="Arial" w:hAnsi="Arial" w:cs="Arial"/>
                <w:sz w:val="20"/>
                <w:szCs w:val="20"/>
              </w:rPr>
            </w:pPr>
          </w:p>
        </w:tc>
        <w:tc>
          <w:tcPr>
            <w:tcW w:w="1792" w:type="dxa"/>
          </w:tcPr>
          <w:p w14:paraId="46C148F0" w14:textId="77777777" w:rsidR="00C1543D" w:rsidRDefault="00C1543D" w:rsidP="000C1AF2">
            <w:pPr>
              <w:spacing w:before="40" w:after="40"/>
              <w:rPr>
                <w:rFonts w:ascii="Arial" w:hAnsi="Arial" w:cs="Arial"/>
                <w:sz w:val="20"/>
                <w:szCs w:val="20"/>
              </w:rPr>
            </w:pPr>
          </w:p>
        </w:tc>
        <w:tc>
          <w:tcPr>
            <w:tcW w:w="1654" w:type="dxa"/>
          </w:tcPr>
          <w:p w14:paraId="0017EACB" w14:textId="77777777" w:rsidR="00C1543D" w:rsidRDefault="00C1543D" w:rsidP="000C1AF2">
            <w:pPr>
              <w:spacing w:before="40" w:after="40"/>
              <w:rPr>
                <w:rFonts w:ascii="Arial" w:hAnsi="Arial" w:cs="Arial"/>
                <w:sz w:val="20"/>
                <w:szCs w:val="20"/>
              </w:rPr>
            </w:pPr>
          </w:p>
        </w:tc>
      </w:tr>
    </w:tbl>
    <w:p w14:paraId="5F411A2A" w14:textId="77777777" w:rsidR="00C1543D" w:rsidRPr="00C1543D" w:rsidRDefault="00C1543D" w:rsidP="00C1543D"/>
    <w:p w14:paraId="4B302EC6" w14:textId="5F4D5735" w:rsidR="00225CE2" w:rsidRDefault="00CC0AE4" w:rsidP="00D164C3">
      <w:pPr>
        <w:pStyle w:val="Ttulo1"/>
      </w:pPr>
      <w:bookmarkStart w:id="16" w:name="_Toc116038004"/>
      <w:r>
        <w:lastRenderedPageBreak/>
        <w:t>Problemática</w:t>
      </w:r>
      <w:bookmarkEnd w:id="16"/>
    </w:p>
    <w:p w14:paraId="71909AB1" w14:textId="186425B9" w:rsidR="000051B9" w:rsidRDefault="000051B9" w:rsidP="000051B9">
      <w:r>
        <w:t>Según las pruebas anteriores se elegirá por la cual sea adecuada al momento sanitario actual. Se debe de tener en cuenta que por la Covid-19 los laboratorios clínicos han sido un problema a la hora de realizar determinados tests y la disposición de pacientes para la realización de las pruebas fue limitada debido a razones médicas evidentes derivadas de la actual situación.</w:t>
      </w:r>
    </w:p>
    <w:p w14:paraId="0A9E4A21" w14:textId="42899233" w:rsidR="0095356B" w:rsidRDefault="0095356B" w:rsidP="000051B9">
      <w:r>
        <w:t xml:space="preserve">Se tiene como parámetro que se elija una prueba que esté relacionada con la marcha humana, por lo que las pruebas 3, 4 y 5 al tener partes en estático, sin movimiento, no se podría medir el riesgo de caídas con la marcha humana de manera eficiente. Por lo que las pruebas 1 y 2 </w:t>
      </w:r>
    </w:p>
    <w:p w14:paraId="50B24EED" w14:textId="39E5E61F" w:rsidR="000051B9" w:rsidRDefault="000051B9" w:rsidP="000051B9">
      <w:r>
        <w:t xml:space="preserve">Con lo que la primera prueba para la validación de la evaluación de la marcha mediante dispositivos inerciales con pacientes con riesgos en Covid-19 alto que se ha tomado ha sido la Prueba </w:t>
      </w:r>
      <w:r w:rsidR="0095356B">
        <w:t>2</w:t>
      </w:r>
      <w:r>
        <w:t>. Dicha prueba se ha elegido por lo siguiente:</w:t>
      </w:r>
    </w:p>
    <w:p w14:paraId="31A020EE" w14:textId="179FC649" w:rsidR="000051B9" w:rsidRDefault="000051B9" w:rsidP="000051B9">
      <w:pPr>
        <w:pStyle w:val="Prrafodelista"/>
        <w:numPr>
          <w:ilvl w:val="0"/>
          <w:numId w:val="41"/>
        </w:numPr>
      </w:pPr>
      <w:r>
        <w:t xml:space="preserve">Instalación del sensor inercial sin contacto. </w:t>
      </w:r>
      <w:r w:rsidR="000E1EF4">
        <w:t>El auxiliar médico instala de forma sencilla la unidad inercial en la región sacral sin contacto físico</w:t>
      </w:r>
      <w:r w:rsidR="0095356B">
        <w:t xml:space="preserve"> (medidas Covid-19).</w:t>
      </w:r>
    </w:p>
    <w:p w14:paraId="4DC89986" w14:textId="43BA0A7A" w:rsidR="000E1EF4" w:rsidRDefault="000E1EF4" w:rsidP="000051B9">
      <w:pPr>
        <w:pStyle w:val="Prrafodelista"/>
        <w:numPr>
          <w:ilvl w:val="0"/>
          <w:numId w:val="41"/>
        </w:numPr>
      </w:pPr>
      <w:r>
        <w:t>La asistencia del auxiliar es mínima e incluso inexistente. Ya que el auxiliar realiza indicaciones de sólo caminar o volver a todo lo más.</w:t>
      </w:r>
    </w:p>
    <w:p w14:paraId="5330D4A5" w14:textId="6786AADF" w:rsidR="0095356B" w:rsidRDefault="0095356B" w:rsidP="000051B9">
      <w:pPr>
        <w:pStyle w:val="Prrafodelista"/>
        <w:numPr>
          <w:ilvl w:val="0"/>
          <w:numId w:val="41"/>
        </w:numPr>
      </w:pPr>
      <w:r>
        <w:t>Prueba válida y usable en la literatura para medir el riesgo de caída (</w:t>
      </w:r>
      <w:r>
        <w:rPr>
          <w:i/>
          <w:iCs/>
        </w:rPr>
        <w:t>fall risk</w:t>
      </w:r>
      <w:r>
        <w:t>).</w:t>
      </w:r>
    </w:p>
    <w:p w14:paraId="34560A60" w14:textId="41F0D5A0" w:rsidR="0095356B" w:rsidRPr="000051B9" w:rsidRDefault="0095356B" w:rsidP="000051B9">
      <w:pPr>
        <w:pStyle w:val="Prrafodelista"/>
        <w:numPr>
          <w:ilvl w:val="0"/>
          <w:numId w:val="41"/>
        </w:numPr>
      </w:pPr>
      <w:r>
        <w:t>Prueba válida para usar con sensores inerciales y evaluar el riesgo de cáida (fall risk).</w:t>
      </w:r>
    </w:p>
    <w:p w14:paraId="38BEA7CC" w14:textId="70501485" w:rsidR="00D164C3" w:rsidRDefault="00225CE2" w:rsidP="00D164C3">
      <w:pPr>
        <w:pStyle w:val="Ttulo1"/>
      </w:pPr>
      <w:bookmarkStart w:id="17" w:name="_Toc116038005"/>
      <w:r>
        <w:lastRenderedPageBreak/>
        <w:t>Laboratorio para la realización de las pruebas</w:t>
      </w:r>
      <w:bookmarkEnd w:id="17"/>
    </w:p>
    <w:p w14:paraId="5FC49065" w14:textId="06C976A8" w:rsidR="00D164C3" w:rsidRDefault="00D164C3" w:rsidP="00D164C3">
      <w:r w:rsidRPr="008D4D87">
        <w:t>A continuación</w:t>
      </w:r>
      <w:r>
        <w:t>,</w:t>
      </w:r>
      <w:r w:rsidRPr="008D4D87">
        <w:t xml:space="preserve"> se indican varios de los dispositivos comerciales que se utilizan en un entorno clínico para la medición del movimiento.</w:t>
      </w:r>
      <w:r w:rsidR="005D7D9A">
        <w:t xml:space="preserve"> </w:t>
      </w:r>
      <w:r>
        <w:t xml:space="preserve">Por similitud con la </w:t>
      </w:r>
      <w:r w:rsidR="004427B1">
        <w:t xml:space="preserve">Sección </w:t>
      </w:r>
      <w:r w:rsidR="004427B1">
        <w:fldChar w:fldCharType="begin"/>
      </w:r>
      <w:r w:rsidR="004427B1">
        <w:instrText xml:space="preserve"> REF _Ref77595463 \r \h </w:instrText>
      </w:r>
      <w:r w:rsidR="004427B1">
        <w:fldChar w:fldCharType="separate"/>
      </w:r>
      <w:r w:rsidR="00EC56AC">
        <w:t>1</w:t>
      </w:r>
      <w:r w:rsidR="004427B1">
        <w:fldChar w:fldCharType="end"/>
      </w:r>
      <w:r w:rsidR="004427B1">
        <w:t>,</w:t>
      </w:r>
      <w:r>
        <w:t xml:space="preserve"> se realiza la misma clasificación en las diversas modalidades de dispositivos, haciendo especial énfasis en los dispositivos vestibles de tipo inercial.</w:t>
      </w:r>
    </w:p>
    <w:p w14:paraId="12E45E84" w14:textId="4F600138" w:rsidR="00D164C3" w:rsidRDefault="00161ED7" w:rsidP="00D164C3">
      <w:pPr>
        <w:pStyle w:val="Ttulo2"/>
      </w:pPr>
      <w:bookmarkStart w:id="18" w:name="_Toc116038006"/>
      <w:r>
        <w:t>Plano</w:t>
      </w:r>
      <w:bookmarkEnd w:id="18"/>
    </w:p>
    <w:p w14:paraId="5E0AB00A" w14:textId="5983183F" w:rsidR="00D164C3" w:rsidRDefault="001A2A51" w:rsidP="00D164C3">
      <w:pPr>
        <w:pStyle w:val="Ttulo3"/>
        <w:keepLines w:val="0"/>
        <w:spacing w:before="240" w:after="220" w:line="240" w:lineRule="auto"/>
      </w:pPr>
      <w:bookmarkStart w:id="19" w:name="_Toc116038007"/>
      <w:r>
        <w:t>Descripción</w:t>
      </w:r>
      <w:bookmarkEnd w:id="19"/>
    </w:p>
    <w:p w14:paraId="15460F77" w14:textId="7E05EEBF" w:rsidR="008C2F08" w:rsidRPr="008C2F08" w:rsidRDefault="008C2F08" w:rsidP="008C2F08">
      <w:r>
        <w:t xml:space="preserve">El objetivo de </w:t>
      </w:r>
      <w:r w:rsidR="005959DB">
        <w:t>esta prueba</w:t>
      </w:r>
      <w:r>
        <w:t xml:space="preserve"> es medir la resistencia. Es la distancia que una persona puede confortablemente caminar durante 6 minutos a su velocidad de caminar usual. Una distancia de 30 metros es una distancia óptima (Ng et al. 2013)</w:t>
      </w:r>
    </w:p>
    <w:p w14:paraId="2AD7279E" w14:textId="2EB1153C" w:rsidR="001A2A51" w:rsidRDefault="001A2A51" w:rsidP="001A2A51">
      <w:pPr>
        <w:pStyle w:val="Ttulo3"/>
      </w:pPr>
      <w:bookmarkStart w:id="20" w:name="_Toc116038008"/>
      <w:r>
        <w:t>Configuración</w:t>
      </w:r>
      <w:bookmarkEnd w:id="20"/>
    </w:p>
    <w:p w14:paraId="5A887616" w14:textId="53B77A3F" w:rsidR="00081D94" w:rsidRDefault="00081D94" w:rsidP="00081D94">
      <w:r>
        <w:t xml:space="preserve">El técnico del departamento de biomecánica establecerá el equipamiento necesario en el laboratorio </w:t>
      </w:r>
      <w:r w:rsidR="00A63431">
        <w:t>para caminar durante la prueba. También se le instalará al paciente el IMU en la zona del sacro y se podrán realizar pequeñas pruebas de funcionamiento del IMU y preparación y confortabilidad del paciente.</w:t>
      </w:r>
    </w:p>
    <w:p w14:paraId="40D9AAAA" w14:textId="6566B868" w:rsidR="00A20D73" w:rsidRDefault="00A20D73" w:rsidP="00A20D73">
      <w:pPr>
        <w:jc w:val="center"/>
      </w:pPr>
    </w:p>
    <w:p w14:paraId="2D38F65D" w14:textId="2015C032" w:rsidR="00A20D73" w:rsidRPr="00081D94" w:rsidRDefault="00A20D73" w:rsidP="001818FB">
      <w:pPr>
        <w:pStyle w:val="Descripcin"/>
        <w:ind w:left="708" w:hanging="708"/>
      </w:pPr>
      <w:bookmarkStart w:id="21" w:name="_Toc115777447"/>
      <w:r>
        <w:t xml:space="preserve">Ilustración </w:t>
      </w:r>
      <w:fldSimple w:instr=" SEQ Ilustración \* ARABIC ">
        <w:r w:rsidR="001818FB">
          <w:rPr>
            <w:noProof/>
          </w:rPr>
          <w:t>1</w:t>
        </w:r>
        <w:bookmarkEnd w:id="21"/>
      </w:fldSimple>
    </w:p>
    <w:p w14:paraId="5B10516A" w14:textId="6F9FB9FA" w:rsidR="00D164C3" w:rsidRDefault="001A2A51" w:rsidP="001A2A51">
      <w:pPr>
        <w:pStyle w:val="Ttulo3"/>
      </w:pPr>
      <w:bookmarkStart w:id="22" w:name="_Toc116038009"/>
      <w:r>
        <w:t>Equipamiento requerido</w:t>
      </w:r>
      <w:bookmarkEnd w:id="22"/>
    </w:p>
    <w:tbl>
      <w:tblPr>
        <w:tblStyle w:val="Tablaconcuadrcula5oscura-nfasis1"/>
        <w:tblW w:w="0" w:type="auto"/>
        <w:tblInd w:w="-5" w:type="dxa"/>
        <w:tblLook w:val="04A0" w:firstRow="1" w:lastRow="0" w:firstColumn="1" w:lastColumn="0" w:noHBand="0" w:noVBand="1"/>
      </w:tblPr>
      <w:tblGrid>
        <w:gridCol w:w="2127"/>
        <w:gridCol w:w="1984"/>
        <w:gridCol w:w="4373"/>
      </w:tblGrid>
      <w:tr w:rsidR="00813F65" w14:paraId="1273335E" w14:textId="77777777" w:rsidTr="00774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59B9B9" w14:textId="77777777" w:rsidR="00813F65" w:rsidRPr="00556FA7" w:rsidRDefault="00813F65" w:rsidP="00774112">
            <w:r>
              <w:t>Instrumento</w:t>
            </w:r>
          </w:p>
        </w:tc>
        <w:tc>
          <w:tcPr>
            <w:tcW w:w="1984" w:type="dxa"/>
          </w:tcPr>
          <w:p w14:paraId="4F36B83C" w14:textId="77777777" w:rsidR="00813F65" w:rsidRPr="00556FA7" w:rsidRDefault="00813F65" w:rsidP="00774112">
            <w:pPr>
              <w:cnfStyle w:val="100000000000" w:firstRow="1" w:lastRow="0" w:firstColumn="0" w:lastColumn="0" w:oddVBand="0" w:evenVBand="0" w:oddHBand="0" w:evenHBand="0" w:firstRowFirstColumn="0" w:firstRowLastColumn="0" w:lastRowFirstColumn="0" w:lastRowLastColumn="0"/>
            </w:pPr>
            <w:r>
              <w:t>Ubicación</w:t>
            </w:r>
          </w:p>
        </w:tc>
        <w:tc>
          <w:tcPr>
            <w:tcW w:w="4373" w:type="dxa"/>
          </w:tcPr>
          <w:p w14:paraId="0146C153" w14:textId="77777777" w:rsidR="00813F65" w:rsidRDefault="00813F65" w:rsidP="00774112">
            <w:pPr>
              <w:cnfStyle w:val="100000000000" w:firstRow="1" w:lastRow="0" w:firstColumn="0" w:lastColumn="0" w:oddVBand="0" w:evenVBand="0" w:oddHBand="0" w:evenHBand="0" w:firstRowFirstColumn="0" w:firstRowLastColumn="0" w:lastRowFirstColumn="0" w:lastRowLastColumn="0"/>
            </w:pPr>
            <w:r>
              <w:t>Descripción</w:t>
            </w:r>
          </w:p>
        </w:tc>
      </w:tr>
      <w:tr w:rsidR="00813F65" w14:paraId="160EFF1D"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6690D" w14:textId="77777777" w:rsidR="00813F65" w:rsidRDefault="00813F65" w:rsidP="00774112">
            <w:r>
              <w:t>Cronómetro</w:t>
            </w:r>
          </w:p>
        </w:tc>
        <w:tc>
          <w:tcPr>
            <w:tcW w:w="1984" w:type="dxa"/>
          </w:tcPr>
          <w:p w14:paraId="0778FD2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47940EF7"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r>
      <w:tr w:rsidR="00813F65" w14:paraId="0E8A75B9"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85DA5CB" w14:textId="77777777" w:rsidR="00813F65" w:rsidRDefault="00813F65" w:rsidP="00774112">
            <w:r>
              <w:t>Software Captación</w:t>
            </w:r>
          </w:p>
        </w:tc>
        <w:tc>
          <w:tcPr>
            <w:tcW w:w="1984" w:type="dxa"/>
          </w:tcPr>
          <w:p w14:paraId="1BAE47AC"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08004CA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Registro de datos cinemáticos</w:t>
            </w:r>
          </w:p>
        </w:tc>
      </w:tr>
      <w:tr w:rsidR="00813F65" w14:paraId="6E9C3FFA"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0D2EAC2" w14:textId="77777777" w:rsidR="00813F65" w:rsidRDefault="00813F65" w:rsidP="00774112">
            <w:r>
              <w:t>Conos</w:t>
            </w:r>
          </w:p>
        </w:tc>
        <w:tc>
          <w:tcPr>
            <w:tcW w:w="1984" w:type="dxa"/>
          </w:tcPr>
          <w:p w14:paraId="6685094A"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18C23C9E"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2 conos</w:t>
            </w:r>
          </w:p>
        </w:tc>
      </w:tr>
      <w:tr w:rsidR="00813F65" w14:paraId="5862E26D"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7B4F5E11" w14:textId="77777777" w:rsidR="00813F65" w:rsidRDefault="00813F65" w:rsidP="00774112">
            <w:r>
              <w:t>Sillas</w:t>
            </w:r>
          </w:p>
        </w:tc>
        <w:tc>
          <w:tcPr>
            <w:tcW w:w="1984" w:type="dxa"/>
          </w:tcPr>
          <w:p w14:paraId="2ED8A2F2"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47EFDFA0"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r>
      <w:tr w:rsidR="00813F65" w14:paraId="0603E6CF"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55F9D" w14:textId="77777777" w:rsidR="00813F65" w:rsidRDefault="00813F65" w:rsidP="00774112">
            <w:r>
              <w:t>Cinta marcadora</w:t>
            </w:r>
          </w:p>
        </w:tc>
        <w:tc>
          <w:tcPr>
            <w:tcW w:w="1984" w:type="dxa"/>
          </w:tcPr>
          <w:p w14:paraId="5181F91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023D557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30 metros</w:t>
            </w:r>
          </w:p>
        </w:tc>
      </w:tr>
      <w:tr w:rsidR="00813F65" w:rsidRPr="00813F65" w14:paraId="4E9FD014"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EBA585C" w14:textId="77777777" w:rsidR="00813F65" w:rsidRDefault="00813F65" w:rsidP="00774112">
            <w:r>
              <w:t>IMU</w:t>
            </w:r>
          </w:p>
        </w:tc>
        <w:tc>
          <w:tcPr>
            <w:tcW w:w="1984" w:type="dxa"/>
          </w:tcPr>
          <w:p w14:paraId="2DDCA4F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Región sacro</w:t>
            </w:r>
          </w:p>
        </w:tc>
        <w:tc>
          <w:tcPr>
            <w:tcW w:w="4373" w:type="dxa"/>
          </w:tcPr>
          <w:p w14:paraId="04B27E31" w14:textId="550468EC" w:rsidR="00813F65" w:rsidRPr="00813F65" w:rsidRDefault="005959DB" w:rsidP="00774112">
            <w:pPr>
              <w:cnfStyle w:val="000000000000" w:firstRow="0" w:lastRow="0" w:firstColumn="0" w:lastColumn="0" w:oddVBand="0" w:evenVBand="0" w:oddHBand="0" w:evenHBand="0" w:firstRowFirstColumn="0" w:firstRowLastColumn="0" w:lastRowFirstColumn="0" w:lastRowLastColumn="0"/>
            </w:pPr>
            <w:r>
              <w:t xml:space="preserve">Se recogerán las medidas mediante los sensores de 9 grados de libertada 9DOF. Es decir del Acelerómetro (m/s^2), Giroscopio ( </w:t>
            </w:r>
            <w:r w:rsidR="00922534">
              <w:t>rad / s^2) y magnetómetro (micro Teslas)</w:t>
            </w:r>
          </w:p>
        </w:tc>
      </w:tr>
    </w:tbl>
    <w:p w14:paraId="285444C3" w14:textId="640B7900" w:rsidR="00813F65" w:rsidRDefault="00813F65" w:rsidP="00813F65"/>
    <w:p w14:paraId="22A6A46A" w14:textId="6C3A7761" w:rsidR="00375BA4" w:rsidRDefault="00375BA4" w:rsidP="00375BA4">
      <w:pPr>
        <w:pStyle w:val="Ttulo3"/>
      </w:pPr>
      <w:bookmarkStart w:id="23" w:name="_Toc116038010"/>
      <w:r>
        <w:t>Método</w:t>
      </w:r>
      <w:bookmarkEnd w:id="23"/>
    </w:p>
    <w:p w14:paraId="694BBE6C" w14:textId="1836B321" w:rsidR="00375BA4" w:rsidRDefault="00375BA4" w:rsidP="00375BA4">
      <w:pPr>
        <w:pStyle w:val="Prrafodelista"/>
        <w:numPr>
          <w:ilvl w:val="0"/>
          <w:numId w:val="35"/>
        </w:numPr>
      </w:pPr>
      <w:r>
        <w:t>Marcar distancia de 30 metros y poner un cono en cada extremo.</w:t>
      </w:r>
    </w:p>
    <w:p w14:paraId="6C157674" w14:textId="0582AF3E" w:rsidR="00375BA4" w:rsidRDefault="00375BA4" w:rsidP="00375BA4">
      <w:pPr>
        <w:pStyle w:val="Prrafodelista"/>
        <w:numPr>
          <w:ilvl w:val="0"/>
          <w:numId w:val="35"/>
        </w:numPr>
      </w:pPr>
      <w:r>
        <w:t>Emplazar una silla a la mitad de distancia por si el paciente debe pararse.</w:t>
      </w:r>
    </w:p>
    <w:p w14:paraId="01897E1F" w14:textId="5F0AFE49" w:rsidR="00375BA4" w:rsidRDefault="00C04EF5" w:rsidP="00375BA4">
      <w:pPr>
        <w:pStyle w:val="Prrafodelista"/>
        <w:numPr>
          <w:ilvl w:val="0"/>
          <w:numId w:val="35"/>
        </w:numPr>
      </w:pPr>
      <w:r>
        <w:t>Con el participante sentado se explica la prueba: realizar de forma confortable 6 minutos de caminata entre ambos conos. Se puede parar el paciente si es necesario y utilizar la</w:t>
      </w:r>
      <w:r w:rsidR="005959DB">
        <w:t xml:space="preserve"> silla para sentarse.</w:t>
      </w:r>
    </w:p>
    <w:p w14:paraId="1C49F5FA" w14:textId="00740EB5" w:rsidR="005959DB" w:rsidRDefault="005959DB" w:rsidP="00375BA4">
      <w:pPr>
        <w:pStyle w:val="Prrafodelista"/>
        <w:numPr>
          <w:ilvl w:val="0"/>
          <w:numId w:val="35"/>
        </w:numPr>
      </w:pPr>
      <w:r>
        <w:t>Ubicar el sensor en la región del sacro y comprobar que registra.</w:t>
      </w:r>
    </w:p>
    <w:p w14:paraId="7F64E63B" w14:textId="465433B6" w:rsidR="005959DB" w:rsidRDefault="005959DB" w:rsidP="00375BA4">
      <w:pPr>
        <w:pStyle w:val="Prrafodelista"/>
        <w:numPr>
          <w:ilvl w:val="0"/>
          <w:numId w:val="35"/>
        </w:numPr>
      </w:pPr>
      <w:r>
        <w:lastRenderedPageBreak/>
        <w:t>Comenzar la prueba y grabar los datos a la vez.</w:t>
      </w:r>
    </w:p>
    <w:p w14:paraId="27509E91" w14:textId="7B7066E4" w:rsidR="005959DB" w:rsidRDefault="005959DB" w:rsidP="00375BA4">
      <w:pPr>
        <w:pStyle w:val="Prrafodelista"/>
        <w:numPr>
          <w:ilvl w:val="0"/>
          <w:numId w:val="35"/>
        </w:numPr>
      </w:pPr>
      <w:r>
        <w:t>Si el paciente se para el registro se puede pausar.</w:t>
      </w:r>
    </w:p>
    <w:p w14:paraId="222825C7" w14:textId="7FB9AD88" w:rsidR="005959DB" w:rsidRPr="00375BA4" w:rsidRDefault="005959DB" w:rsidP="00375BA4">
      <w:pPr>
        <w:pStyle w:val="Prrafodelista"/>
        <w:numPr>
          <w:ilvl w:val="0"/>
          <w:numId w:val="35"/>
        </w:numPr>
      </w:pPr>
      <w:r>
        <w:t>Una vez terminados los 6 minutos parar la  prueba y se obtendrá un fichero de registro.</w:t>
      </w:r>
    </w:p>
    <w:p w14:paraId="08C3B877" w14:textId="308AC83C" w:rsidR="00375BA4" w:rsidRPr="00375BA4" w:rsidRDefault="00375BA4" w:rsidP="00375BA4"/>
    <w:p w14:paraId="272DDBF4" w14:textId="6C0ED38E" w:rsidR="00375BA4" w:rsidRDefault="00375BA4" w:rsidP="00813F65"/>
    <w:tbl>
      <w:tblPr>
        <w:tblStyle w:val="Tablaconcuadrcula"/>
        <w:tblpPr w:leftFromText="180" w:rightFromText="180" w:horzAnchor="margin"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2991"/>
        <w:gridCol w:w="2676"/>
      </w:tblGrid>
      <w:tr w:rsidR="00435B00" w:rsidRPr="00813F65" w14:paraId="5A93F54E" w14:textId="77777777" w:rsidTr="00813F65">
        <w:trPr>
          <w:trHeight w:val="1571"/>
        </w:trPr>
        <w:tc>
          <w:tcPr>
            <w:tcW w:w="2595" w:type="dxa"/>
          </w:tcPr>
          <w:p w14:paraId="6F396874" w14:textId="2B282F18" w:rsidR="00D164C3" w:rsidRPr="00813F65" w:rsidRDefault="00D164C3" w:rsidP="00813F65">
            <w:pPr>
              <w:keepNext/>
            </w:pPr>
          </w:p>
        </w:tc>
        <w:tc>
          <w:tcPr>
            <w:tcW w:w="2991" w:type="dxa"/>
          </w:tcPr>
          <w:p w14:paraId="0869269A" w14:textId="38F681CA" w:rsidR="00D164C3" w:rsidRPr="00813F65" w:rsidRDefault="00D164C3" w:rsidP="00813F65">
            <w:pPr>
              <w:keepNext/>
            </w:pPr>
          </w:p>
        </w:tc>
        <w:tc>
          <w:tcPr>
            <w:tcW w:w="2676" w:type="dxa"/>
          </w:tcPr>
          <w:p w14:paraId="44FA8A2F" w14:textId="51D4324F" w:rsidR="00D164C3" w:rsidRPr="00813F65" w:rsidRDefault="00D164C3" w:rsidP="00813F65">
            <w:pPr>
              <w:keepNext/>
            </w:pPr>
          </w:p>
        </w:tc>
      </w:tr>
    </w:tbl>
    <w:p w14:paraId="0E8502FB" w14:textId="0B79BAAC" w:rsidR="00225CE2" w:rsidRPr="00225CE2" w:rsidRDefault="00225CE2" w:rsidP="00B41E25">
      <w:pPr>
        <w:pStyle w:val="Ttulo1"/>
      </w:pPr>
      <w:bookmarkStart w:id="24" w:name="_Toc116038011"/>
      <w:r w:rsidRPr="00225CE2">
        <w:lastRenderedPageBreak/>
        <w:t>Protocolo del banco de prue</w:t>
      </w:r>
      <w:r>
        <w:t>bas</w:t>
      </w:r>
      <w:bookmarkEnd w:id="24"/>
    </w:p>
    <w:p w14:paraId="33C774DF" w14:textId="0C6B33CA" w:rsidR="00225CE2" w:rsidRDefault="00225CE2" w:rsidP="00225CE2">
      <w:pPr>
        <w:pStyle w:val="Ttulo2"/>
      </w:pPr>
      <w:bookmarkStart w:id="25" w:name="_Toc116038012"/>
      <w:r>
        <w:t>Laboratorio</w:t>
      </w:r>
      <w:bookmarkEnd w:id="25"/>
    </w:p>
    <w:p w14:paraId="4B3E312B" w14:textId="0FF5A2CC" w:rsidR="00225CE2" w:rsidRDefault="00225CE2" w:rsidP="00225CE2">
      <w:pPr>
        <w:pStyle w:val="Ttulo2"/>
      </w:pPr>
      <w:bookmarkStart w:id="26" w:name="_Toc116038013"/>
      <w:r>
        <w:t>Tipología de pacientes</w:t>
      </w:r>
      <w:bookmarkEnd w:id="26"/>
    </w:p>
    <w:p w14:paraId="514AD987" w14:textId="77777777" w:rsidR="00225CE2" w:rsidRDefault="00225CE2" w:rsidP="00225CE2">
      <w:pPr>
        <w:pStyle w:val="Ttulo2"/>
      </w:pPr>
      <w:bookmarkStart w:id="27" w:name="_Toc116038014"/>
      <w:r>
        <w:t>Procedimiento y ejecución de las pruebas</w:t>
      </w:r>
      <w:bookmarkEnd w:id="27"/>
    </w:p>
    <w:p w14:paraId="7A77642C" w14:textId="0C6E615B" w:rsidR="00225CE2" w:rsidRDefault="00225CE2" w:rsidP="00225CE2">
      <w:pPr>
        <w:pStyle w:val="Ttulo2"/>
      </w:pPr>
      <w:bookmarkStart w:id="28" w:name="_Toc116038015"/>
      <w:r>
        <w:t>Validación</w:t>
      </w:r>
      <w:bookmarkEnd w:id="28"/>
    </w:p>
    <w:p w14:paraId="2D78BC0A" w14:textId="29067CF2" w:rsidR="00225CE2" w:rsidRPr="00225CE2" w:rsidRDefault="00225CE2" w:rsidP="00225CE2"/>
    <w:p w14:paraId="66D77A85" w14:textId="77777777" w:rsidR="00225CE2" w:rsidRPr="00225CE2" w:rsidRDefault="00225CE2" w:rsidP="00225CE2"/>
    <w:p w14:paraId="7DD42770" w14:textId="77777777" w:rsidR="00225CE2" w:rsidRPr="00225CE2" w:rsidRDefault="00225CE2" w:rsidP="00225CE2"/>
    <w:p w14:paraId="66C0027C" w14:textId="77777777" w:rsidR="00225CE2" w:rsidRPr="00225CE2" w:rsidRDefault="00225CE2" w:rsidP="00225CE2"/>
    <w:p w14:paraId="0B7F1851" w14:textId="77777777" w:rsidR="00225CE2" w:rsidRPr="00225CE2" w:rsidRDefault="00225CE2" w:rsidP="00225CE2">
      <w:pPr>
        <w:ind w:left="432"/>
      </w:pPr>
    </w:p>
    <w:p w14:paraId="7B115F31" w14:textId="02996B64" w:rsidR="00225CE2" w:rsidRDefault="00225CE2" w:rsidP="00B41E25">
      <w:pPr>
        <w:pStyle w:val="Ttulo1"/>
      </w:pPr>
      <w:bookmarkStart w:id="29" w:name="_Toc116038016"/>
      <w:r>
        <w:lastRenderedPageBreak/>
        <w:t>Conclusiones</w:t>
      </w:r>
      <w:bookmarkEnd w:id="29"/>
    </w:p>
    <w:p w14:paraId="2C11C78F" w14:textId="4121793D" w:rsidR="001818FB" w:rsidRDefault="001818FB" w:rsidP="008D4BC8">
      <w:pPr>
        <w:rPr>
          <w:lang w:val="en-US"/>
        </w:rPr>
      </w:pPr>
    </w:p>
    <w:bookmarkStart w:id="30" w:name="_Toc116038017" w:displacedByCustomXml="next"/>
    <w:sdt>
      <w:sdtPr>
        <w:rPr>
          <w:rFonts w:asciiTheme="minorHAnsi" w:eastAsiaTheme="minorEastAsia" w:hAnsiTheme="minorHAnsi" w:cstheme="minorBidi"/>
          <w:b w:val="0"/>
          <w:bCs w:val="0"/>
          <w:color w:val="auto"/>
          <w:sz w:val="22"/>
          <w:szCs w:val="22"/>
        </w:rPr>
        <w:id w:val="1537769562"/>
        <w:docPartObj>
          <w:docPartGallery w:val="Bibliographies"/>
          <w:docPartUnique/>
        </w:docPartObj>
      </w:sdtPr>
      <w:sdtContent>
        <w:p w14:paraId="1BC7D4DE" w14:textId="6A1474DD" w:rsidR="001818FB" w:rsidRDefault="001818FB">
          <w:pPr>
            <w:pStyle w:val="Ttulo1"/>
          </w:pPr>
          <w:r>
            <w:t>Referencias</w:t>
          </w:r>
          <w:bookmarkEnd w:id="30"/>
        </w:p>
        <w:sdt>
          <w:sdtPr>
            <w:id w:val="-573587230"/>
            <w:bibliography/>
          </w:sdtPr>
          <w:sdtContent>
            <w:p w14:paraId="00878BE9" w14:textId="77777777" w:rsidR="001622E3" w:rsidRDefault="001818FB" w:rsidP="001818FB">
              <w:pPr>
                <w:rPr>
                  <w:noProof/>
                </w:rPr>
              </w:pPr>
              <w:r>
                <w:fldChar w:fldCharType="begin"/>
              </w:r>
              <w:r w:rsidRPr="001818FB">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1622E3" w14:paraId="385D97B3" w14:textId="77777777">
                <w:trPr>
                  <w:divId w:val="1434740807"/>
                  <w:tblCellSpacing w:w="15" w:type="dxa"/>
                </w:trPr>
                <w:tc>
                  <w:tcPr>
                    <w:tcW w:w="50" w:type="pct"/>
                    <w:hideMark/>
                  </w:tcPr>
                  <w:p w14:paraId="1FE76498" w14:textId="502A4435" w:rsidR="001622E3" w:rsidRDefault="001622E3">
                    <w:pPr>
                      <w:pStyle w:val="Bibliografa"/>
                      <w:rPr>
                        <w:noProof/>
                        <w:sz w:val="24"/>
                        <w:szCs w:val="24"/>
                      </w:rPr>
                    </w:pPr>
                    <w:r>
                      <w:rPr>
                        <w:noProof/>
                      </w:rPr>
                      <w:t xml:space="preserve">[1] </w:t>
                    </w:r>
                  </w:p>
                </w:tc>
                <w:tc>
                  <w:tcPr>
                    <w:tcW w:w="0" w:type="auto"/>
                    <w:hideMark/>
                  </w:tcPr>
                  <w:p w14:paraId="0B0ACCC0" w14:textId="77777777" w:rsidR="001622E3" w:rsidRDefault="001622E3">
                    <w:pPr>
                      <w:pStyle w:val="Bibliografa"/>
                      <w:rPr>
                        <w:noProof/>
                      </w:rPr>
                    </w:pPr>
                    <w:r>
                      <w:rPr>
                        <w:noProof/>
                      </w:rPr>
                      <w:t xml:space="preserve">D. G. A. Tania Znielle Rodríguez, «Evaluación de la marcha humana utilizando unidades de medición inercial,» </w:t>
                    </w:r>
                    <w:r>
                      <w:rPr>
                        <w:i/>
                        <w:iCs/>
                        <w:noProof/>
                      </w:rPr>
                      <w:t xml:space="preserve">Researchgate, </w:t>
                    </w:r>
                    <w:r>
                      <w:rPr>
                        <w:noProof/>
                      </w:rPr>
                      <w:t xml:space="preserve">2019. </w:t>
                    </w:r>
                  </w:p>
                </w:tc>
              </w:tr>
              <w:tr w:rsidR="001622E3" w:rsidRPr="001622E3" w14:paraId="303ACC93" w14:textId="77777777">
                <w:trPr>
                  <w:divId w:val="1434740807"/>
                  <w:tblCellSpacing w:w="15" w:type="dxa"/>
                </w:trPr>
                <w:tc>
                  <w:tcPr>
                    <w:tcW w:w="50" w:type="pct"/>
                    <w:hideMark/>
                  </w:tcPr>
                  <w:p w14:paraId="79917F79" w14:textId="77777777" w:rsidR="001622E3" w:rsidRDefault="001622E3">
                    <w:pPr>
                      <w:pStyle w:val="Bibliografa"/>
                      <w:rPr>
                        <w:noProof/>
                      </w:rPr>
                    </w:pPr>
                    <w:r>
                      <w:rPr>
                        <w:noProof/>
                      </w:rPr>
                      <w:t xml:space="preserve">[2] </w:t>
                    </w:r>
                  </w:p>
                </w:tc>
                <w:tc>
                  <w:tcPr>
                    <w:tcW w:w="0" w:type="auto"/>
                    <w:hideMark/>
                  </w:tcPr>
                  <w:p w14:paraId="5DD42FCE" w14:textId="77777777" w:rsidR="001622E3" w:rsidRPr="001622E3" w:rsidRDefault="001622E3">
                    <w:pPr>
                      <w:pStyle w:val="Bibliografa"/>
                      <w:rPr>
                        <w:noProof/>
                        <w:lang w:val="en-US"/>
                      </w:rPr>
                    </w:pPr>
                    <w:r w:rsidRPr="001622E3">
                      <w:rPr>
                        <w:noProof/>
                        <w:lang w:val="en-US"/>
                      </w:rPr>
                      <w:t xml:space="preserve">L. Montesinos y L. Peccjoa, «Wearable Inertial Sensors for Fall Risk Assessment and Prediction in Older,» </w:t>
                    </w:r>
                    <w:r w:rsidRPr="001622E3">
                      <w:rPr>
                        <w:i/>
                        <w:iCs/>
                        <w:noProof/>
                        <w:lang w:val="en-US"/>
                      </w:rPr>
                      <w:t xml:space="preserve">IEEE, </w:t>
                    </w:r>
                    <w:r w:rsidRPr="001622E3">
                      <w:rPr>
                        <w:noProof/>
                        <w:lang w:val="en-US"/>
                      </w:rPr>
                      <w:t xml:space="preserve">Enero 2018. </w:t>
                    </w:r>
                  </w:p>
                </w:tc>
              </w:tr>
              <w:tr w:rsidR="001622E3" w:rsidRPr="001622E3" w14:paraId="599D2069" w14:textId="77777777">
                <w:trPr>
                  <w:divId w:val="1434740807"/>
                  <w:tblCellSpacing w:w="15" w:type="dxa"/>
                </w:trPr>
                <w:tc>
                  <w:tcPr>
                    <w:tcW w:w="50" w:type="pct"/>
                    <w:hideMark/>
                  </w:tcPr>
                  <w:p w14:paraId="5AC6FBF7" w14:textId="77777777" w:rsidR="001622E3" w:rsidRDefault="001622E3">
                    <w:pPr>
                      <w:pStyle w:val="Bibliografa"/>
                      <w:rPr>
                        <w:noProof/>
                      </w:rPr>
                    </w:pPr>
                    <w:r>
                      <w:rPr>
                        <w:noProof/>
                      </w:rPr>
                      <w:t xml:space="preserve">[3] </w:t>
                    </w:r>
                  </w:p>
                </w:tc>
                <w:tc>
                  <w:tcPr>
                    <w:tcW w:w="0" w:type="auto"/>
                    <w:hideMark/>
                  </w:tcPr>
                  <w:p w14:paraId="1EBD2765" w14:textId="77777777" w:rsidR="001622E3" w:rsidRPr="001622E3" w:rsidRDefault="001622E3">
                    <w:pPr>
                      <w:pStyle w:val="Bibliografa"/>
                      <w:rPr>
                        <w:noProof/>
                        <w:lang w:val="en-US"/>
                      </w:rPr>
                    </w:pPr>
                    <w:r w:rsidRPr="001622E3">
                      <w:rPr>
                        <w:noProof/>
                        <w:lang w:val="en-US"/>
                      </w:rPr>
                      <w:t xml:space="preserve">A. Ejupi, S. R. Lord y K. Delbaere, «New methods for fall risk prediction,» </w:t>
                    </w:r>
                    <w:r w:rsidRPr="001622E3">
                      <w:rPr>
                        <w:i/>
                        <w:iCs/>
                        <w:noProof/>
                        <w:lang w:val="en-US"/>
                      </w:rPr>
                      <w:t xml:space="preserve">Wolters Kluwer Health, </w:t>
                    </w:r>
                    <w:r w:rsidRPr="001622E3">
                      <w:rPr>
                        <w:noProof/>
                        <w:lang w:val="en-US"/>
                      </w:rPr>
                      <w:t xml:space="preserve">pp. 1363-1950, 2014. </w:t>
                    </w:r>
                  </w:p>
                </w:tc>
              </w:tr>
              <w:tr w:rsidR="001622E3" w:rsidRPr="001622E3" w14:paraId="18E77E25" w14:textId="77777777">
                <w:trPr>
                  <w:divId w:val="1434740807"/>
                  <w:tblCellSpacing w:w="15" w:type="dxa"/>
                </w:trPr>
                <w:tc>
                  <w:tcPr>
                    <w:tcW w:w="50" w:type="pct"/>
                    <w:hideMark/>
                  </w:tcPr>
                  <w:p w14:paraId="7BF14A5C" w14:textId="77777777" w:rsidR="001622E3" w:rsidRDefault="001622E3">
                    <w:pPr>
                      <w:pStyle w:val="Bibliografa"/>
                      <w:rPr>
                        <w:noProof/>
                      </w:rPr>
                    </w:pPr>
                    <w:r>
                      <w:rPr>
                        <w:noProof/>
                      </w:rPr>
                      <w:t xml:space="preserve">[4] </w:t>
                    </w:r>
                  </w:p>
                </w:tc>
                <w:tc>
                  <w:tcPr>
                    <w:tcW w:w="0" w:type="auto"/>
                    <w:hideMark/>
                  </w:tcPr>
                  <w:p w14:paraId="72BEB30A" w14:textId="77777777" w:rsidR="001622E3" w:rsidRPr="001622E3" w:rsidRDefault="001622E3">
                    <w:pPr>
                      <w:pStyle w:val="Bibliografa"/>
                      <w:rPr>
                        <w:noProof/>
                        <w:lang w:val="en-US"/>
                      </w:rPr>
                    </w:pPr>
                    <w:r w:rsidRPr="001622E3">
                      <w:rPr>
                        <w:noProof/>
                        <w:lang w:val="en-US"/>
                      </w:rPr>
                      <w:t xml:space="preserve">M. D. M.-C. E. M.-V. M. T. &amp;. P.-O. J. M. Molina-González, «Semantic orientation for polarity classification in Spanish reviews,» </w:t>
                    </w:r>
                    <w:r w:rsidRPr="001622E3">
                      <w:rPr>
                        <w:i/>
                        <w:iCs/>
                        <w:noProof/>
                        <w:lang w:val="en-US"/>
                      </w:rPr>
                      <w:t xml:space="preserve">Expert Systems with Applications 40 (18), </w:t>
                    </w:r>
                    <w:r w:rsidRPr="001622E3">
                      <w:rPr>
                        <w:noProof/>
                        <w:lang w:val="en-US"/>
                      </w:rPr>
                      <w:t xml:space="preserve">pp. 7250-7257, 2013. </w:t>
                    </w:r>
                  </w:p>
                </w:tc>
              </w:tr>
              <w:tr w:rsidR="001622E3" w:rsidRPr="001622E3" w14:paraId="4E1E2026" w14:textId="77777777">
                <w:trPr>
                  <w:divId w:val="1434740807"/>
                  <w:tblCellSpacing w:w="15" w:type="dxa"/>
                </w:trPr>
                <w:tc>
                  <w:tcPr>
                    <w:tcW w:w="50" w:type="pct"/>
                    <w:hideMark/>
                  </w:tcPr>
                  <w:p w14:paraId="03DF207F" w14:textId="77777777" w:rsidR="001622E3" w:rsidRDefault="001622E3">
                    <w:pPr>
                      <w:pStyle w:val="Bibliografa"/>
                      <w:rPr>
                        <w:noProof/>
                      </w:rPr>
                    </w:pPr>
                    <w:r>
                      <w:rPr>
                        <w:noProof/>
                      </w:rPr>
                      <w:t xml:space="preserve">[5] </w:t>
                    </w:r>
                  </w:p>
                </w:tc>
                <w:tc>
                  <w:tcPr>
                    <w:tcW w:w="0" w:type="auto"/>
                    <w:hideMark/>
                  </w:tcPr>
                  <w:p w14:paraId="21EE4D74" w14:textId="77777777" w:rsidR="001622E3" w:rsidRPr="001622E3" w:rsidRDefault="001622E3">
                    <w:pPr>
                      <w:pStyle w:val="Bibliografa"/>
                      <w:rPr>
                        <w:noProof/>
                        <w:lang w:val="en-US"/>
                      </w:rPr>
                    </w:pPr>
                    <w:r w:rsidRPr="001622E3">
                      <w:rPr>
                        <w:noProof/>
                        <w:lang w:val="en-US"/>
                      </w:rPr>
                      <w:t xml:space="preserve">L. a. W. E. L. G. Lee, «Gait analysis for recognition and classification",» de </w:t>
                    </w:r>
                    <w:r w:rsidRPr="001622E3">
                      <w:rPr>
                        <w:i/>
                        <w:iCs/>
                        <w:noProof/>
                        <w:lang w:val="en-US"/>
                      </w:rPr>
                      <w:t>IEEE</w:t>
                    </w:r>
                    <w:r w:rsidRPr="001622E3">
                      <w:rPr>
                        <w:noProof/>
                        <w:lang w:val="en-US"/>
                      </w:rPr>
                      <w:t xml:space="preserve">, 2002. </w:t>
                    </w:r>
                  </w:p>
                </w:tc>
              </w:tr>
            </w:tbl>
            <w:p w14:paraId="74C436CE" w14:textId="77777777" w:rsidR="001622E3" w:rsidRPr="001622E3" w:rsidRDefault="001622E3">
              <w:pPr>
                <w:divId w:val="1434740807"/>
                <w:rPr>
                  <w:rFonts w:eastAsia="Times New Roman"/>
                  <w:noProof/>
                  <w:lang w:val="en-US"/>
                </w:rPr>
              </w:pPr>
            </w:p>
            <w:p w14:paraId="5C3DF66E" w14:textId="24FCB703" w:rsidR="001818FB" w:rsidRDefault="001818FB" w:rsidP="001818FB">
              <w:r>
                <w:rPr>
                  <w:b/>
                  <w:bCs/>
                </w:rPr>
                <w:fldChar w:fldCharType="end"/>
              </w:r>
            </w:p>
          </w:sdtContent>
        </w:sdt>
      </w:sdtContent>
    </w:sdt>
    <w:p w14:paraId="3C34ED28" w14:textId="77777777" w:rsidR="001818FB" w:rsidRPr="00D164C3" w:rsidRDefault="001818FB" w:rsidP="008D4BC8">
      <w:pPr>
        <w:rPr>
          <w:lang w:val="en-US"/>
        </w:rPr>
      </w:pPr>
    </w:p>
    <w:sectPr w:rsidR="001818FB" w:rsidRPr="00D164C3" w:rsidSect="000B045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1D0E" w14:textId="77777777" w:rsidR="005A7A19" w:rsidRDefault="005A7A19" w:rsidP="00E95D39">
      <w:pPr>
        <w:spacing w:after="0" w:line="240" w:lineRule="auto"/>
      </w:pPr>
      <w:r>
        <w:separator/>
      </w:r>
    </w:p>
  </w:endnote>
  <w:endnote w:type="continuationSeparator" w:id="0">
    <w:p w14:paraId="76BE95C8" w14:textId="77777777" w:rsidR="005A7A19" w:rsidRDefault="005A7A19"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A938DCD" w:rsidR="00435B00" w:rsidRPr="00561D38" w:rsidRDefault="00435B00"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EC56AC">
      <w:rPr>
        <w:rStyle w:val="Nmerodepgina"/>
        <w:b/>
        <w:noProof/>
        <w:sz w:val="16"/>
        <w:szCs w:val="16"/>
      </w:rPr>
      <w:t>2</w:t>
    </w:r>
    <w:r w:rsidRPr="00F3320D">
      <w:rPr>
        <w:rStyle w:val="Nmerodepgina"/>
        <w:b/>
        <w:sz w:val="16"/>
        <w:szCs w:val="16"/>
      </w:rPr>
      <w:fldChar w:fldCharType="end"/>
    </w:r>
  </w:p>
  <w:p w14:paraId="1A71C36B" w14:textId="77777777" w:rsidR="00435B00" w:rsidRDefault="00435B00">
    <w:pPr>
      <w:pStyle w:val="Piedepgina"/>
    </w:pPr>
  </w:p>
  <w:p w14:paraId="1962A269" w14:textId="77777777" w:rsidR="00435B00" w:rsidRDefault="00435B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817B8" w14:textId="77777777" w:rsidR="005A7A19" w:rsidRDefault="005A7A19" w:rsidP="00E95D39">
      <w:pPr>
        <w:spacing w:after="0" w:line="240" w:lineRule="auto"/>
      </w:pPr>
      <w:r>
        <w:separator/>
      </w:r>
    </w:p>
  </w:footnote>
  <w:footnote w:type="continuationSeparator" w:id="0">
    <w:p w14:paraId="2627C649" w14:textId="77777777" w:rsidR="005A7A19" w:rsidRDefault="005A7A19" w:rsidP="00E95D39">
      <w:pPr>
        <w:spacing w:after="0" w:line="240" w:lineRule="auto"/>
      </w:pPr>
      <w:r>
        <w:continuationSeparator/>
      </w:r>
    </w:p>
  </w:footnote>
  <w:footnote w:id="1">
    <w:p w14:paraId="610BD674" w14:textId="38B8BE42" w:rsidR="000C34DB" w:rsidRDefault="000C34DB">
      <w:pPr>
        <w:pStyle w:val="Textonotapie"/>
      </w:pPr>
      <w:r>
        <w:rPr>
          <w:rStyle w:val="Refdenotaalpie"/>
        </w:rPr>
        <w:footnoteRef/>
      </w:r>
      <w:r>
        <w:t xml:space="preserve"> ACC: Acelerómetro</w:t>
      </w:r>
    </w:p>
  </w:footnote>
  <w:footnote w:id="2">
    <w:p w14:paraId="009C7F71" w14:textId="566E96B1" w:rsidR="000C34DB" w:rsidRDefault="000C34DB">
      <w:pPr>
        <w:pStyle w:val="Textonotapie"/>
      </w:pPr>
      <w:r>
        <w:rPr>
          <w:rStyle w:val="Refdenotaalpie"/>
        </w:rPr>
        <w:footnoteRef/>
      </w:r>
      <w:r>
        <w:t xml:space="preserve"> </w:t>
      </w:r>
      <w:r w:rsidR="00E162BB">
        <w:t>Región entre L3 y L%</w:t>
      </w:r>
    </w:p>
  </w:footnote>
  <w:footnote w:id="3">
    <w:p w14:paraId="515A063B" w14:textId="33ABB077" w:rsidR="00E162BB" w:rsidRDefault="00E162BB">
      <w:pPr>
        <w:pStyle w:val="Textonotapie"/>
      </w:pPr>
      <w:r>
        <w:rPr>
          <w:rStyle w:val="Refdenotaalpie"/>
        </w:rPr>
        <w:footnoteRef/>
      </w:r>
      <w:r>
        <w:t xml:space="preserve"> GYR: Giroscopio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435B00" w:rsidRDefault="00435B00">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435B00" w:rsidRPr="00392285" w14:paraId="628B9D5A" w14:textId="77777777" w:rsidTr="0091422D">
      <w:trPr>
        <w:trHeight w:val="600"/>
      </w:trPr>
      <w:tc>
        <w:tcPr>
          <w:tcW w:w="2114" w:type="dxa"/>
        </w:tcPr>
        <w:p w14:paraId="1B510197" w14:textId="13206A63" w:rsidR="00435B00" w:rsidRPr="00392285" w:rsidRDefault="00435B00"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435B00" w:rsidRDefault="00435B00" w:rsidP="009A6392">
          <w:pPr>
            <w:pStyle w:val="Encabezado"/>
            <w:jc w:val="right"/>
            <w:rPr>
              <w:i/>
              <w:sz w:val="16"/>
              <w:szCs w:val="16"/>
            </w:rPr>
          </w:pPr>
          <w:r w:rsidRPr="00771162">
            <w:rPr>
              <w:i/>
              <w:sz w:val="16"/>
              <w:szCs w:val="16"/>
            </w:rPr>
            <w:t xml:space="preserve">Pre-Fall – Sistema inteligente para la prevención y predicción de caídas </w:t>
          </w:r>
        </w:p>
        <w:p w14:paraId="369DE5F4" w14:textId="25472E43" w:rsidR="00435B00" w:rsidRPr="00392285" w:rsidRDefault="0000000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435B00" w:rsidRPr="00D164C3">
                <w:rPr>
                  <w:sz w:val="16"/>
                  <w:szCs w:val="16"/>
                </w:rPr>
                <w:t>E</w:t>
              </w:r>
              <w:r w:rsidR="00B56CBB">
                <w:rPr>
                  <w:sz w:val="16"/>
                  <w:szCs w:val="16"/>
                </w:rPr>
                <w:t>2.1</w:t>
              </w:r>
              <w:r w:rsidR="00435B00" w:rsidRPr="00D164C3">
                <w:rPr>
                  <w:sz w:val="16"/>
                  <w:szCs w:val="16"/>
                </w:rPr>
                <w:t xml:space="preserve"> – </w:t>
              </w:r>
              <w:r w:rsidR="00B56CBB">
                <w:rPr>
                  <w:sz w:val="16"/>
                  <w:szCs w:val="16"/>
                </w:rPr>
                <w:t>Banco de Pruebas</w:t>
              </w:r>
            </w:sdtContent>
          </w:sdt>
        </w:p>
      </w:tc>
    </w:tr>
  </w:tbl>
  <w:p w14:paraId="21206C20" w14:textId="77777777" w:rsidR="00435B00" w:rsidRDefault="00435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0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83FDD"/>
    <w:multiLevelType w:val="hybridMultilevel"/>
    <w:tmpl w:val="5D2A9D16"/>
    <w:lvl w:ilvl="0" w:tplc="64A8DD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FD373C"/>
    <w:multiLevelType w:val="hybridMultilevel"/>
    <w:tmpl w:val="7E92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287899"/>
    <w:multiLevelType w:val="hybridMultilevel"/>
    <w:tmpl w:val="8F0EA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D14468"/>
    <w:multiLevelType w:val="hybridMultilevel"/>
    <w:tmpl w:val="AA6A0E28"/>
    <w:lvl w:ilvl="0" w:tplc="56626EF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D2687"/>
    <w:multiLevelType w:val="hybridMultilevel"/>
    <w:tmpl w:val="8EEC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3364B3"/>
    <w:multiLevelType w:val="hybridMultilevel"/>
    <w:tmpl w:val="1632E338"/>
    <w:lvl w:ilvl="0" w:tplc="3A5C27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84C3F"/>
    <w:multiLevelType w:val="hybridMultilevel"/>
    <w:tmpl w:val="51B04FF4"/>
    <w:lvl w:ilvl="0" w:tplc="CAFCCB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83A63F9"/>
    <w:multiLevelType w:val="hybridMultilevel"/>
    <w:tmpl w:val="B9486E74"/>
    <w:lvl w:ilvl="0" w:tplc="5F7C8E4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365C01"/>
    <w:multiLevelType w:val="hybridMultilevel"/>
    <w:tmpl w:val="48428B74"/>
    <w:lvl w:ilvl="0" w:tplc="71F2B8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6F3BB2"/>
    <w:multiLevelType w:val="hybridMultilevel"/>
    <w:tmpl w:val="ADD2FA9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B3DE9"/>
    <w:multiLevelType w:val="hybridMultilevel"/>
    <w:tmpl w:val="B58C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1463C8"/>
    <w:multiLevelType w:val="hybridMultilevel"/>
    <w:tmpl w:val="B9962CF4"/>
    <w:lvl w:ilvl="0" w:tplc="784C6B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A2D51"/>
    <w:multiLevelType w:val="hybridMultilevel"/>
    <w:tmpl w:val="1A56C170"/>
    <w:lvl w:ilvl="0" w:tplc="140683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473432">
    <w:abstractNumId w:val="29"/>
  </w:num>
  <w:num w:numId="2" w16cid:durableId="205333870">
    <w:abstractNumId w:val="22"/>
  </w:num>
  <w:num w:numId="3" w16cid:durableId="429812920">
    <w:abstractNumId w:val="32"/>
  </w:num>
  <w:num w:numId="4" w16cid:durableId="1994793873">
    <w:abstractNumId w:val="20"/>
  </w:num>
  <w:num w:numId="5" w16cid:durableId="491917162">
    <w:abstractNumId w:val="37"/>
  </w:num>
  <w:num w:numId="6" w16cid:durableId="491872248">
    <w:abstractNumId w:val="39"/>
  </w:num>
  <w:num w:numId="7" w16cid:durableId="58941330">
    <w:abstractNumId w:val="21"/>
  </w:num>
  <w:num w:numId="8" w16cid:durableId="1390879944">
    <w:abstractNumId w:val="12"/>
  </w:num>
  <w:num w:numId="9" w16cid:durableId="1044717443">
    <w:abstractNumId w:val="10"/>
  </w:num>
  <w:num w:numId="10" w16cid:durableId="2077622552">
    <w:abstractNumId w:val="23"/>
  </w:num>
  <w:num w:numId="11" w16cid:durableId="423964896">
    <w:abstractNumId w:val="7"/>
  </w:num>
  <w:num w:numId="12" w16cid:durableId="1325166032">
    <w:abstractNumId w:val="31"/>
  </w:num>
  <w:num w:numId="13" w16cid:durableId="1202520268">
    <w:abstractNumId w:val="11"/>
  </w:num>
  <w:num w:numId="14" w16cid:durableId="1751270154">
    <w:abstractNumId w:val="16"/>
  </w:num>
  <w:num w:numId="15" w16cid:durableId="578905515">
    <w:abstractNumId w:val="13"/>
  </w:num>
  <w:num w:numId="16" w16cid:durableId="1722634511">
    <w:abstractNumId w:val="24"/>
  </w:num>
  <w:num w:numId="17" w16cid:durableId="534543802">
    <w:abstractNumId w:val="28"/>
  </w:num>
  <w:num w:numId="18" w16cid:durableId="203451395">
    <w:abstractNumId w:val="18"/>
  </w:num>
  <w:num w:numId="19" w16cid:durableId="1816726073">
    <w:abstractNumId w:val="5"/>
  </w:num>
  <w:num w:numId="20" w16cid:durableId="283972430">
    <w:abstractNumId w:val="38"/>
  </w:num>
  <w:num w:numId="21" w16cid:durableId="1835761528">
    <w:abstractNumId w:val="17"/>
  </w:num>
  <w:num w:numId="22" w16cid:durableId="174003282">
    <w:abstractNumId w:val="19"/>
  </w:num>
  <w:num w:numId="23" w16cid:durableId="1950620959">
    <w:abstractNumId w:val="8"/>
  </w:num>
  <w:num w:numId="24" w16cid:durableId="1351492313">
    <w:abstractNumId w:val="6"/>
  </w:num>
  <w:num w:numId="25" w16cid:durableId="1014570161">
    <w:abstractNumId w:val="34"/>
  </w:num>
  <w:num w:numId="26" w16cid:durableId="1612516533">
    <w:abstractNumId w:val="14"/>
  </w:num>
  <w:num w:numId="27" w16cid:durableId="297686580">
    <w:abstractNumId w:val="2"/>
  </w:num>
  <w:num w:numId="28" w16cid:durableId="410080143">
    <w:abstractNumId w:val="33"/>
  </w:num>
  <w:num w:numId="29" w16cid:durableId="1394428611">
    <w:abstractNumId w:val="4"/>
  </w:num>
  <w:num w:numId="30" w16cid:durableId="1262029329">
    <w:abstractNumId w:val="3"/>
  </w:num>
  <w:num w:numId="31" w16cid:durableId="1519197792">
    <w:abstractNumId w:val="25"/>
  </w:num>
  <w:num w:numId="32" w16cid:durableId="818887945">
    <w:abstractNumId w:val="36"/>
  </w:num>
  <w:num w:numId="33" w16cid:durableId="1325430972">
    <w:abstractNumId w:val="9"/>
  </w:num>
  <w:num w:numId="34" w16cid:durableId="2142576742">
    <w:abstractNumId w:val="0"/>
  </w:num>
  <w:num w:numId="35" w16cid:durableId="1097141871">
    <w:abstractNumId w:val="35"/>
  </w:num>
  <w:num w:numId="36" w16cid:durableId="1819492832">
    <w:abstractNumId w:val="27"/>
  </w:num>
  <w:num w:numId="37" w16cid:durableId="1478717091">
    <w:abstractNumId w:val="40"/>
  </w:num>
  <w:num w:numId="38" w16cid:durableId="28141885">
    <w:abstractNumId w:val="41"/>
  </w:num>
  <w:num w:numId="39" w16cid:durableId="2098861848">
    <w:abstractNumId w:val="30"/>
  </w:num>
  <w:num w:numId="40" w16cid:durableId="1553879559">
    <w:abstractNumId w:val="26"/>
  </w:num>
  <w:num w:numId="41" w16cid:durableId="1680543979">
    <w:abstractNumId w:val="1"/>
  </w:num>
  <w:num w:numId="42" w16cid:durableId="206818959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51B9"/>
    <w:rsid w:val="000075FE"/>
    <w:rsid w:val="00007B44"/>
    <w:rsid w:val="00010A1A"/>
    <w:rsid w:val="00010F5C"/>
    <w:rsid w:val="00011674"/>
    <w:rsid w:val="00011EBF"/>
    <w:rsid w:val="00013C4C"/>
    <w:rsid w:val="000153B6"/>
    <w:rsid w:val="00015FCE"/>
    <w:rsid w:val="00016C23"/>
    <w:rsid w:val="00020859"/>
    <w:rsid w:val="0002117F"/>
    <w:rsid w:val="00022505"/>
    <w:rsid w:val="000265EE"/>
    <w:rsid w:val="00027B6D"/>
    <w:rsid w:val="000328AA"/>
    <w:rsid w:val="000355DF"/>
    <w:rsid w:val="000373EE"/>
    <w:rsid w:val="00037689"/>
    <w:rsid w:val="00040093"/>
    <w:rsid w:val="00043177"/>
    <w:rsid w:val="00043769"/>
    <w:rsid w:val="00047DE4"/>
    <w:rsid w:val="000503C6"/>
    <w:rsid w:val="00051182"/>
    <w:rsid w:val="00051DD6"/>
    <w:rsid w:val="00055D1E"/>
    <w:rsid w:val="00056A6A"/>
    <w:rsid w:val="0006169C"/>
    <w:rsid w:val="000624AE"/>
    <w:rsid w:val="000626C6"/>
    <w:rsid w:val="0006682A"/>
    <w:rsid w:val="00067FD3"/>
    <w:rsid w:val="000706FD"/>
    <w:rsid w:val="000717C1"/>
    <w:rsid w:val="00074B7F"/>
    <w:rsid w:val="00075C2A"/>
    <w:rsid w:val="00075D2D"/>
    <w:rsid w:val="00077E0B"/>
    <w:rsid w:val="00081A30"/>
    <w:rsid w:val="00081D94"/>
    <w:rsid w:val="00083CB5"/>
    <w:rsid w:val="00085ACF"/>
    <w:rsid w:val="000A1122"/>
    <w:rsid w:val="000A7A52"/>
    <w:rsid w:val="000B045F"/>
    <w:rsid w:val="000B046B"/>
    <w:rsid w:val="000B1145"/>
    <w:rsid w:val="000B1AB0"/>
    <w:rsid w:val="000B1CC6"/>
    <w:rsid w:val="000B21FB"/>
    <w:rsid w:val="000B255B"/>
    <w:rsid w:val="000B38DC"/>
    <w:rsid w:val="000B5284"/>
    <w:rsid w:val="000B5F87"/>
    <w:rsid w:val="000B783A"/>
    <w:rsid w:val="000C19F0"/>
    <w:rsid w:val="000C34DB"/>
    <w:rsid w:val="000C3ECE"/>
    <w:rsid w:val="000C55AA"/>
    <w:rsid w:val="000C6373"/>
    <w:rsid w:val="000D0004"/>
    <w:rsid w:val="000D079E"/>
    <w:rsid w:val="000D118D"/>
    <w:rsid w:val="000D2FC1"/>
    <w:rsid w:val="000D44F5"/>
    <w:rsid w:val="000D5732"/>
    <w:rsid w:val="000D658A"/>
    <w:rsid w:val="000E0D5C"/>
    <w:rsid w:val="000E1EF4"/>
    <w:rsid w:val="000E4C99"/>
    <w:rsid w:val="000E53D1"/>
    <w:rsid w:val="000F1832"/>
    <w:rsid w:val="000F2CA8"/>
    <w:rsid w:val="000F4228"/>
    <w:rsid w:val="000F5EAC"/>
    <w:rsid w:val="000F6A70"/>
    <w:rsid w:val="001004BA"/>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48D"/>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1ED7"/>
    <w:rsid w:val="001620F1"/>
    <w:rsid w:val="001622E3"/>
    <w:rsid w:val="001645D9"/>
    <w:rsid w:val="001663C5"/>
    <w:rsid w:val="001675BC"/>
    <w:rsid w:val="00170BDE"/>
    <w:rsid w:val="001727D2"/>
    <w:rsid w:val="00173193"/>
    <w:rsid w:val="0017522E"/>
    <w:rsid w:val="001755F0"/>
    <w:rsid w:val="00176F77"/>
    <w:rsid w:val="001772F0"/>
    <w:rsid w:val="001818FB"/>
    <w:rsid w:val="00182BE9"/>
    <w:rsid w:val="0018775B"/>
    <w:rsid w:val="00187FE0"/>
    <w:rsid w:val="00194499"/>
    <w:rsid w:val="001946EF"/>
    <w:rsid w:val="00195A36"/>
    <w:rsid w:val="00195DD7"/>
    <w:rsid w:val="00195F47"/>
    <w:rsid w:val="001973C3"/>
    <w:rsid w:val="001A2A51"/>
    <w:rsid w:val="001A2B24"/>
    <w:rsid w:val="001A39A0"/>
    <w:rsid w:val="001A503B"/>
    <w:rsid w:val="001A544D"/>
    <w:rsid w:val="001A5975"/>
    <w:rsid w:val="001A7900"/>
    <w:rsid w:val="001B1792"/>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5CE2"/>
    <w:rsid w:val="00230AEC"/>
    <w:rsid w:val="002329AD"/>
    <w:rsid w:val="00233139"/>
    <w:rsid w:val="0023419D"/>
    <w:rsid w:val="00234935"/>
    <w:rsid w:val="00235456"/>
    <w:rsid w:val="00243BB5"/>
    <w:rsid w:val="00245436"/>
    <w:rsid w:val="0024556B"/>
    <w:rsid w:val="00246176"/>
    <w:rsid w:val="00246961"/>
    <w:rsid w:val="00250DDD"/>
    <w:rsid w:val="00251FF1"/>
    <w:rsid w:val="00252CC0"/>
    <w:rsid w:val="00253C34"/>
    <w:rsid w:val="00254069"/>
    <w:rsid w:val="00257340"/>
    <w:rsid w:val="0026213B"/>
    <w:rsid w:val="0026233A"/>
    <w:rsid w:val="002623DE"/>
    <w:rsid w:val="00262889"/>
    <w:rsid w:val="00263547"/>
    <w:rsid w:val="002654AE"/>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0726"/>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08F7"/>
    <w:rsid w:val="00311B7C"/>
    <w:rsid w:val="00312FED"/>
    <w:rsid w:val="00313F1B"/>
    <w:rsid w:val="00314B76"/>
    <w:rsid w:val="00317B6D"/>
    <w:rsid w:val="00321E64"/>
    <w:rsid w:val="003229BE"/>
    <w:rsid w:val="00325C29"/>
    <w:rsid w:val="0032756B"/>
    <w:rsid w:val="0033080E"/>
    <w:rsid w:val="00331971"/>
    <w:rsid w:val="00334B9E"/>
    <w:rsid w:val="003355E3"/>
    <w:rsid w:val="00340C71"/>
    <w:rsid w:val="003416BD"/>
    <w:rsid w:val="00341992"/>
    <w:rsid w:val="0034299C"/>
    <w:rsid w:val="00344E0A"/>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5BA4"/>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55D7"/>
    <w:rsid w:val="00435B00"/>
    <w:rsid w:val="004361D8"/>
    <w:rsid w:val="00436FD4"/>
    <w:rsid w:val="004375DB"/>
    <w:rsid w:val="004420A8"/>
    <w:rsid w:val="004427B1"/>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1AC"/>
    <w:rsid w:val="004768E0"/>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64FB"/>
    <w:rsid w:val="004B0588"/>
    <w:rsid w:val="004B087D"/>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1B15"/>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2E63"/>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4FCC"/>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1071"/>
    <w:rsid w:val="005921F6"/>
    <w:rsid w:val="00592A9F"/>
    <w:rsid w:val="00594D5C"/>
    <w:rsid w:val="005959DB"/>
    <w:rsid w:val="00597EC1"/>
    <w:rsid w:val="005A077D"/>
    <w:rsid w:val="005A18B6"/>
    <w:rsid w:val="005A2112"/>
    <w:rsid w:val="005A25E8"/>
    <w:rsid w:val="005A3E81"/>
    <w:rsid w:val="005A5364"/>
    <w:rsid w:val="005A7A19"/>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D7D9A"/>
    <w:rsid w:val="005E0B9B"/>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0AAE"/>
    <w:rsid w:val="00672FA1"/>
    <w:rsid w:val="00673A4A"/>
    <w:rsid w:val="00676F1A"/>
    <w:rsid w:val="00680038"/>
    <w:rsid w:val="00681435"/>
    <w:rsid w:val="0068221D"/>
    <w:rsid w:val="006825EA"/>
    <w:rsid w:val="00682A6F"/>
    <w:rsid w:val="00683EA4"/>
    <w:rsid w:val="00687CE9"/>
    <w:rsid w:val="00692155"/>
    <w:rsid w:val="00693D5F"/>
    <w:rsid w:val="006951B7"/>
    <w:rsid w:val="00695F37"/>
    <w:rsid w:val="00696DD0"/>
    <w:rsid w:val="00696F9C"/>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14B"/>
    <w:rsid w:val="006D0DA6"/>
    <w:rsid w:val="006D1F94"/>
    <w:rsid w:val="006D6E3E"/>
    <w:rsid w:val="006E1972"/>
    <w:rsid w:val="006E59EA"/>
    <w:rsid w:val="006E7C6D"/>
    <w:rsid w:val="006F0EFB"/>
    <w:rsid w:val="006F38D6"/>
    <w:rsid w:val="006F4D51"/>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57F58"/>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28A5"/>
    <w:rsid w:val="007D3F56"/>
    <w:rsid w:val="007D610F"/>
    <w:rsid w:val="007E0BEA"/>
    <w:rsid w:val="007E4113"/>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3F65"/>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1697"/>
    <w:rsid w:val="008718E0"/>
    <w:rsid w:val="008719DE"/>
    <w:rsid w:val="00875125"/>
    <w:rsid w:val="00875246"/>
    <w:rsid w:val="00875A0A"/>
    <w:rsid w:val="00880747"/>
    <w:rsid w:val="0088143F"/>
    <w:rsid w:val="00883273"/>
    <w:rsid w:val="0088617C"/>
    <w:rsid w:val="00892A3F"/>
    <w:rsid w:val="00895999"/>
    <w:rsid w:val="00895D2A"/>
    <w:rsid w:val="008A340E"/>
    <w:rsid w:val="008A370D"/>
    <w:rsid w:val="008A5078"/>
    <w:rsid w:val="008B088C"/>
    <w:rsid w:val="008B1E2E"/>
    <w:rsid w:val="008B4939"/>
    <w:rsid w:val="008B5221"/>
    <w:rsid w:val="008B6678"/>
    <w:rsid w:val="008C0ED0"/>
    <w:rsid w:val="008C2804"/>
    <w:rsid w:val="008C2F08"/>
    <w:rsid w:val="008C34D6"/>
    <w:rsid w:val="008C4E16"/>
    <w:rsid w:val="008C5B53"/>
    <w:rsid w:val="008C6647"/>
    <w:rsid w:val="008C7060"/>
    <w:rsid w:val="008C7C0A"/>
    <w:rsid w:val="008C7F07"/>
    <w:rsid w:val="008D00A5"/>
    <w:rsid w:val="008D047C"/>
    <w:rsid w:val="008D06A6"/>
    <w:rsid w:val="008D1A5E"/>
    <w:rsid w:val="008D2C3A"/>
    <w:rsid w:val="008D4BC8"/>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534"/>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56B"/>
    <w:rsid w:val="00953B88"/>
    <w:rsid w:val="00953F02"/>
    <w:rsid w:val="0095409B"/>
    <w:rsid w:val="009546F3"/>
    <w:rsid w:val="00954E30"/>
    <w:rsid w:val="009572AC"/>
    <w:rsid w:val="00963D82"/>
    <w:rsid w:val="00964335"/>
    <w:rsid w:val="0096457C"/>
    <w:rsid w:val="00965215"/>
    <w:rsid w:val="0097081C"/>
    <w:rsid w:val="009725A9"/>
    <w:rsid w:val="009757F2"/>
    <w:rsid w:val="00975D85"/>
    <w:rsid w:val="009772F1"/>
    <w:rsid w:val="009776DA"/>
    <w:rsid w:val="00977B77"/>
    <w:rsid w:val="00983BD9"/>
    <w:rsid w:val="0098413D"/>
    <w:rsid w:val="00984FC9"/>
    <w:rsid w:val="00985734"/>
    <w:rsid w:val="00987E53"/>
    <w:rsid w:val="009908A1"/>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750"/>
    <w:rsid w:val="009D0B95"/>
    <w:rsid w:val="009D15CA"/>
    <w:rsid w:val="009E176A"/>
    <w:rsid w:val="009E2B1C"/>
    <w:rsid w:val="009E482E"/>
    <w:rsid w:val="009E494C"/>
    <w:rsid w:val="009F1A0A"/>
    <w:rsid w:val="009F22AC"/>
    <w:rsid w:val="009F3094"/>
    <w:rsid w:val="009F37FD"/>
    <w:rsid w:val="009F6304"/>
    <w:rsid w:val="009F66A8"/>
    <w:rsid w:val="00A027C7"/>
    <w:rsid w:val="00A0456B"/>
    <w:rsid w:val="00A05A24"/>
    <w:rsid w:val="00A127FB"/>
    <w:rsid w:val="00A12873"/>
    <w:rsid w:val="00A16932"/>
    <w:rsid w:val="00A17C8D"/>
    <w:rsid w:val="00A20A5D"/>
    <w:rsid w:val="00A20D73"/>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3431"/>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54CF"/>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1E65"/>
    <w:rsid w:val="00B32063"/>
    <w:rsid w:val="00B355C5"/>
    <w:rsid w:val="00B363B7"/>
    <w:rsid w:val="00B36CCD"/>
    <w:rsid w:val="00B3784C"/>
    <w:rsid w:val="00B4060B"/>
    <w:rsid w:val="00B40D7F"/>
    <w:rsid w:val="00B41E25"/>
    <w:rsid w:val="00B439DB"/>
    <w:rsid w:val="00B52501"/>
    <w:rsid w:val="00B5323C"/>
    <w:rsid w:val="00B53491"/>
    <w:rsid w:val="00B54032"/>
    <w:rsid w:val="00B555A5"/>
    <w:rsid w:val="00B5590D"/>
    <w:rsid w:val="00B56CBB"/>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4B2B"/>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3E3"/>
    <w:rsid w:val="00BE5F09"/>
    <w:rsid w:val="00BF3003"/>
    <w:rsid w:val="00BF6B14"/>
    <w:rsid w:val="00BF748F"/>
    <w:rsid w:val="00C009E9"/>
    <w:rsid w:val="00C00B6A"/>
    <w:rsid w:val="00C00E5E"/>
    <w:rsid w:val="00C018D6"/>
    <w:rsid w:val="00C044F9"/>
    <w:rsid w:val="00C04EF5"/>
    <w:rsid w:val="00C06202"/>
    <w:rsid w:val="00C06EA7"/>
    <w:rsid w:val="00C11B00"/>
    <w:rsid w:val="00C13D48"/>
    <w:rsid w:val="00C1543D"/>
    <w:rsid w:val="00C20258"/>
    <w:rsid w:val="00C23ECA"/>
    <w:rsid w:val="00C31FAA"/>
    <w:rsid w:val="00C3261E"/>
    <w:rsid w:val="00C32F3E"/>
    <w:rsid w:val="00C342E0"/>
    <w:rsid w:val="00C347A7"/>
    <w:rsid w:val="00C36C24"/>
    <w:rsid w:val="00C40FC1"/>
    <w:rsid w:val="00C4102D"/>
    <w:rsid w:val="00C42E7A"/>
    <w:rsid w:val="00C4465A"/>
    <w:rsid w:val="00C4574C"/>
    <w:rsid w:val="00C46A26"/>
    <w:rsid w:val="00C471F5"/>
    <w:rsid w:val="00C514CF"/>
    <w:rsid w:val="00C540B6"/>
    <w:rsid w:val="00C54CA1"/>
    <w:rsid w:val="00C565F4"/>
    <w:rsid w:val="00C60418"/>
    <w:rsid w:val="00C62C91"/>
    <w:rsid w:val="00C63B91"/>
    <w:rsid w:val="00C6511E"/>
    <w:rsid w:val="00C65871"/>
    <w:rsid w:val="00C7001C"/>
    <w:rsid w:val="00C70D36"/>
    <w:rsid w:val="00C7515C"/>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04D"/>
    <w:rsid w:val="00CA77D7"/>
    <w:rsid w:val="00CB04E2"/>
    <w:rsid w:val="00CB095E"/>
    <w:rsid w:val="00CB22EA"/>
    <w:rsid w:val="00CB3420"/>
    <w:rsid w:val="00CB3FEC"/>
    <w:rsid w:val="00CB6F51"/>
    <w:rsid w:val="00CB7C4F"/>
    <w:rsid w:val="00CC0AE4"/>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5313"/>
    <w:rsid w:val="00CF7448"/>
    <w:rsid w:val="00CF7B23"/>
    <w:rsid w:val="00D00F0D"/>
    <w:rsid w:val="00D027FB"/>
    <w:rsid w:val="00D05EDF"/>
    <w:rsid w:val="00D075FA"/>
    <w:rsid w:val="00D1084A"/>
    <w:rsid w:val="00D1093E"/>
    <w:rsid w:val="00D10CCB"/>
    <w:rsid w:val="00D12AE8"/>
    <w:rsid w:val="00D13A43"/>
    <w:rsid w:val="00D164C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A5EB7"/>
    <w:rsid w:val="00DB0311"/>
    <w:rsid w:val="00DB2617"/>
    <w:rsid w:val="00DB26C8"/>
    <w:rsid w:val="00DB42E5"/>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2BB"/>
    <w:rsid w:val="00E16E8A"/>
    <w:rsid w:val="00E17042"/>
    <w:rsid w:val="00E177B7"/>
    <w:rsid w:val="00E17DD1"/>
    <w:rsid w:val="00E21C07"/>
    <w:rsid w:val="00E2215C"/>
    <w:rsid w:val="00E26B92"/>
    <w:rsid w:val="00E27921"/>
    <w:rsid w:val="00E31BF4"/>
    <w:rsid w:val="00E33694"/>
    <w:rsid w:val="00E3566D"/>
    <w:rsid w:val="00E420BB"/>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87BC3"/>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C56AC"/>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3CED"/>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8F5"/>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ieFoto">
    <w:name w:val="PieFoto"/>
    <w:basedOn w:val="Descripcin"/>
    <w:rsid w:val="00D164C3"/>
    <w:pPr>
      <w:keepNext w:val="0"/>
      <w:spacing w:line="360" w:lineRule="auto"/>
      <w:jc w:val="both"/>
    </w:pPr>
    <w:rPr>
      <w:rFonts w:eastAsia="Calibri" w:cs="Calibri"/>
      <w:b w:val="0"/>
      <w:i/>
      <w:color w:val="auto"/>
    </w:rPr>
  </w:style>
  <w:style w:type="table" w:styleId="Tablaconcuadrcula5oscura-nfasis1">
    <w:name w:val="Grid Table 5 Dark Accent 1"/>
    <w:basedOn w:val="Tablanormal"/>
    <w:uiPriority w:val="50"/>
    <w:rsid w:val="00E33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DecimalAligned">
    <w:name w:val="Decimal Aligned"/>
    <w:basedOn w:val="Normal"/>
    <w:uiPriority w:val="40"/>
    <w:qFormat/>
    <w:rsid w:val="00CC0AE4"/>
    <w:pPr>
      <w:tabs>
        <w:tab w:val="decimal" w:pos="360"/>
      </w:tabs>
      <w:jc w:val="left"/>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141">
      <w:bodyDiv w:val="1"/>
      <w:marLeft w:val="0"/>
      <w:marRight w:val="0"/>
      <w:marTop w:val="0"/>
      <w:marBottom w:val="0"/>
      <w:divBdr>
        <w:top w:val="none" w:sz="0" w:space="0" w:color="auto"/>
        <w:left w:val="none" w:sz="0" w:space="0" w:color="auto"/>
        <w:bottom w:val="none" w:sz="0" w:space="0" w:color="auto"/>
        <w:right w:val="none" w:sz="0" w:space="0" w:color="auto"/>
      </w:divBdr>
    </w:div>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5093343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27149538">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6047043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87370899">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699820355">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44305999">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22046056">
      <w:bodyDiv w:val="1"/>
      <w:marLeft w:val="0"/>
      <w:marRight w:val="0"/>
      <w:marTop w:val="0"/>
      <w:marBottom w:val="0"/>
      <w:divBdr>
        <w:top w:val="none" w:sz="0" w:space="0" w:color="auto"/>
        <w:left w:val="none" w:sz="0" w:space="0" w:color="auto"/>
        <w:bottom w:val="none" w:sz="0" w:space="0" w:color="auto"/>
        <w:right w:val="none" w:sz="0" w:space="0" w:color="auto"/>
      </w:divBdr>
    </w:div>
    <w:div w:id="826213207">
      <w:bodyDiv w:val="1"/>
      <w:marLeft w:val="0"/>
      <w:marRight w:val="0"/>
      <w:marTop w:val="0"/>
      <w:marBottom w:val="0"/>
      <w:divBdr>
        <w:top w:val="none" w:sz="0" w:space="0" w:color="auto"/>
        <w:left w:val="none" w:sz="0" w:space="0" w:color="auto"/>
        <w:bottom w:val="none" w:sz="0" w:space="0" w:color="auto"/>
        <w:right w:val="none" w:sz="0" w:space="0" w:color="auto"/>
      </w:divBdr>
    </w:div>
    <w:div w:id="854734914">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7792653">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348243">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84128165">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85039413">
      <w:bodyDiv w:val="1"/>
      <w:marLeft w:val="0"/>
      <w:marRight w:val="0"/>
      <w:marTop w:val="0"/>
      <w:marBottom w:val="0"/>
      <w:divBdr>
        <w:top w:val="none" w:sz="0" w:space="0" w:color="auto"/>
        <w:left w:val="none" w:sz="0" w:space="0" w:color="auto"/>
        <w:bottom w:val="none" w:sz="0" w:space="0" w:color="auto"/>
        <w:right w:val="none" w:sz="0" w:space="0" w:color="auto"/>
      </w:divBdr>
    </w:div>
    <w:div w:id="1285651903">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17340092">
      <w:bodyDiv w:val="1"/>
      <w:marLeft w:val="0"/>
      <w:marRight w:val="0"/>
      <w:marTop w:val="0"/>
      <w:marBottom w:val="0"/>
      <w:divBdr>
        <w:top w:val="none" w:sz="0" w:space="0" w:color="auto"/>
        <w:left w:val="none" w:sz="0" w:space="0" w:color="auto"/>
        <w:bottom w:val="none" w:sz="0" w:space="0" w:color="auto"/>
        <w:right w:val="none" w:sz="0" w:space="0" w:color="auto"/>
      </w:divBdr>
    </w:div>
    <w:div w:id="1319266650">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76468980">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3474080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487236066">
      <w:bodyDiv w:val="1"/>
      <w:marLeft w:val="0"/>
      <w:marRight w:val="0"/>
      <w:marTop w:val="0"/>
      <w:marBottom w:val="0"/>
      <w:divBdr>
        <w:top w:val="none" w:sz="0" w:space="0" w:color="auto"/>
        <w:left w:val="none" w:sz="0" w:space="0" w:color="auto"/>
        <w:bottom w:val="none" w:sz="0" w:space="0" w:color="auto"/>
        <w:right w:val="none" w:sz="0" w:space="0" w:color="auto"/>
      </w:divBdr>
    </w:div>
    <w:div w:id="1543010389">
      <w:bodyDiv w:val="1"/>
      <w:marLeft w:val="0"/>
      <w:marRight w:val="0"/>
      <w:marTop w:val="0"/>
      <w:marBottom w:val="0"/>
      <w:divBdr>
        <w:top w:val="none" w:sz="0" w:space="0" w:color="auto"/>
        <w:left w:val="none" w:sz="0" w:space="0" w:color="auto"/>
        <w:bottom w:val="none" w:sz="0" w:space="0" w:color="auto"/>
        <w:right w:val="none" w:sz="0" w:space="0" w:color="auto"/>
      </w:divBdr>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2293540">
      <w:bodyDiv w:val="1"/>
      <w:marLeft w:val="0"/>
      <w:marRight w:val="0"/>
      <w:marTop w:val="0"/>
      <w:marBottom w:val="0"/>
      <w:divBdr>
        <w:top w:val="none" w:sz="0" w:space="0" w:color="auto"/>
        <w:left w:val="none" w:sz="0" w:space="0" w:color="auto"/>
        <w:bottom w:val="none" w:sz="0" w:space="0" w:color="auto"/>
        <w:right w:val="none" w:sz="0" w:space="0" w:color="auto"/>
      </w:divBdr>
      <w:divsChild>
        <w:div w:id="647130240">
          <w:marLeft w:val="0"/>
          <w:marRight w:val="0"/>
          <w:marTop w:val="0"/>
          <w:marBottom w:val="0"/>
          <w:divBdr>
            <w:top w:val="none" w:sz="0" w:space="0" w:color="auto"/>
            <w:left w:val="none" w:sz="0" w:space="0" w:color="auto"/>
            <w:bottom w:val="none" w:sz="0" w:space="0" w:color="auto"/>
            <w:right w:val="none" w:sz="0" w:space="0" w:color="auto"/>
          </w:divBdr>
        </w:div>
        <w:div w:id="1349409521">
          <w:marLeft w:val="0"/>
          <w:marRight w:val="0"/>
          <w:marTop w:val="0"/>
          <w:marBottom w:val="0"/>
          <w:divBdr>
            <w:top w:val="none" w:sz="0" w:space="0" w:color="auto"/>
            <w:left w:val="none" w:sz="0" w:space="0" w:color="auto"/>
            <w:bottom w:val="none" w:sz="0" w:space="0" w:color="auto"/>
            <w:right w:val="none" w:sz="0" w:space="0" w:color="auto"/>
          </w:divBdr>
          <w:divsChild>
            <w:div w:id="586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505868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4479466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4546375">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48988890">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1324920">
      <w:bodyDiv w:val="1"/>
      <w:marLeft w:val="0"/>
      <w:marRight w:val="0"/>
      <w:marTop w:val="0"/>
      <w:marBottom w:val="0"/>
      <w:divBdr>
        <w:top w:val="none" w:sz="0" w:space="0" w:color="auto"/>
        <w:left w:val="none" w:sz="0" w:space="0" w:color="auto"/>
        <w:bottom w:val="none" w:sz="0" w:space="0" w:color="auto"/>
        <w:right w:val="none" w:sz="0" w:space="0" w:color="auto"/>
      </w:divBdr>
    </w:div>
    <w:div w:id="2092846996">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24880772">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4</b:RefOrder>
  </b:Source>
  <b:Source>
    <b:Tag>Tan19</b:Tag>
    <b:SourceType>ArticleInAPeriodical</b:SourceType>
    <b:Guid>{D4EBF5C2-6BA8-4844-A8F4-4BE89A0529BB}</b:Guid>
    <b:Title>Evaluación de la marcha humana utilizando unidades de medición inercial</b:Title>
    <b:Year>2019</b:Year>
    <b:Author>
      <b:Author>
        <b:NameList>
          <b:Person>
            <b:Last>Tania Znielle Rodríguez</b:Last>
            <b:First>Daysi</b:First>
            <b:Middle>García Agustín</b:Middle>
          </b:Person>
        </b:NameList>
      </b:Author>
    </b:Author>
    <b:PeriodicalTitle>Researchgate</b:PeriodicalTitle>
    <b:RefOrder>1</b:RefOrder>
  </b:Source>
  <b:Source>
    <b:Tag>Lee02</b:Tag>
    <b:SourceType>ConferenceProceedings</b:SourceType>
    <b:Guid>{2C343095-E23E-43E1-9DBD-75B1CEFB86CE}</b:Guid>
    <b:Author>
      <b:Author>
        <b:NameList>
          <b:Person>
            <b:Last>Lee</b:Last>
            <b:First>L.</b:First>
            <b:Middle>and W. E. L. Grimson</b:Middle>
          </b:Person>
        </b:NameList>
      </b:Author>
    </b:Author>
    <b:Title>Gait analysis for recognition and classification"</b:Title>
    <b:PeriodicalTitle>Fifth IEEE International Conference on Automatic Face Gesture Recognition</b:PeriodicalTitle>
    <b:Year>2002</b:Year>
    <b:ConferenceName>IEEE</b:ConferenceName>
    <b:RefOrder>5</b:RefOrder>
  </b:Source>
  <b:Source>
    <b:Tag>Lui18</b:Tag>
    <b:SourceType>JournalArticle</b:SourceType>
    <b:Guid>{3D4F9122-4A94-468D-8B45-293D9F36D5F2}</b:Guid>
    <b:Author>
      <b:Author>
        <b:NameList>
          <b:Person>
            <b:Last>Montesinos</b:Last>
            <b:First>Luis</b:First>
          </b:Person>
          <b:Person>
            <b:Last>Peccjoa</b:Last>
            <b:First>Leandro</b:First>
          </b:Person>
        </b:NameList>
      </b:Author>
    </b:Author>
    <b:Title>Wearable Inertial Sensors for Fall Risk Assessment and Prediction in Older</b:Title>
    <b:JournalName>IEEE</b:JournalName>
    <b:Year>Enero 2018</b:Year>
    <b:RefOrder>2</b:RefOrder>
  </b:Source>
  <b:Source>
    <b:Tag>And14</b:Tag>
    <b:SourceType>JournalArticle</b:SourceType>
    <b:Guid>{8FF3B61A-7E6C-422F-B2A1-487252CDD395}</b:Guid>
    <b:Author>
      <b:Author>
        <b:NameList>
          <b:Person>
            <b:Last>Ejupi</b:Last>
            <b:First>Andreas</b:First>
          </b:Person>
          <b:Person>
            <b:Last>Lord</b:Last>
            <b:First>Stephen</b:First>
            <b:Middle>R.</b:Middle>
          </b:Person>
          <b:Person>
            <b:Last>Delbaere</b:Last>
            <b:First>Kim</b:First>
          </b:Person>
        </b:NameList>
      </b:Author>
    </b:Author>
    <b:Title>New methods for fall risk prediction</b:Title>
    <b:JournalName>Wolters Kluwer Health</b:JournalName>
    <b:Year>2014</b:Year>
    <b:Pages>1363-1950</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83895-FC9E-4370-AF40-3669A3965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15</Pages>
  <Words>2059</Words>
  <Characters>11737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E2.1 – Banco de Pruebas</vt:lpstr>
    </vt:vector>
  </TitlesOfParts>
  <Company>Fundación ctic centro tecnológico</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E2.1 – Banco de Pruebas</dc:title>
  <dc:subject>Plataforma Big Data para Valoración Lógica de Inmuebles</dc:subject>
  <dc:creator>Fundación CTIC Centro Tecnológico</dc:creator>
  <cp:lastModifiedBy>Iván Jiménez</cp:lastModifiedBy>
  <cp:revision>19</cp:revision>
  <cp:lastPrinted>2013-09-04T08:07:00Z</cp:lastPrinted>
  <dcterms:created xsi:type="dcterms:W3CDTF">2022-08-31T09:52:00Z</dcterms:created>
  <dcterms:modified xsi:type="dcterms:W3CDTF">2022-10-08T21:54:00Z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