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2199" w:type="pct"/>
        <w:jc w:val="center"/>
        <w:tblCellMar>
          <w:top w:w="100" w:type="dxa"/>
          <w:left w:w="100" w:type="dxa"/>
          <w:bottom w:w="100" w:type="dxa"/>
          <w:right w:w="100" w:type="dxa"/>
        </w:tblCellMar>
        <w:tblLook w:val="0000" w:firstRow="0" w:lastRow="0" w:firstColumn="0" w:lastColumn="0" w:noHBand="0" w:noVBand="0"/>
      </w:tblPr>
      <w:tblGrid>
        <w:gridCol w:w="4040"/>
      </w:tblGrid>
      <w:tr w:rsidR="009A6392" w14:paraId="1749271B" w14:textId="77777777" w:rsidTr="009A6392">
        <w:trPr>
          <w:jc w:val="center"/>
        </w:trPr>
        <w:tc>
          <w:tcPr>
            <w:tcW w:w="3740" w:type="dxa"/>
            <w:shd w:val="clear" w:color="auto" w:fill="FFFFFF"/>
            <w:vAlign w:val="center"/>
          </w:tcPr>
          <w:p w14:paraId="4F1AB0B3" w14:textId="6546EDC9" w:rsidR="009A6392" w:rsidRDefault="00771162" w:rsidP="009A6392">
            <w:pPr>
              <w:pStyle w:val="Ttulo"/>
              <w:spacing w:after="0"/>
            </w:pPr>
            <w:r>
              <w:rPr>
                <w:noProof/>
              </w:rPr>
              <w:drawing>
                <wp:inline distT="0" distB="0" distL="0" distR="0" wp14:anchorId="6D1D2231" wp14:editId="3DFECB7A">
                  <wp:extent cx="2432514" cy="2200533"/>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4038" cy="2220004"/>
                          </a:xfrm>
                          <a:prstGeom prst="rect">
                            <a:avLst/>
                          </a:prstGeom>
                        </pic:spPr>
                      </pic:pic>
                    </a:graphicData>
                  </a:graphic>
                </wp:inline>
              </w:drawing>
            </w:r>
          </w:p>
        </w:tc>
      </w:tr>
    </w:tbl>
    <w:p w14:paraId="6C6DFFB6" w14:textId="77777777" w:rsidR="00B97FC5" w:rsidRDefault="00B97FC5" w:rsidP="00B97FC5"/>
    <w:tbl>
      <w:tblPr>
        <w:tblW w:w="9029" w:type="dxa"/>
        <w:tblInd w:w="-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BACC6" w:themeFill="accent5"/>
        <w:tblCellMar>
          <w:top w:w="100" w:type="dxa"/>
          <w:left w:w="-10" w:type="dxa"/>
          <w:bottom w:w="100" w:type="dxa"/>
          <w:right w:w="100" w:type="dxa"/>
        </w:tblCellMar>
        <w:tblLook w:val="0000" w:firstRow="0" w:lastRow="0" w:firstColumn="0" w:lastColumn="0" w:noHBand="0" w:noVBand="0"/>
      </w:tblPr>
      <w:tblGrid>
        <w:gridCol w:w="9029"/>
      </w:tblGrid>
      <w:tr w:rsidR="00B97FC5" w14:paraId="08C87105" w14:textId="77777777" w:rsidTr="00FB4E76">
        <w:tc>
          <w:tcPr>
            <w:tcW w:w="9029" w:type="dxa"/>
            <w:shd w:val="clear" w:color="auto" w:fill="4BACC6" w:themeFill="accent5"/>
            <w:tcMar>
              <w:left w:w="-10" w:type="dxa"/>
            </w:tcMar>
          </w:tcPr>
          <w:p w14:paraId="0A3AB1EC" w14:textId="6518CF9D" w:rsidR="00B97FC5" w:rsidRDefault="00771162" w:rsidP="00FB4E76">
            <w:pPr>
              <w:widowControl w:val="0"/>
              <w:spacing w:line="240" w:lineRule="auto"/>
              <w:ind w:left="150" w:right="150"/>
              <w:jc w:val="center"/>
              <w:rPr>
                <w:rFonts w:eastAsia="PT Sans Narrow" w:cs="PT Sans Narrow"/>
                <w:color w:val="FFFFFF"/>
                <w:sz w:val="40"/>
                <w:szCs w:val="40"/>
              </w:rPr>
            </w:pPr>
            <w:r w:rsidRPr="00771162">
              <w:rPr>
                <w:rFonts w:eastAsia="PT Sans Narrow" w:cs="PT Sans Narrow"/>
                <w:color w:val="FFFFFF"/>
                <w:sz w:val="40"/>
                <w:szCs w:val="40"/>
              </w:rPr>
              <w:t>Pre-Fall – Sistema inteligente para la prevención y predicción de caídas</w:t>
            </w:r>
          </w:p>
        </w:tc>
      </w:tr>
    </w:tbl>
    <w:p w14:paraId="0CA48ED5" w14:textId="77777777" w:rsidR="00B97FC5" w:rsidRDefault="00B97FC5" w:rsidP="00B97FC5">
      <w:pPr>
        <w:pStyle w:val="Ttulo"/>
        <w:spacing w:after="200"/>
      </w:pPr>
      <w:bookmarkStart w:id="0" w:name="h.ydaspf3y0r3f"/>
      <w:bookmarkEnd w:id="0"/>
    </w:p>
    <w:tbl>
      <w:tblPr>
        <w:tblW w:w="90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00" w:type="dxa"/>
          <w:left w:w="-10" w:type="dxa"/>
          <w:bottom w:w="100" w:type="dxa"/>
          <w:right w:w="100" w:type="dxa"/>
        </w:tblCellMar>
        <w:tblLook w:val="0000" w:firstRow="0" w:lastRow="0" w:firstColumn="0" w:lastColumn="0" w:noHBand="0" w:noVBand="0"/>
      </w:tblPr>
      <w:tblGrid>
        <w:gridCol w:w="9029"/>
      </w:tblGrid>
      <w:tr w:rsidR="00B97FC5" w14:paraId="7605E58C" w14:textId="77777777" w:rsidTr="00FB4E76">
        <w:trPr>
          <w:jc w:val="center"/>
        </w:trPr>
        <w:tc>
          <w:tcPr>
            <w:tcW w:w="9029" w:type="dxa"/>
            <w:tcBorders>
              <w:top w:val="single" w:sz="8" w:space="0" w:color="FFFFFF"/>
              <w:left w:val="single" w:sz="8" w:space="0" w:color="FFFFFF"/>
              <w:bottom w:val="single" w:sz="8" w:space="0" w:color="FFFFFF"/>
              <w:right w:val="single" w:sz="8" w:space="0" w:color="FFFFFF"/>
            </w:tcBorders>
            <w:shd w:val="clear" w:color="auto" w:fill="CCCCCC"/>
            <w:tcMar>
              <w:left w:w="-10" w:type="dxa"/>
            </w:tcMar>
          </w:tcPr>
          <w:p w14:paraId="200835D5" w14:textId="4E74F260" w:rsidR="00B97FC5" w:rsidRPr="00D279FE" w:rsidRDefault="009A6392" w:rsidP="00D164C3">
            <w:pPr>
              <w:widowControl w:val="0"/>
              <w:spacing w:after="0" w:line="240" w:lineRule="auto"/>
              <w:jc w:val="center"/>
              <w:rPr>
                <w:rFonts w:eastAsia="PT Sans Narrow" w:cs="PT Sans Narrow"/>
                <w:b/>
                <w:sz w:val="28"/>
                <w:szCs w:val="28"/>
              </w:rPr>
            </w:pPr>
            <w:r>
              <w:rPr>
                <w:rFonts w:eastAsia="PT Sans Narrow" w:cs="PT Sans Narrow"/>
                <w:b/>
                <w:sz w:val="28"/>
                <w:szCs w:val="28"/>
              </w:rPr>
              <w:t>E</w:t>
            </w:r>
            <w:r w:rsidR="00692155">
              <w:rPr>
                <w:rFonts w:eastAsia="PT Sans Narrow" w:cs="PT Sans Narrow"/>
                <w:b/>
                <w:sz w:val="28"/>
                <w:szCs w:val="28"/>
              </w:rPr>
              <w:t>2</w:t>
            </w:r>
            <w:r>
              <w:rPr>
                <w:rFonts w:eastAsia="PT Sans Narrow" w:cs="PT Sans Narrow"/>
                <w:b/>
                <w:sz w:val="28"/>
                <w:szCs w:val="28"/>
              </w:rPr>
              <w:t>.</w:t>
            </w:r>
            <w:r w:rsidR="00D164C3">
              <w:rPr>
                <w:rFonts w:eastAsia="PT Sans Narrow" w:cs="PT Sans Narrow"/>
                <w:b/>
                <w:sz w:val="28"/>
                <w:szCs w:val="28"/>
              </w:rPr>
              <w:t>1</w:t>
            </w:r>
            <w:r w:rsidR="0091422D">
              <w:rPr>
                <w:rFonts w:eastAsia="PT Sans Narrow" w:cs="PT Sans Narrow"/>
                <w:b/>
                <w:sz w:val="28"/>
                <w:szCs w:val="28"/>
              </w:rPr>
              <w:t xml:space="preserve"> </w:t>
            </w:r>
            <w:r w:rsidR="00D279FE">
              <w:rPr>
                <w:rFonts w:eastAsia="PT Sans Narrow" w:cs="PT Sans Narrow"/>
                <w:b/>
                <w:sz w:val="28"/>
                <w:szCs w:val="28"/>
              </w:rPr>
              <w:t xml:space="preserve">– </w:t>
            </w:r>
            <w:r w:rsidR="00B439DB" w:rsidRPr="00B439DB">
              <w:rPr>
                <w:rFonts w:eastAsia="PT Sans Narrow" w:cs="PT Sans Narrow"/>
                <w:b/>
                <w:sz w:val="28"/>
                <w:szCs w:val="28"/>
              </w:rPr>
              <w:t>Banco de pruebas</w:t>
            </w:r>
            <w:r w:rsidR="00B439DB">
              <w:rPr>
                <w:rFonts w:eastAsia="PT Sans Narrow" w:cs="PT Sans Narrow"/>
                <w:b/>
                <w:sz w:val="28"/>
                <w:szCs w:val="28"/>
              </w:rPr>
              <w:t xml:space="preserve"> (Informe)</w:t>
            </w:r>
          </w:p>
        </w:tc>
      </w:tr>
    </w:tbl>
    <w:p w14:paraId="5B441C66" w14:textId="77777777" w:rsidR="00B97FC5" w:rsidRDefault="00B97FC5" w:rsidP="00B97FC5"/>
    <w:tbl>
      <w:tblPr>
        <w:tblW w:w="9000" w:type="dxa"/>
        <w:jc w:val="center"/>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CellMar>
          <w:top w:w="100" w:type="dxa"/>
          <w:left w:w="-10" w:type="dxa"/>
          <w:bottom w:w="100" w:type="dxa"/>
          <w:right w:w="100" w:type="dxa"/>
        </w:tblCellMar>
        <w:tblLook w:val="0000" w:firstRow="0" w:lastRow="0" w:firstColumn="0" w:lastColumn="0" w:noHBand="0" w:noVBand="0"/>
      </w:tblPr>
      <w:tblGrid>
        <w:gridCol w:w="2310"/>
        <w:gridCol w:w="6690"/>
      </w:tblGrid>
      <w:tr w:rsidR="00B97FC5" w14:paraId="1D5DF15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F026EA9" w14:textId="77777777" w:rsidR="00B97FC5" w:rsidRDefault="00B97FC5" w:rsidP="00FB4E76">
            <w:pPr>
              <w:widowControl w:val="0"/>
              <w:spacing w:after="0" w:line="240" w:lineRule="auto"/>
            </w:pPr>
            <w:r>
              <w:t>Proyecto</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7B5C4207" w14:textId="088C89BC" w:rsidR="00B97FC5" w:rsidRDefault="00771162" w:rsidP="00771162">
            <w:pPr>
              <w:widowControl w:val="0"/>
              <w:spacing w:after="0" w:line="240" w:lineRule="auto"/>
            </w:pPr>
            <w:r>
              <w:t>Pre-Fall – Sistema inteligente para la prevención y predicción de caídas</w:t>
            </w:r>
          </w:p>
        </w:tc>
      </w:tr>
      <w:tr w:rsidR="00B97FC5" w14:paraId="20BA653B"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37FF841F" w14:textId="77777777" w:rsidR="00B97FC5" w:rsidRDefault="00B97FC5" w:rsidP="00FB4E76">
            <w:pPr>
              <w:widowControl w:val="0"/>
              <w:spacing w:after="0" w:line="240" w:lineRule="auto"/>
            </w:pPr>
            <w:r>
              <w:t>Entregable</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607C6EFA" w14:textId="606F3439" w:rsidR="00B97FC5" w:rsidRDefault="00D164C3" w:rsidP="009A6392">
            <w:pPr>
              <w:widowControl w:val="0"/>
              <w:spacing w:after="0" w:line="240" w:lineRule="auto"/>
            </w:pPr>
            <w:r w:rsidRPr="00D164C3">
              <w:t>E</w:t>
            </w:r>
            <w:r w:rsidR="00DA5EB7">
              <w:t>2</w:t>
            </w:r>
            <w:r w:rsidRPr="00D164C3">
              <w:t>.</w:t>
            </w:r>
            <w:r w:rsidR="00DA5EB7">
              <w:t>1</w:t>
            </w:r>
            <w:r w:rsidRPr="00D164C3">
              <w:t xml:space="preserve"> – </w:t>
            </w:r>
            <w:r w:rsidR="00B439DB">
              <w:t>Banco de pruebas (Informe)</w:t>
            </w:r>
          </w:p>
        </w:tc>
      </w:tr>
      <w:tr w:rsidR="00B97FC5" w14:paraId="6BEF77A1" w14:textId="77777777" w:rsidTr="005E0B9B">
        <w:trPr>
          <w:jc w:val="center"/>
        </w:trPr>
        <w:tc>
          <w:tcPr>
            <w:tcW w:w="231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29CA5E4E" w14:textId="77777777" w:rsidR="00B97FC5" w:rsidRDefault="00B97FC5" w:rsidP="00FB4E76">
            <w:pPr>
              <w:widowControl w:val="0"/>
              <w:spacing w:after="0" w:line="240" w:lineRule="auto"/>
            </w:pPr>
            <w:r>
              <w:t>Fecha</w:t>
            </w:r>
          </w:p>
        </w:tc>
        <w:tc>
          <w:tcPr>
            <w:tcW w:w="6690" w:type="dxa"/>
            <w:tcBorders>
              <w:top w:val="single" w:sz="8" w:space="0" w:color="B7B7B7"/>
              <w:left w:val="single" w:sz="8" w:space="0" w:color="B7B7B7"/>
              <w:bottom w:val="single" w:sz="8" w:space="0" w:color="B7B7B7"/>
              <w:right w:val="single" w:sz="8" w:space="0" w:color="B7B7B7"/>
            </w:tcBorders>
            <w:shd w:val="clear" w:color="auto" w:fill="FFFFFF"/>
            <w:tcMar>
              <w:left w:w="-10" w:type="dxa"/>
            </w:tcMar>
          </w:tcPr>
          <w:p w14:paraId="53908FF4" w14:textId="0E461CD1" w:rsidR="00B97FC5" w:rsidRPr="00230AEC" w:rsidRDefault="00DA5EB7" w:rsidP="00D164C3">
            <w:pPr>
              <w:widowControl w:val="0"/>
              <w:spacing w:after="0" w:line="240" w:lineRule="auto"/>
            </w:pPr>
            <w:r>
              <w:t>30</w:t>
            </w:r>
            <w:r w:rsidR="00535535">
              <w:t>/</w:t>
            </w:r>
            <w:r>
              <w:t>10</w:t>
            </w:r>
            <w:r w:rsidR="00B97FC5" w:rsidRPr="00230AEC">
              <w:t>/20</w:t>
            </w:r>
            <w:r w:rsidR="009A6392">
              <w:t>2</w:t>
            </w:r>
            <w:r w:rsidR="00B439DB">
              <w:t>2</w:t>
            </w:r>
          </w:p>
        </w:tc>
      </w:tr>
    </w:tbl>
    <w:bookmarkStart w:id="1" w:name="_Toc117100027" w:displacedByCustomXml="next"/>
    <w:sdt>
      <w:sdtPr>
        <w:rPr>
          <w:rFonts w:asciiTheme="minorHAnsi" w:eastAsiaTheme="minorEastAsia" w:hAnsiTheme="minorHAnsi" w:cstheme="minorBidi"/>
          <w:b w:val="0"/>
          <w:bCs w:val="0"/>
          <w:color w:val="auto"/>
          <w:sz w:val="22"/>
          <w:szCs w:val="22"/>
        </w:rPr>
        <w:id w:val="-137337291"/>
        <w:docPartObj>
          <w:docPartGallery w:val="Table of Contents"/>
          <w:docPartUnique/>
        </w:docPartObj>
      </w:sdtPr>
      <w:sdtContent>
        <w:p w14:paraId="5CCD3C38" w14:textId="3843A79B" w:rsidR="00ED4869" w:rsidRDefault="00ED4869" w:rsidP="0091422D">
          <w:pPr>
            <w:pStyle w:val="Titulo1"/>
            <w:tabs>
              <w:tab w:val="left" w:pos="3144"/>
            </w:tabs>
          </w:pPr>
          <w:r>
            <w:t>Contenido</w:t>
          </w:r>
          <w:bookmarkEnd w:id="1"/>
          <w:r w:rsidR="0091422D">
            <w:tab/>
          </w:r>
        </w:p>
        <w:p w14:paraId="360A5727" w14:textId="6C4D4B69" w:rsidR="005877CD" w:rsidRDefault="00AC6A04">
          <w:pPr>
            <w:pStyle w:val="TDC1"/>
            <w:rPr>
              <w:noProof/>
              <w:lang w:val="en-US" w:eastAsia="en-US"/>
            </w:rPr>
          </w:pPr>
          <w:r>
            <w:fldChar w:fldCharType="begin"/>
          </w:r>
          <w:r w:rsidR="00ED4869">
            <w:instrText xml:space="preserve"> TOC \o "1-3" \h \z \u </w:instrText>
          </w:r>
          <w:r>
            <w:fldChar w:fldCharType="separate"/>
          </w:r>
          <w:hyperlink w:anchor="_Toc117100027" w:history="1">
            <w:r w:rsidR="005877CD" w:rsidRPr="00DC7F7F">
              <w:rPr>
                <w:rStyle w:val="Hipervnculo"/>
                <w:noProof/>
              </w:rPr>
              <w:t>Contenido</w:t>
            </w:r>
            <w:r w:rsidR="005877CD">
              <w:rPr>
                <w:noProof/>
                <w:webHidden/>
              </w:rPr>
              <w:tab/>
            </w:r>
            <w:r w:rsidR="005877CD">
              <w:rPr>
                <w:noProof/>
                <w:webHidden/>
              </w:rPr>
              <w:fldChar w:fldCharType="begin"/>
            </w:r>
            <w:r w:rsidR="005877CD">
              <w:rPr>
                <w:noProof/>
                <w:webHidden/>
              </w:rPr>
              <w:instrText xml:space="preserve"> PAGEREF _Toc117100027 \h </w:instrText>
            </w:r>
            <w:r w:rsidR="005877CD">
              <w:rPr>
                <w:noProof/>
                <w:webHidden/>
              </w:rPr>
            </w:r>
            <w:r w:rsidR="005877CD">
              <w:rPr>
                <w:noProof/>
                <w:webHidden/>
              </w:rPr>
              <w:fldChar w:fldCharType="separate"/>
            </w:r>
            <w:r w:rsidR="005877CD">
              <w:rPr>
                <w:noProof/>
                <w:webHidden/>
              </w:rPr>
              <w:t>1</w:t>
            </w:r>
            <w:r w:rsidR="005877CD">
              <w:rPr>
                <w:noProof/>
                <w:webHidden/>
              </w:rPr>
              <w:fldChar w:fldCharType="end"/>
            </w:r>
          </w:hyperlink>
        </w:p>
        <w:p w14:paraId="45BE406B" w14:textId="7E88F208" w:rsidR="005877CD" w:rsidRDefault="005877CD">
          <w:pPr>
            <w:pStyle w:val="TDC1"/>
            <w:rPr>
              <w:noProof/>
              <w:lang w:val="en-US" w:eastAsia="en-US"/>
            </w:rPr>
          </w:pPr>
          <w:hyperlink w:anchor="_Toc117100028" w:history="1">
            <w:r w:rsidRPr="00DC7F7F">
              <w:rPr>
                <w:rStyle w:val="Hipervnculo"/>
                <w:noProof/>
              </w:rPr>
              <w:t>Índice de figuras</w:t>
            </w:r>
            <w:r>
              <w:rPr>
                <w:noProof/>
                <w:webHidden/>
              </w:rPr>
              <w:tab/>
            </w:r>
            <w:r>
              <w:rPr>
                <w:noProof/>
                <w:webHidden/>
              </w:rPr>
              <w:fldChar w:fldCharType="begin"/>
            </w:r>
            <w:r>
              <w:rPr>
                <w:noProof/>
                <w:webHidden/>
              </w:rPr>
              <w:instrText xml:space="preserve"> PAGEREF _Toc117100028 \h </w:instrText>
            </w:r>
            <w:r>
              <w:rPr>
                <w:noProof/>
                <w:webHidden/>
              </w:rPr>
            </w:r>
            <w:r>
              <w:rPr>
                <w:noProof/>
                <w:webHidden/>
              </w:rPr>
              <w:fldChar w:fldCharType="separate"/>
            </w:r>
            <w:r>
              <w:rPr>
                <w:noProof/>
                <w:webHidden/>
              </w:rPr>
              <w:t>3</w:t>
            </w:r>
            <w:r>
              <w:rPr>
                <w:noProof/>
                <w:webHidden/>
              </w:rPr>
              <w:fldChar w:fldCharType="end"/>
            </w:r>
          </w:hyperlink>
        </w:p>
        <w:p w14:paraId="2EBA2D20" w14:textId="61349C58" w:rsidR="005877CD" w:rsidRDefault="005877CD">
          <w:pPr>
            <w:pStyle w:val="TDC1"/>
            <w:rPr>
              <w:noProof/>
              <w:lang w:val="en-US" w:eastAsia="en-US"/>
            </w:rPr>
          </w:pPr>
          <w:hyperlink w:anchor="_Toc117100029" w:history="1">
            <w:r w:rsidRPr="00DC7F7F">
              <w:rPr>
                <w:rStyle w:val="Hipervnculo"/>
                <w:noProof/>
              </w:rPr>
              <w:t>Índice de Tablas</w:t>
            </w:r>
            <w:r>
              <w:rPr>
                <w:noProof/>
                <w:webHidden/>
              </w:rPr>
              <w:tab/>
            </w:r>
            <w:r>
              <w:rPr>
                <w:noProof/>
                <w:webHidden/>
              </w:rPr>
              <w:fldChar w:fldCharType="begin"/>
            </w:r>
            <w:r>
              <w:rPr>
                <w:noProof/>
                <w:webHidden/>
              </w:rPr>
              <w:instrText xml:space="preserve"> PAGEREF _Toc117100029 \h </w:instrText>
            </w:r>
            <w:r>
              <w:rPr>
                <w:noProof/>
                <w:webHidden/>
              </w:rPr>
            </w:r>
            <w:r>
              <w:rPr>
                <w:noProof/>
                <w:webHidden/>
              </w:rPr>
              <w:fldChar w:fldCharType="separate"/>
            </w:r>
            <w:r>
              <w:rPr>
                <w:noProof/>
                <w:webHidden/>
              </w:rPr>
              <w:t>4</w:t>
            </w:r>
            <w:r>
              <w:rPr>
                <w:noProof/>
                <w:webHidden/>
              </w:rPr>
              <w:fldChar w:fldCharType="end"/>
            </w:r>
          </w:hyperlink>
        </w:p>
        <w:p w14:paraId="3761FFD0" w14:textId="03E2BD67" w:rsidR="005877CD" w:rsidRDefault="005877CD">
          <w:pPr>
            <w:pStyle w:val="TDC1"/>
            <w:rPr>
              <w:noProof/>
              <w:lang w:val="en-US" w:eastAsia="en-US"/>
            </w:rPr>
          </w:pPr>
          <w:hyperlink w:anchor="_Toc117100030" w:history="1">
            <w:r w:rsidRPr="00DC7F7F">
              <w:rPr>
                <w:rStyle w:val="Hipervnculo"/>
                <w:noProof/>
              </w:rPr>
              <w:t>Resumen Ejecutivo</w:t>
            </w:r>
            <w:r>
              <w:rPr>
                <w:noProof/>
                <w:webHidden/>
              </w:rPr>
              <w:tab/>
            </w:r>
            <w:r>
              <w:rPr>
                <w:noProof/>
                <w:webHidden/>
              </w:rPr>
              <w:fldChar w:fldCharType="begin"/>
            </w:r>
            <w:r>
              <w:rPr>
                <w:noProof/>
                <w:webHidden/>
              </w:rPr>
              <w:instrText xml:space="preserve"> PAGEREF _Toc117100030 \h </w:instrText>
            </w:r>
            <w:r>
              <w:rPr>
                <w:noProof/>
                <w:webHidden/>
              </w:rPr>
            </w:r>
            <w:r>
              <w:rPr>
                <w:noProof/>
                <w:webHidden/>
              </w:rPr>
              <w:fldChar w:fldCharType="separate"/>
            </w:r>
            <w:r>
              <w:rPr>
                <w:noProof/>
                <w:webHidden/>
              </w:rPr>
              <w:t>5</w:t>
            </w:r>
            <w:r>
              <w:rPr>
                <w:noProof/>
                <w:webHidden/>
              </w:rPr>
              <w:fldChar w:fldCharType="end"/>
            </w:r>
          </w:hyperlink>
        </w:p>
        <w:p w14:paraId="459FAA93" w14:textId="6DE98970" w:rsidR="005877CD" w:rsidRDefault="005877CD">
          <w:pPr>
            <w:pStyle w:val="TDC1"/>
            <w:rPr>
              <w:noProof/>
              <w:lang w:val="en-US" w:eastAsia="en-US"/>
            </w:rPr>
          </w:pPr>
          <w:hyperlink w:anchor="_Toc117100031" w:history="1">
            <w:r w:rsidRPr="00DC7F7F">
              <w:rPr>
                <w:rStyle w:val="Hipervnculo"/>
                <w:noProof/>
              </w:rPr>
              <w:t>1</w:t>
            </w:r>
            <w:r>
              <w:rPr>
                <w:noProof/>
                <w:lang w:val="en-US" w:eastAsia="en-US"/>
              </w:rPr>
              <w:tab/>
            </w:r>
            <w:r w:rsidRPr="00DC7F7F">
              <w:rPr>
                <w:rStyle w:val="Hipervnculo"/>
                <w:noProof/>
              </w:rPr>
              <w:t>Clasificación de pruebas de la marcha humana utilizando sensores inerciales</w:t>
            </w:r>
            <w:r>
              <w:rPr>
                <w:noProof/>
                <w:webHidden/>
              </w:rPr>
              <w:tab/>
            </w:r>
            <w:r>
              <w:rPr>
                <w:noProof/>
                <w:webHidden/>
              </w:rPr>
              <w:fldChar w:fldCharType="begin"/>
            </w:r>
            <w:r>
              <w:rPr>
                <w:noProof/>
                <w:webHidden/>
              </w:rPr>
              <w:instrText xml:space="preserve"> PAGEREF _Toc117100031 \h </w:instrText>
            </w:r>
            <w:r>
              <w:rPr>
                <w:noProof/>
                <w:webHidden/>
              </w:rPr>
            </w:r>
            <w:r>
              <w:rPr>
                <w:noProof/>
                <w:webHidden/>
              </w:rPr>
              <w:fldChar w:fldCharType="separate"/>
            </w:r>
            <w:r>
              <w:rPr>
                <w:noProof/>
                <w:webHidden/>
              </w:rPr>
              <w:t>6</w:t>
            </w:r>
            <w:r>
              <w:rPr>
                <w:noProof/>
                <w:webHidden/>
              </w:rPr>
              <w:fldChar w:fldCharType="end"/>
            </w:r>
          </w:hyperlink>
        </w:p>
        <w:p w14:paraId="195FA558" w14:textId="4C2803F1" w:rsidR="005877CD" w:rsidRDefault="005877CD">
          <w:pPr>
            <w:pStyle w:val="TDC1"/>
            <w:rPr>
              <w:noProof/>
              <w:lang w:val="en-US" w:eastAsia="en-US"/>
            </w:rPr>
          </w:pPr>
          <w:hyperlink w:anchor="_Toc117100032" w:history="1">
            <w:r w:rsidRPr="00DC7F7F">
              <w:rPr>
                <w:rStyle w:val="Hipervnculo"/>
                <w:noProof/>
              </w:rPr>
              <w:t>2</w:t>
            </w:r>
            <w:r>
              <w:rPr>
                <w:noProof/>
                <w:lang w:val="en-US" w:eastAsia="en-US"/>
              </w:rPr>
              <w:tab/>
            </w:r>
            <w:r w:rsidRPr="00DC7F7F">
              <w:rPr>
                <w:rStyle w:val="Hipervnculo"/>
                <w:noProof/>
              </w:rPr>
              <w:t>Selección de la batería de pruebas</w:t>
            </w:r>
            <w:r>
              <w:rPr>
                <w:noProof/>
                <w:webHidden/>
              </w:rPr>
              <w:tab/>
            </w:r>
            <w:r>
              <w:rPr>
                <w:noProof/>
                <w:webHidden/>
              </w:rPr>
              <w:fldChar w:fldCharType="begin"/>
            </w:r>
            <w:r>
              <w:rPr>
                <w:noProof/>
                <w:webHidden/>
              </w:rPr>
              <w:instrText xml:space="preserve"> PAGEREF _Toc117100032 \h </w:instrText>
            </w:r>
            <w:r>
              <w:rPr>
                <w:noProof/>
                <w:webHidden/>
              </w:rPr>
            </w:r>
            <w:r>
              <w:rPr>
                <w:noProof/>
                <w:webHidden/>
              </w:rPr>
              <w:fldChar w:fldCharType="separate"/>
            </w:r>
            <w:r>
              <w:rPr>
                <w:noProof/>
                <w:webHidden/>
              </w:rPr>
              <w:t>7</w:t>
            </w:r>
            <w:r>
              <w:rPr>
                <w:noProof/>
                <w:webHidden/>
              </w:rPr>
              <w:fldChar w:fldCharType="end"/>
            </w:r>
          </w:hyperlink>
        </w:p>
        <w:p w14:paraId="0556CF94" w14:textId="388DF09B" w:rsidR="005877CD" w:rsidRDefault="005877CD">
          <w:pPr>
            <w:pStyle w:val="TDC2"/>
            <w:tabs>
              <w:tab w:val="left" w:pos="880"/>
              <w:tab w:val="right" w:leader="dot" w:pos="8494"/>
            </w:tabs>
            <w:rPr>
              <w:noProof/>
              <w:lang w:val="en-US" w:eastAsia="en-US"/>
            </w:rPr>
          </w:pPr>
          <w:hyperlink w:anchor="_Toc117100033" w:history="1">
            <w:r w:rsidRPr="00DC7F7F">
              <w:rPr>
                <w:rStyle w:val="Hipervnculo"/>
                <w:noProof/>
              </w:rPr>
              <w:t>2.1</w:t>
            </w:r>
            <w:r>
              <w:rPr>
                <w:noProof/>
                <w:lang w:val="en-US" w:eastAsia="en-US"/>
              </w:rPr>
              <w:tab/>
            </w:r>
            <w:r w:rsidRPr="00DC7F7F">
              <w:rPr>
                <w:rStyle w:val="Hipervnculo"/>
                <w:noProof/>
              </w:rPr>
              <w:t>Revisión de pruebas realizadas y ubicación de sensores para evaluar riesgo de caída</w:t>
            </w:r>
            <w:r>
              <w:rPr>
                <w:noProof/>
                <w:webHidden/>
              </w:rPr>
              <w:tab/>
            </w:r>
            <w:r>
              <w:rPr>
                <w:noProof/>
                <w:webHidden/>
              </w:rPr>
              <w:fldChar w:fldCharType="begin"/>
            </w:r>
            <w:r>
              <w:rPr>
                <w:noProof/>
                <w:webHidden/>
              </w:rPr>
              <w:instrText xml:space="preserve"> PAGEREF _Toc117100033 \h </w:instrText>
            </w:r>
            <w:r>
              <w:rPr>
                <w:noProof/>
                <w:webHidden/>
              </w:rPr>
            </w:r>
            <w:r>
              <w:rPr>
                <w:noProof/>
                <w:webHidden/>
              </w:rPr>
              <w:fldChar w:fldCharType="separate"/>
            </w:r>
            <w:r>
              <w:rPr>
                <w:noProof/>
                <w:webHidden/>
              </w:rPr>
              <w:t>7</w:t>
            </w:r>
            <w:r>
              <w:rPr>
                <w:noProof/>
                <w:webHidden/>
              </w:rPr>
              <w:fldChar w:fldCharType="end"/>
            </w:r>
          </w:hyperlink>
        </w:p>
        <w:p w14:paraId="6E66137D" w14:textId="6BA20A9E" w:rsidR="005877CD" w:rsidRDefault="005877CD">
          <w:pPr>
            <w:pStyle w:val="TDC3"/>
            <w:tabs>
              <w:tab w:val="left" w:pos="1320"/>
              <w:tab w:val="right" w:leader="dot" w:pos="8494"/>
            </w:tabs>
            <w:rPr>
              <w:noProof/>
              <w:lang w:val="en-US" w:eastAsia="en-US"/>
            </w:rPr>
          </w:pPr>
          <w:hyperlink w:anchor="_Toc117100034" w:history="1">
            <w:r w:rsidRPr="00DC7F7F">
              <w:rPr>
                <w:rStyle w:val="Hipervnculo"/>
                <w:noProof/>
                <w:lang w:val="en-US"/>
              </w:rPr>
              <w:t>2.1.1</w:t>
            </w:r>
            <w:r>
              <w:rPr>
                <w:noProof/>
                <w:lang w:val="en-US" w:eastAsia="en-US"/>
              </w:rPr>
              <w:tab/>
            </w:r>
            <w:r w:rsidRPr="00DC7F7F">
              <w:rPr>
                <w:rStyle w:val="Hipervnculo"/>
                <w:noProof/>
                <w:lang w:val="en-US"/>
              </w:rPr>
              <w:t>Prueba 1: 10 meters walking test</w:t>
            </w:r>
            <w:r>
              <w:rPr>
                <w:noProof/>
                <w:webHidden/>
              </w:rPr>
              <w:tab/>
            </w:r>
            <w:r>
              <w:rPr>
                <w:noProof/>
                <w:webHidden/>
              </w:rPr>
              <w:fldChar w:fldCharType="begin"/>
            </w:r>
            <w:r>
              <w:rPr>
                <w:noProof/>
                <w:webHidden/>
              </w:rPr>
              <w:instrText xml:space="preserve"> PAGEREF _Toc117100034 \h </w:instrText>
            </w:r>
            <w:r>
              <w:rPr>
                <w:noProof/>
                <w:webHidden/>
              </w:rPr>
            </w:r>
            <w:r>
              <w:rPr>
                <w:noProof/>
                <w:webHidden/>
              </w:rPr>
              <w:fldChar w:fldCharType="separate"/>
            </w:r>
            <w:r>
              <w:rPr>
                <w:noProof/>
                <w:webHidden/>
              </w:rPr>
              <w:t>8</w:t>
            </w:r>
            <w:r>
              <w:rPr>
                <w:noProof/>
                <w:webHidden/>
              </w:rPr>
              <w:fldChar w:fldCharType="end"/>
            </w:r>
          </w:hyperlink>
        </w:p>
        <w:p w14:paraId="5D06A17D" w14:textId="0B7BBDD1" w:rsidR="005877CD" w:rsidRDefault="005877CD">
          <w:pPr>
            <w:pStyle w:val="TDC3"/>
            <w:tabs>
              <w:tab w:val="left" w:pos="1320"/>
              <w:tab w:val="right" w:leader="dot" w:pos="8494"/>
            </w:tabs>
            <w:rPr>
              <w:noProof/>
              <w:lang w:val="en-US" w:eastAsia="en-US"/>
            </w:rPr>
          </w:pPr>
          <w:hyperlink w:anchor="_Toc117100035" w:history="1">
            <w:r w:rsidRPr="00DC7F7F">
              <w:rPr>
                <w:rStyle w:val="Hipervnculo"/>
                <w:noProof/>
              </w:rPr>
              <w:t>2.1.2</w:t>
            </w:r>
            <w:r>
              <w:rPr>
                <w:noProof/>
                <w:lang w:val="en-US" w:eastAsia="en-US"/>
              </w:rPr>
              <w:tab/>
            </w:r>
            <w:r w:rsidRPr="00DC7F7F">
              <w:rPr>
                <w:rStyle w:val="Hipervnculo"/>
                <w:noProof/>
              </w:rPr>
              <w:t>Prueba 2: Test de marcha humana (</w:t>
            </w:r>
            <w:r w:rsidRPr="00DC7F7F">
              <w:rPr>
                <w:rStyle w:val="Hipervnculo"/>
                <w:i/>
                <w:iCs/>
                <w:noProof/>
              </w:rPr>
              <w:t>walking</w:t>
            </w:r>
            <w:r w:rsidRPr="00DC7F7F">
              <w:rPr>
                <w:rStyle w:val="Hipervnculo"/>
                <w:noProof/>
              </w:rPr>
              <w:t>)</w:t>
            </w:r>
            <w:r>
              <w:rPr>
                <w:noProof/>
                <w:webHidden/>
              </w:rPr>
              <w:tab/>
            </w:r>
            <w:r>
              <w:rPr>
                <w:noProof/>
                <w:webHidden/>
              </w:rPr>
              <w:fldChar w:fldCharType="begin"/>
            </w:r>
            <w:r>
              <w:rPr>
                <w:noProof/>
                <w:webHidden/>
              </w:rPr>
              <w:instrText xml:space="preserve"> PAGEREF _Toc117100035 \h </w:instrText>
            </w:r>
            <w:r>
              <w:rPr>
                <w:noProof/>
                <w:webHidden/>
              </w:rPr>
            </w:r>
            <w:r>
              <w:rPr>
                <w:noProof/>
                <w:webHidden/>
              </w:rPr>
              <w:fldChar w:fldCharType="separate"/>
            </w:r>
            <w:r>
              <w:rPr>
                <w:noProof/>
                <w:webHidden/>
              </w:rPr>
              <w:t>8</w:t>
            </w:r>
            <w:r>
              <w:rPr>
                <w:noProof/>
                <w:webHidden/>
              </w:rPr>
              <w:fldChar w:fldCharType="end"/>
            </w:r>
          </w:hyperlink>
        </w:p>
        <w:p w14:paraId="626E14A5" w14:textId="3A843EF2" w:rsidR="005877CD" w:rsidRDefault="005877CD">
          <w:pPr>
            <w:pStyle w:val="TDC3"/>
            <w:tabs>
              <w:tab w:val="left" w:pos="1320"/>
              <w:tab w:val="right" w:leader="dot" w:pos="8494"/>
            </w:tabs>
            <w:rPr>
              <w:noProof/>
              <w:lang w:val="en-US" w:eastAsia="en-US"/>
            </w:rPr>
          </w:pPr>
          <w:hyperlink w:anchor="_Toc117100036" w:history="1">
            <w:r w:rsidRPr="00DC7F7F">
              <w:rPr>
                <w:rStyle w:val="Hipervnculo"/>
                <w:noProof/>
                <w:lang w:val="en-US"/>
              </w:rPr>
              <w:t>2.1.3</w:t>
            </w:r>
            <w:r>
              <w:rPr>
                <w:noProof/>
                <w:lang w:val="en-US" w:eastAsia="en-US"/>
              </w:rPr>
              <w:tab/>
            </w:r>
            <w:r w:rsidRPr="00DC7F7F">
              <w:rPr>
                <w:rStyle w:val="Hipervnculo"/>
                <w:noProof/>
                <w:lang w:val="en-US"/>
              </w:rPr>
              <w:t>Prueba 3: Time Up and Go (TUG)</w:t>
            </w:r>
            <w:r>
              <w:rPr>
                <w:noProof/>
                <w:webHidden/>
              </w:rPr>
              <w:tab/>
            </w:r>
            <w:r>
              <w:rPr>
                <w:noProof/>
                <w:webHidden/>
              </w:rPr>
              <w:fldChar w:fldCharType="begin"/>
            </w:r>
            <w:r>
              <w:rPr>
                <w:noProof/>
                <w:webHidden/>
              </w:rPr>
              <w:instrText xml:space="preserve"> PAGEREF _Toc117100036 \h </w:instrText>
            </w:r>
            <w:r>
              <w:rPr>
                <w:noProof/>
                <w:webHidden/>
              </w:rPr>
            </w:r>
            <w:r>
              <w:rPr>
                <w:noProof/>
                <w:webHidden/>
              </w:rPr>
              <w:fldChar w:fldCharType="separate"/>
            </w:r>
            <w:r>
              <w:rPr>
                <w:noProof/>
                <w:webHidden/>
              </w:rPr>
              <w:t>9</w:t>
            </w:r>
            <w:r>
              <w:rPr>
                <w:noProof/>
                <w:webHidden/>
              </w:rPr>
              <w:fldChar w:fldCharType="end"/>
            </w:r>
          </w:hyperlink>
        </w:p>
        <w:p w14:paraId="341AEEC9" w14:textId="1C306D63" w:rsidR="005877CD" w:rsidRDefault="005877CD">
          <w:pPr>
            <w:pStyle w:val="TDC3"/>
            <w:tabs>
              <w:tab w:val="left" w:pos="1320"/>
              <w:tab w:val="right" w:leader="dot" w:pos="8494"/>
            </w:tabs>
            <w:rPr>
              <w:noProof/>
              <w:lang w:val="en-US" w:eastAsia="en-US"/>
            </w:rPr>
          </w:pPr>
          <w:hyperlink w:anchor="_Toc117100037" w:history="1">
            <w:r w:rsidRPr="00DC7F7F">
              <w:rPr>
                <w:rStyle w:val="Hipervnculo"/>
                <w:noProof/>
              </w:rPr>
              <w:t>2.1.4</w:t>
            </w:r>
            <w:r>
              <w:rPr>
                <w:noProof/>
                <w:lang w:val="en-US" w:eastAsia="en-US"/>
              </w:rPr>
              <w:tab/>
            </w:r>
            <w:r w:rsidRPr="00DC7F7F">
              <w:rPr>
                <w:rStyle w:val="Hipervnculo"/>
                <w:noProof/>
              </w:rPr>
              <w:t>Prueba 4: De pie sin moverse (</w:t>
            </w:r>
            <w:r w:rsidRPr="00DC7F7F">
              <w:rPr>
                <w:rStyle w:val="Hipervnculo"/>
                <w:i/>
                <w:iCs/>
                <w:noProof/>
              </w:rPr>
              <w:t>Quiet standing</w:t>
            </w:r>
            <w:r w:rsidRPr="00DC7F7F">
              <w:rPr>
                <w:rStyle w:val="Hipervnculo"/>
                <w:noProof/>
              </w:rPr>
              <w:t>)</w:t>
            </w:r>
            <w:r>
              <w:rPr>
                <w:noProof/>
                <w:webHidden/>
              </w:rPr>
              <w:tab/>
            </w:r>
            <w:r>
              <w:rPr>
                <w:noProof/>
                <w:webHidden/>
              </w:rPr>
              <w:fldChar w:fldCharType="begin"/>
            </w:r>
            <w:r>
              <w:rPr>
                <w:noProof/>
                <w:webHidden/>
              </w:rPr>
              <w:instrText xml:space="preserve"> PAGEREF _Toc117100037 \h </w:instrText>
            </w:r>
            <w:r>
              <w:rPr>
                <w:noProof/>
                <w:webHidden/>
              </w:rPr>
            </w:r>
            <w:r>
              <w:rPr>
                <w:noProof/>
                <w:webHidden/>
              </w:rPr>
              <w:fldChar w:fldCharType="separate"/>
            </w:r>
            <w:r>
              <w:rPr>
                <w:noProof/>
                <w:webHidden/>
              </w:rPr>
              <w:t>9</w:t>
            </w:r>
            <w:r>
              <w:rPr>
                <w:noProof/>
                <w:webHidden/>
              </w:rPr>
              <w:fldChar w:fldCharType="end"/>
            </w:r>
          </w:hyperlink>
        </w:p>
        <w:p w14:paraId="08475DA1" w14:textId="0E4E6EDE" w:rsidR="005877CD" w:rsidRDefault="005877CD">
          <w:pPr>
            <w:pStyle w:val="TDC3"/>
            <w:tabs>
              <w:tab w:val="left" w:pos="1320"/>
              <w:tab w:val="right" w:leader="dot" w:pos="8494"/>
            </w:tabs>
            <w:rPr>
              <w:noProof/>
              <w:lang w:val="en-US" w:eastAsia="en-US"/>
            </w:rPr>
          </w:pPr>
          <w:hyperlink w:anchor="_Toc117100038" w:history="1">
            <w:r w:rsidRPr="00DC7F7F">
              <w:rPr>
                <w:rStyle w:val="Hipervnculo"/>
                <w:noProof/>
                <w:lang w:val="en-US"/>
              </w:rPr>
              <w:t>2.1.5</w:t>
            </w:r>
            <w:r>
              <w:rPr>
                <w:noProof/>
                <w:lang w:val="en-US" w:eastAsia="en-US"/>
              </w:rPr>
              <w:tab/>
            </w:r>
            <w:r w:rsidRPr="00DC7F7F">
              <w:rPr>
                <w:rStyle w:val="Hipervnculo"/>
                <w:noProof/>
                <w:lang w:val="en-US"/>
              </w:rPr>
              <w:t>Prueba 5: Five-Times Sit to Stand (FTSS)</w:t>
            </w:r>
            <w:r>
              <w:rPr>
                <w:noProof/>
                <w:webHidden/>
              </w:rPr>
              <w:tab/>
            </w:r>
            <w:r>
              <w:rPr>
                <w:noProof/>
                <w:webHidden/>
              </w:rPr>
              <w:fldChar w:fldCharType="begin"/>
            </w:r>
            <w:r>
              <w:rPr>
                <w:noProof/>
                <w:webHidden/>
              </w:rPr>
              <w:instrText xml:space="preserve"> PAGEREF _Toc117100038 \h </w:instrText>
            </w:r>
            <w:r>
              <w:rPr>
                <w:noProof/>
                <w:webHidden/>
              </w:rPr>
            </w:r>
            <w:r>
              <w:rPr>
                <w:noProof/>
                <w:webHidden/>
              </w:rPr>
              <w:fldChar w:fldCharType="separate"/>
            </w:r>
            <w:r>
              <w:rPr>
                <w:noProof/>
                <w:webHidden/>
              </w:rPr>
              <w:t>9</w:t>
            </w:r>
            <w:r>
              <w:rPr>
                <w:noProof/>
                <w:webHidden/>
              </w:rPr>
              <w:fldChar w:fldCharType="end"/>
            </w:r>
          </w:hyperlink>
        </w:p>
        <w:p w14:paraId="34DF9D57" w14:textId="1B502FE6" w:rsidR="005877CD" w:rsidRDefault="005877CD">
          <w:pPr>
            <w:pStyle w:val="TDC2"/>
            <w:tabs>
              <w:tab w:val="left" w:pos="880"/>
              <w:tab w:val="right" w:leader="dot" w:pos="8494"/>
            </w:tabs>
            <w:rPr>
              <w:noProof/>
              <w:lang w:val="en-US" w:eastAsia="en-US"/>
            </w:rPr>
          </w:pPr>
          <w:hyperlink w:anchor="_Toc117100039" w:history="1">
            <w:r w:rsidRPr="00DC7F7F">
              <w:rPr>
                <w:rStyle w:val="Hipervnculo"/>
                <w:noProof/>
              </w:rPr>
              <w:t>2.2</w:t>
            </w:r>
            <w:r>
              <w:rPr>
                <w:noProof/>
                <w:lang w:val="en-US" w:eastAsia="en-US"/>
              </w:rPr>
              <w:tab/>
            </w:r>
            <w:r w:rsidRPr="00DC7F7F">
              <w:rPr>
                <w:rStyle w:val="Hipervnculo"/>
                <w:noProof/>
              </w:rPr>
              <w:t>Validación de la prueba elegida</w:t>
            </w:r>
            <w:r>
              <w:rPr>
                <w:noProof/>
                <w:webHidden/>
              </w:rPr>
              <w:tab/>
            </w:r>
            <w:r>
              <w:rPr>
                <w:noProof/>
                <w:webHidden/>
              </w:rPr>
              <w:fldChar w:fldCharType="begin"/>
            </w:r>
            <w:r>
              <w:rPr>
                <w:noProof/>
                <w:webHidden/>
              </w:rPr>
              <w:instrText xml:space="preserve"> PAGEREF _Toc117100039 \h </w:instrText>
            </w:r>
            <w:r>
              <w:rPr>
                <w:noProof/>
                <w:webHidden/>
              </w:rPr>
            </w:r>
            <w:r>
              <w:rPr>
                <w:noProof/>
                <w:webHidden/>
              </w:rPr>
              <w:fldChar w:fldCharType="separate"/>
            </w:r>
            <w:r>
              <w:rPr>
                <w:noProof/>
                <w:webHidden/>
              </w:rPr>
              <w:t>9</w:t>
            </w:r>
            <w:r>
              <w:rPr>
                <w:noProof/>
                <w:webHidden/>
              </w:rPr>
              <w:fldChar w:fldCharType="end"/>
            </w:r>
          </w:hyperlink>
        </w:p>
        <w:p w14:paraId="01A3E0C3" w14:textId="164D9B0A" w:rsidR="005877CD" w:rsidRDefault="005877CD">
          <w:pPr>
            <w:pStyle w:val="TDC2"/>
            <w:tabs>
              <w:tab w:val="left" w:pos="880"/>
              <w:tab w:val="right" w:leader="dot" w:pos="8494"/>
            </w:tabs>
            <w:rPr>
              <w:noProof/>
              <w:lang w:val="en-US" w:eastAsia="en-US"/>
            </w:rPr>
          </w:pPr>
          <w:hyperlink w:anchor="_Toc117100040" w:history="1">
            <w:r w:rsidRPr="00DC7F7F">
              <w:rPr>
                <w:rStyle w:val="Hipervnculo"/>
                <w:noProof/>
              </w:rPr>
              <w:t>2.3</w:t>
            </w:r>
            <w:r>
              <w:rPr>
                <w:noProof/>
                <w:lang w:val="en-US" w:eastAsia="en-US"/>
              </w:rPr>
              <w:tab/>
            </w:r>
            <w:r w:rsidRPr="00DC7F7F">
              <w:rPr>
                <w:rStyle w:val="Hipervnculo"/>
                <w:noProof/>
              </w:rPr>
              <w:t>Revisión de variables significativas para evaluar riesgo de caída</w:t>
            </w:r>
            <w:r>
              <w:rPr>
                <w:noProof/>
                <w:webHidden/>
              </w:rPr>
              <w:tab/>
            </w:r>
            <w:r>
              <w:rPr>
                <w:noProof/>
                <w:webHidden/>
              </w:rPr>
              <w:fldChar w:fldCharType="begin"/>
            </w:r>
            <w:r>
              <w:rPr>
                <w:noProof/>
                <w:webHidden/>
              </w:rPr>
              <w:instrText xml:space="preserve"> PAGEREF _Toc117100040 \h </w:instrText>
            </w:r>
            <w:r>
              <w:rPr>
                <w:noProof/>
                <w:webHidden/>
              </w:rPr>
            </w:r>
            <w:r>
              <w:rPr>
                <w:noProof/>
                <w:webHidden/>
              </w:rPr>
              <w:fldChar w:fldCharType="separate"/>
            </w:r>
            <w:r>
              <w:rPr>
                <w:noProof/>
                <w:webHidden/>
              </w:rPr>
              <w:t>10</w:t>
            </w:r>
            <w:r>
              <w:rPr>
                <w:noProof/>
                <w:webHidden/>
              </w:rPr>
              <w:fldChar w:fldCharType="end"/>
            </w:r>
          </w:hyperlink>
        </w:p>
        <w:p w14:paraId="06F23744" w14:textId="6167DAC2" w:rsidR="005877CD" w:rsidRDefault="005877CD">
          <w:pPr>
            <w:pStyle w:val="TDC2"/>
            <w:tabs>
              <w:tab w:val="left" w:pos="880"/>
              <w:tab w:val="right" w:leader="dot" w:pos="8494"/>
            </w:tabs>
            <w:rPr>
              <w:noProof/>
              <w:lang w:val="en-US" w:eastAsia="en-US"/>
            </w:rPr>
          </w:pPr>
          <w:hyperlink w:anchor="_Toc117100041" w:history="1">
            <w:r w:rsidRPr="00DC7F7F">
              <w:rPr>
                <w:rStyle w:val="Hipervnculo"/>
                <w:noProof/>
              </w:rPr>
              <w:t>2.4</w:t>
            </w:r>
            <w:r>
              <w:rPr>
                <w:noProof/>
                <w:lang w:val="en-US" w:eastAsia="en-US"/>
              </w:rPr>
              <w:tab/>
            </w:r>
            <w:r w:rsidRPr="00DC7F7F">
              <w:rPr>
                <w:rStyle w:val="Hipervnculo"/>
                <w:noProof/>
              </w:rPr>
              <w:t>Batería de pruebas seleccionada</w:t>
            </w:r>
            <w:r>
              <w:rPr>
                <w:noProof/>
                <w:webHidden/>
              </w:rPr>
              <w:tab/>
            </w:r>
            <w:r>
              <w:rPr>
                <w:noProof/>
                <w:webHidden/>
              </w:rPr>
              <w:fldChar w:fldCharType="begin"/>
            </w:r>
            <w:r>
              <w:rPr>
                <w:noProof/>
                <w:webHidden/>
              </w:rPr>
              <w:instrText xml:space="preserve"> PAGEREF _Toc117100041 \h </w:instrText>
            </w:r>
            <w:r>
              <w:rPr>
                <w:noProof/>
                <w:webHidden/>
              </w:rPr>
            </w:r>
            <w:r>
              <w:rPr>
                <w:noProof/>
                <w:webHidden/>
              </w:rPr>
              <w:fldChar w:fldCharType="separate"/>
            </w:r>
            <w:r>
              <w:rPr>
                <w:noProof/>
                <w:webHidden/>
              </w:rPr>
              <w:t>11</w:t>
            </w:r>
            <w:r>
              <w:rPr>
                <w:noProof/>
                <w:webHidden/>
              </w:rPr>
              <w:fldChar w:fldCharType="end"/>
            </w:r>
          </w:hyperlink>
        </w:p>
        <w:p w14:paraId="153ED571" w14:textId="7BF3A2E2" w:rsidR="005877CD" w:rsidRDefault="005877CD">
          <w:pPr>
            <w:pStyle w:val="TDC1"/>
            <w:rPr>
              <w:noProof/>
              <w:lang w:val="en-US" w:eastAsia="en-US"/>
            </w:rPr>
          </w:pPr>
          <w:hyperlink w:anchor="_Toc117100042" w:history="1">
            <w:r w:rsidRPr="00DC7F7F">
              <w:rPr>
                <w:rStyle w:val="Hipervnculo"/>
                <w:noProof/>
              </w:rPr>
              <w:t>3</w:t>
            </w:r>
            <w:r>
              <w:rPr>
                <w:noProof/>
                <w:lang w:val="en-US" w:eastAsia="en-US"/>
              </w:rPr>
              <w:tab/>
            </w:r>
            <w:r w:rsidRPr="00DC7F7F">
              <w:rPr>
                <w:rStyle w:val="Hipervnculo"/>
                <w:noProof/>
              </w:rPr>
              <w:t>Protocolo del banco de pruebas</w:t>
            </w:r>
            <w:r>
              <w:rPr>
                <w:noProof/>
                <w:webHidden/>
              </w:rPr>
              <w:tab/>
            </w:r>
            <w:r>
              <w:rPr>
                <w:noProof/>
                <w:webHidden/>
              </w:rPr>
              <w:fldChar w:fldCharType="begin"/>
            </w:r>
            <w:r>
              <w:rPr>
                <w:noProof/>
                <w:webHidden/>
              </w:rPr>
              <w:instrText xml:space="preserve"> PAGEREF _Toc117100042 \h </w:instrText>
            </w:r>
            <w:r>
              <w:rPr>
                <w:noProof/>
                <w:webHidden/>
              </w:rPr>
            </w:r>
            <w:r>
              <w:rPr>
                <w:noProof/>
                <w:webHidden/>
              </w:rPr>
              <w:fldChar w:fldCharType="separate"/>
            </w:r>
            <w:r>
              <w:rPr>
                <w:noProof/>
                <w:webHidden/>
              </w:rPr>
              <w:t>12</w:t>
            </w:r>
            <w:r>
              <w:rPr>
                <w:noProof/>
                <w:webHidden/>
              </w:rPr>
              <w:fldChar w:fldCharType="end"/>
            </w:r>
          </w:hyperlink>
        </w:p>
        <w:p w14:paraId="268F15B3" w14:textId="483EC16F" w:rsidR="005877CD" w:rsidRDefault="005877CD">
          <w:pPr>
            <w:pStyle w:val="TDC2"/>
            <w:tabs>
              <w:tab w:val="left" w:pos="880"/>
              <w:tab w:val="right" w:leader="dot" w:pos="8494"/>
            </w:tabs>
            <w:rPr>
              <w:noProof/>
              <w:lang w:val="en-US" w:eastAsia="en-US"/>
            </w:rPr>
          </w:pPr>
          <w:hyperlink w:anchor="_Toc117100043" w:history="1">
            <w:r w:rsidRPr="00DC7F7F">
              <w:rPr>
                <w:rStyle w:val="Hipervnculo"/>
                <w:noProof/>
              </w:rPr>
              <w:t>3.1</w:t>
            </w:r>
            <w:r>
              <w:rPr>
                <w:noProof/>
                <w:lang w:val="en-US" w:eastAsia="en-US"/>
              </w:rPr>
              <w:tab/>
            </w:r>
            <w:r w:rsidRPr="00DC7F7F">
              <w:rPr>
                <w:rStyle w:val="Hipervnculo"/>
                <w:noProof/>
              </w:rPr>
              <w:t>Equipamiento</w:t>
            </w:r>
            <w:r>
              <w:rPr>
                <w:noProof/>
                <w:webHidden/>
              </w:rPr>
              <w:tab/>
            </w:r>
            <w:r>
              <w:rPr>
                <w:noProof/>
                <w:webHidden/>
              </w:rPr>
              <w:fldChar w:fldCharType="begin"/>
            </w:r>
            <w:r>
              <w:rPr>
                <w:noProof/>
                <w:webHidden/>
              </w:rPr>
              <w:instrText xml:space="preserve"> PAGEREF _Toc117100043 \h </w:instrText>
            </w:r>
            <w:r>
              <w:rPr>
                <w:noProof/>
                <w:webHidden/>
              </w:rPr>
            </w:r>
            <w:r>
              <w:rPr>
                <w:noProof/>
                <w:webHidden/>
              </w:rPr>
              <w:fldChar w:fldCharType="separate"/>
            </w:r>
            <w:r>
              <w:rPr>
                <w:noProof/>
                <w:webHidden/>
              </w:rPr>
              <w:t>12</w:t>
            </w:r>
            <w:r>
              <w:rPr>
                <w:noProof/>
                <w:webHidden/>
              </w:rPr>
              <w:fldChar w:fldCharType="end"/>
            </w:r>
          </w:hyperlink>
        </w:p>
        <w:p w14:paraId="5A40345A" w14:textId="3219B0EA" w:rsidR="005877CD" w:rsidRDefault="005877CD">
          <w:pPr>
            <w:pStyle w:val="TDC3"/>
            <w:tabs>
              <w:tab w:val="left" w:pos="1320"/>
              <w:tab w:val="right" w:leader="dot" w:pos="8494"/>
            </w:tabs>
            <w:rPr>
              <w:noProof/>
              <w:lang w:val="en-US" w:eastAsia="en-US"/>
            </w:rPr>
          </w:pPr>
          <w:hyperlink w:anchor="_Toc117100044" w:history="1">
            <w:r w:rsidRPr="00DC7F7F">
              <w:rPr>
                <w:rStyle w:val="Hipervnculo"/>
                <w:noProof/>
              </w:rPr>
              <w:t>3.1.1</w:t>
            </w:r>
            <w:r>
              <w:rPr>
                <w:noProof/>
                <w:lang w:val="en-US" w:eastAsia="en-US"/>
              </w:rPr>
              <w:tab/>
            </w:r>
            <w:r w:rsidRPr="00DC7F7F">
              <w:rPr>
                <w:rStyle w:val="Hipervnculo"/>
                <w:noProof/>
              </w:rPr>
              <w:t>Laboratorio</w:t>
            </w:r>
            <w:r>
              <w:rPr>
                <w:noProof/>
                <w:webHidden/>
              </w:rPr>
              <w:tab/>
            </w:r>
            <w:r>
              <w:rPr>
                <w:noProof/>
                <w:webHidden/>
              </w:rPr>
              <w:fldChar w:fldCharType="begin"/>
            </w:r>
            <w:r>
              <w:rPr>
                <w:noProof/>
                <w:webHidden/>
              </w:rPr>
              <w:instrText xml:space="preserve"> PAGEREF _Toc117100044 \h </w:instrText>
            </w:r>
            <w:r>
              <w:rPr>
                <w:noProof/>
                <w:webHidden/>
              </w:rPr>
            </w:r>
            <w:r>
              <w:rPr>
                <w:noProof/>
                <w:webHidden/>
              </w:rPr>
              <w:fldChar w:fldCharType="separate"/>
            </w:r>
            <w:r>
              <w:rPr>
                <w:noProof/>
                <w:webHidden/>
              </w:rPr>
              <w:t>12</w:t>
            </w:r>
            <w:r>
              <w:rPr>
                <w:noProof/>
                <w:webHidden/>
              </w:rPr>
              <w:fldChar w:fldCharType="end"/>
            </w:r>
          </w:hyperlink>
        </w:p>
        <w:p w14:paraId="6C254B5A" w14:textId="222ABB06" w:rsidR="005877CD" w:rsidRDefault="005877CD">
          <w:pPr>
            <w:pStyle w:val="TDC3"/>
            <w:tabs>
              <w:tab w:val="left" w:pos="1320"/>
              <w:tab w:val="right" w:leader="dot" w:pos="8494"/>
            </w:tabs>
            <w:rPr>
              <w:noProof/>
              <w:lang w:val="en-US" w:eastAsia="en-US"/>
            </w:rPr>
          </w:pPr>
          <w:hyperlink w:anchor="_Toc117100045" w:history="1">
            <w:r w:rsidRPr="00DC7F7F">
              <w:rPr>
                <w:rStyle w:val="Hipervnculo"/>
                <w:noProof/>
              </w:rPr>
              <w:t>3.1.2</w:t>
            </w:r>
            <w:r>
              <w:rPr>
                <w:noProof/>
                <w:lang w:val="en-US" w:eastAsia="en-US"/>
              </w:rPr>
              <w:tab/>
            </w:r>
            <w:r w:rsidRPr="00DC7F7F">
              <w:rPr>
                <w:rStyle w:val="Hipervnculo"/>
                <w:noProof/>
              </w:rPr>
              <w:t>Instrumentación</w:t>
            </w:r>
            <w:r>
              <w:rPr>
                <w:noProof/>
                <w:webHidden/>
              </w:rPr>
              <w:tab/>
            </w:r>
            <w:r>
              <w:rPr>
                <w:noProof/>
                <w:webHidden/>
              </w:rPr>
              <w:fldChar w:fldCharType="begin"/>
            </w:r>
            <w:r>
              <w:rPr>
                <w:noProof/>
                <w:webHidden/>
              </w:rPr>
              <w:instrText xml:space="preserve"> PAGEREF _Toc117100045 \h </w:instrText>
            </w:r>
            <w:r>
              <w:rPr>
                <w:noProof/>
                <w:webHidden/>
              </w:rPr>
            </w:r>
            <w:r>
              <w:rPr>
                <w:noProof/>
                <w:webHidden/>
              </w:rPr>
              <w:fldChar w:fldCharType="separate"/>
            </w:r>
            <w:r>
              <w:rPr>
                <w:noProof/>
                <w:webHidden/>
              </w:rPr>
              <w:t>12</w:t>
            </w:r>
            <w:r>
              <w:rPr>
                <w:noProof/>
                <w:webHidden/>
              </w:rPr>
              <w:fldChar w:fldCharType="end"/>
            </w:r>
          </w:hyperlink>
        </w:p>
        <w:p w14:paraId="6DC8BE5E" w14:textId="1BC54F3A" w:rsidR="005877CD" w:rsidRDefault="005877CD">
          <w:pPr>
            <w:pStyle w:val="TDC2"/>
            <w:tabs>
              <w:tab w:val="left" w:pos="880"/>
              <w:tab w:val="right" w:leader="dot" w:pos="8494"/>
            </w:tabs>
            <w:rPr>
              <w:noProof/>
              <w:lang w:val="en-US" w:eastAsia="en-US"/>
            </w:rPr>
          </w:pPr>
          <w:hyperlink w:anchor="_Toc117100046" w:history="1">
            <w:r w:rsidRPr="00DC7F7F">
              <w:rPr>
                <w:rStyle w:val="Hipervnculo"/>
                <w:noProof/>
              </w:rPr>
              <w:t>3.2</w:t>
            </w:r>
            <w:r>
              <w:rPr>
                <w:noProof/>
                <w:lang w:val="en-US" w:eastAsia="en-US"/>
              </w:rPr>
              <w:tab/>
            </w:r>
            <w:r w:rsidRPr="00DC7F7F">
              <w:rPr>
                <w:rStyle w:val="Hipervnculo"/>
                <w:noProof/>
              </w:rPr>
              <w:t>Personal</w:t>
            </w:r>
            <w:r>
              <w:rPr>
                <w:noProof/>
                <w:webHidden/>
              </w:rPr>
              <w:tab/>
            </w:r>
            <w:r>
              <w:rPr>
                <w:noProof/>
                <w:webHidden/>
              </w:rPr>
              <w:fldChar w:fldCharType="begin"/>
            </w:r>
            <w:r>
              <w:rPr>
                <w:noProof/>
                <w:webHidden/>
              </w:rPr>
              <w:instrText xml:space="preserve"> PAGEREF _Toc117100046 \h </w:instrText>
            </w:r>
            <w:r>
              <w:rPr>
                <w:noProof/>
                <w:webHidden/>
              </w:rPr>
            </w:r>
            <w:r>
              <w:rPr>
                <w:noProof/>
                <w:webHidden/>
              </w:rPr>
              <w:fldChar w:fldCharType="separate"/>
            </w:r>
            <w:r>
              <w:rPr>
                <w:noProof/>
                <w:webHidden/>
              </w:rPr>
              <w:t>12</w:t>
            </w:r>
            <w:r>
              <w:rPr>
                <w:noProof/>
                <w:webHidden/>
              </w:rPr>
              <w:fldChar w:fldCharType="end"/>
            </w:r>
          </w:hyperlink>
        </w:p>
        <w:p w14:paraId="493C13F5" w14:textId="52A66EF7" w:rsidR="005877CD" w:rsidRDefault="005877CD">
          <w:pPr>
            <w:pStyle w:val="TDC3"/>
            <w:tabs>
              <w:tab w:val="left" w:pos="1320"/>
              <w:tab w:val="right" w:leader="dot" w:pos="8494"/>
            </w:tabs>
            <w:rPr>
              <w:noProof/>
              <w:lang w:val="en-US" w:eastAsia="en-US"/>
            </w:rPr>
          </w:pPr>
          <w:hyperlink w:anchor="_Toc117100047" w:history="1">
            <w:r w:rsidRPr="00DC7F7F">
              <w:rPr>
                <w:rStyle w:val="Hipervnculo"/>
                <w:noProof/>
              </w:rPr>
              <w:t>3.2.1</w:t>
            </w:r>
            <w:r>
              <w:rPr>
                <w:noProof/>
                <w:lang w:val="en-US" w:eastAsia="en-US"/>
              </w:rPr>
              <w:tab/>
            </w:r>
            <w:r w:rsidRPr="00DC7F7F">
              <w:rPr>
                <w:rStyle w:val="Hipervnculo"/>
                <w:noProof/>
              </w:rPr>
              <w:t>Auxiliares y Técnicos</w:t>
            </w:r>
            <w:r>
              <w:rPr>
                <w:noProof/>
                <w:webHidden/>
              </w:rPr>
              <w:tab/>
            </w:r>
            <w:r>
              <w:rPr>
                <w:noProof/>
                <w:webHidden/>
              </w:rPr>
              <w:fldChar w:fldCharType="begin"/>
            </w:r>
            <w:r>
              <w:rPr>
                <w:noProof/>
                <w:webHidden/>
              </w:rPr>
              <w:instrText xml:space="preserve"> PAGEREF _Toc117100047 \h </w:instrText>
            </w:r>
            <w:r>
              <w:rPr>
                <w:noProof/>
                <w:webHidden/>
              </w:rPr>
            </w:r>
            <w:r>
              <w:rPr>
                <w:noProof/>
                <w:webHidden/>
              </w:rPr>
              <w:fldChar w:fldCharType="separate"/>
            </w:r>
            <w:r>
              <w:rPr>
                <w:noProof/>
                <w:webHidden/>
              </w:rPr>
              <w:t>12</w:t>
            </w:r>
            <w:r>
              <w:rPr>
                <w:noProof/>
                <w:webHidden/>
              </w:rPr>
              <w:fldChar w:fldCharType="end"/>
            </w:r>
          </w:hyperlink>
        </w:p>
        <w:p w14:paraId="20D688EE" w14:textId="76F6D69A" w:rsidR="005877CD" w:rsidRDefault="005877CD">
          <w:pPr>
            <w:pStyle w:val="TDC3"/>
            <w:tabs>
              <w:tab w:val="left" w:pos="1320"/>
              <w:tab w:val="right" w:leader="dot" w:pos="8494"/>
            </w:tabs>
            <w:rPr>
              <w:noProof/>
              <w:lang w:val="en-US" w:eastAsia="en-US"/>
            </w:rPr>
          </w:pPr>
          <w:hyperlink w:anchor="_Toc117100048" w:history="1">
            <w:r w:rsidRPr="00DC7F7F">
              <w:rPr>
                <w:rStyle w:val="Hipervnculo"/>
                <w:noProof/>
              </w:rPr>
              <w:t>3.2.2</w:t>
            </w:r>
            <w:r>
              <w:rPr>
                <w:noProof/>
                <w:lang w:val="en-US" w:eastAsia="en-US"/>
              </w:rPr>
              <w:tab/>
            </w:r>
            <w:r w:rsidRPr="00DC7F7F">
              <w:rPr>
                <w:rStyle w:val="Hipervnculo"/>
                <w:noProof/>
              </w:rPr>
              <w:t>Tipología de Pacientes</w:t>
            </w:r>
            <w:r>
              <w:rPr>
                <w:noProof/>
                <w:webHidden/>
              </w:rPr>
              <w:tab/>
            </w:r>
            <w:r>
              <w:rPr>
                <w:noProof/>
                <w:webHidden/>
              </w:rPr>
              <w:fldChar w:fldCharType="begin"/>
            </w:r>
            <w:r>
              <w:rPr>
                <w:noProof/>
                <w:webHidden/>
              </w:rPr>
              <w:instrText xml:space="preserve"> PAGEREF _Toc117100048 \h </w:instrText>
            </w:r>
            <w:r>
              <w:rPr>
                <w:noProof/>
                <w:webHidden/>
              </w:rPr>
            </w:r>
            <w:r>
              <w:rPr>
                <w:noProof/>
                <w:webHidden/>
              </w:rPr>
              <w:fldChar w:fldCharType="separate"/>
            </w:r>
            <w:r>
              <w:rPr>
                <w:noProof/>
                <w:webHidden/>
              </w:rPr>
              <w:t>13</w:t>
            </w:r>
            <w:r>
              <w:rPr>
                <w:noProof/>
                <w:webHidden/>
              </w:rPr>
              <w:fldChar w:fldCharType="end"/>
            </w:r>
          </w:hyperlink>
        </w:p>
        <w:p w14:paraId="614FCDA7" w14:textId="6FB406F9" w:rsidR="005877CD" w:rsidRDefault="005877CD">
          <w:pPr>
            <w:pStyle w:val="TDC2"/>
            <w:tabs>
              <w:tab w:val="left" w:pos="880"/>
              <w:tab w:val="right" w:leader="dot" w:pos="8494"/>
            </w:tabs>
            <w:rPr>
              <w:noProof/>
              <w:lang w:val="en-US" w:eastAsia="en-US"/>
            </w:rPr>
          </w:pPr>
          <w:hyperlink w:anchor="_Toc117100049" w:history="1">
            <w:r w:rsidRPr="00DC7F7F">
              <w:rPr>
                <w:rStyle w:val="Hipervnculo"/>
                <w:noProof/>
              </w:rPr>
              <w:t>3.3</w:t>
            </w:r>
            <w:r>
              <w:rPr>
                <w:noProof/>
                <w:lang w:val="en-US" w:eastAsia="en-US"/>
              </w:rPr>
              <w:tab/>
            </w:r>
            <w:r w:rsidRPr="00DC7F7F">
              <w:rPr>
                <w:rStyle w:val="Hipervnculo"/>
                <w:noProof/>
              </w:rPr>
              <w:t>Descripción de la prueba</w:t>
            </w:r>
            <w:r>
              <w:rPr>
                <w:noProof/>
                <w:webHidden/>
              </w:rPr>
              <w:tab/>
            </w:r>
            <w:r>
              <w:rPr>
                <w:noProof/>
                <w:webHidden/>
              </w:rPr>
              <w:fldChar w:fldCharType="begin"/>
            </w:r>
            <w:r>
              <w:rPr>
                <w:noProof/>
                <w:webHidden/>
              </w:rPr>
              <w:instrText xml:space="preserve"> PAGEREF _Toc117100049 \h </w:instrText>
            </w:r>
            <w:r>
              <w:rPr>
                <w:noProof/>
                <w:webHidden/>
              </w:rPr>
            </w:r>
            <w:r>
              <w:rPr>
                <w:noProof/>
                <w:webHidden/>
              </w:rPr>
              <w:fldChar w:fldCharType="separate"/>
            </w:r>
            <w:r>
              <w:rPr>
                <w:noProof/>
                <w:webHidden/>
              </w:rPr>
              <w:t>13</w:t>
            </w:r>
            <w:r>
              <w:rPr>
                <w:noProof/>
                <w:webHidden/>
              </w:rPr>
              <w:fldChar w:fldCharType="end"/>
            </w:r>
          </w:hyperlink>
        </w:p>
        <w:p w14:paraId="4D916C8A" w14:textId="7376B073" w:rsidR="005877CD" w:rsidRDefault="005877CD">
          <w:pPr>
            <w:pStyle w:val="TDC2"/>
            <w:tabs>
              <w:tab w:val="left" w:pos="880"/>
              <w:tab w:val="right" w:leader="dot" w:pos="8494"/>
            </w:tabs>
            <w:rPr>
              <w:noProof/>
              <w:lang w:val="en-US" w:eastAsia="en-US"/>
            </w:rPr>
          </w:pPr>
          <w:hyperlink w:anchor="_Toc117100050" w:history="1">
            <w:r w:rsidRPr="00DC7F7F">
              <w:rPr>
                <w:rStyle w:val="Hipervnculo"/>
                <w:noProof/>
              </w:rPr>
              <w:t>3.4</w:t>
            </w:r>
            <w:r>
              <w:rPr>
                <w:noProof/>
                <w:lang w:val="en-US" w:eastAsia="en-US"/>
              </w:rPr>
              <w:tab/>
            </w:r>
            <w:r w:rsidRPr="00DC7F7F">
              <w:rPr>
                <w:rStyle w:val="Hipervnculo"/>
                <w:noProof/>
              </w:rPr>
              <w:t>Metodología del registro de datos</w:t>
            </w:r>
            <w:r>
              <w:rPr>
                <w:noProof/>
                <w:webHidden/>
              </w:rPr>
              <w:tab/>
            </w:r>
            <w:r>
              <w:rPr>
                <w:noProof/>
                <w:webHidden/>
              </w:rPr>
              <w:fldChar w:fldCharType="begin"/>
            </w:r>
            <w:r>
              <w:rPr>
                <w:noProof/>
                <w:webHidden/>
              </w:rPr>
              <w:instrText xml:space="preserve"> PAGEREF _Toc117100050 \h </w:instrText>
            </w:r>
            <w:r>
              <w:rPr>
                <w:noProof/>
                <w:webHidden/>
              </w:rPr>
            </w:r>
            <w:r>
              <w:rPr>
                <w:noProof/>
                <w:webHidden/>
              </w:rPr>
              <w:fldChar w:fldCharType="separate"/>
            </w:r>
            <w:r>
              <w:rPr>
                <w:noProof/>
                <w:webHidden/>
              </w:rPr>
              <w:t>13</w:t>
            </w:r>
            <w:r>
              <w:rPr>
                <w:noProof/>
                <w:webHidden/>
              </w:rPr>
              <w:fldChar w:fldCharType="end"/>
            </w:r>
          </w:hyperlink>
        </w:p>
        <w:p w14:paraId="5EFDC10C" w14:textId="346BC257" w:rsidR="005877CD" w:rsidRDefault="005877CD">
          <w:pPr>
            <w:pStyle w:val="TDC3"/>
            <w:tabs>
              <w:tab w:val="left" w:pos="1320"/>
              <w:tab w:val="right" w:leader="dot" w:pos="8494"/>
            </w:tabs>
            <w:rPr>
              <w:noProof/>
              <w:lang w:val="en-US" w:eastAsia="en-US"/>
            </w:rPr>
          </w:pPr>
          <w:hyperlink w:anchor="_Toc117100051" w:history="1">
            <w:r w:rsidRPr="00DC7F7F">
              <w:rPr>
                <w:rStyle w:val="Hipervnculo"/>
                <w:noProof/>
              </w:rPr>
              <w:t>3.4.1</w:t>
            </w:r>
            <w:r>
              <w:rPr>
                <w:noProof/>
                <w:lang w:val="en-US" w:eastAsia="en-US"/>
              </w:rPr>
              <w:tab/>
            </w:r>
            <w:r w:rsidRPr="00DC7F7F">
              <w:rPr>
                <w:rStyle w:val="Hipervnculo"/>
                <w:noProof/>
              </w:rPr>
              <w:t>Preparación (Fase 1)</w:t>
            </w:r>
            <w:r>
              <w:rPr>
                <w:noProof/>
                <w:webHidden/>
              </w:rPr>
              <w:tab/>
            </w:r>
            <w:r>
              <w:rPr>
                <w:noProof/>
                <w:webHidden/>
              </w:rPr>
              <w:fldChar w:fldCharType="begin"/>
            </w:r>
            <w:r>
              <w:rPr>
                <w:noProof/>
                <w:webHidden/>
              </w:rPr>
              <w:instrText xml:space="preserve"> PAGEREF _Toc117100051 \h </w:instrText>
            </w:r>
            <w:r>
              <w:rPr>
                <w:noProof/>
                <w:webHidden/>
              </w:rPr>
            </w:r>
            <w:r>
              <w:rPr>
                <w:noProof/>
                <w:webHidden/>
              </w:rPr>
              <w:fldChar w:fldCharType="separate"/>
            </w:r>
            <w:r>
              <w:rPr>
                <w:noProof/>
                <w:webHidden/>
              </w:rPr>
              <w:t>14</w:t>
            </w:r>
            <w:r>
              <w:rPr>
                <w:noProof/>
                <w:webHidden/>
              </w:rPr>
              <w:fldChar w:fldCharType="end"/>
            </w:r>
          </w:hyperlink>
        </w:p>
        <w:p w14:paraId="47E3DE2C" w14:textId="679D184E" w:rsidR="005877CD" w:rsidRDefault="005877CD">
          <w:pPr>
            <w:pStyle w:val="TDC3"/>
            <w:tabs>
              <w:tab w:val="left" w:pos="1320"/>
              <w:tab w:val="right" w:leader="dot" w:pos="8494"/>
            </w:tabs>
            <w:rPr>
              <w:noProof/>
              <w:lang w:val="en-US" w:eastAsia="en-US"/>
            </w:rPr>
          </w:pPr>
          <w:hyperlink w:anchor="_Toc117100052" w:history="1">
            <w:r w:rsidRPr="00DC7F7F">
              <w:rPr>
                <w:rStyle w:val="Hipervnculo"/>
                <w:noProof/>
              </w:rPr>
              <w:t>3.4.2</w:t>
            </w:r>
            <w:r>
              <w:rPr>
                <w:noProof/>
                <w:lang w:val="en-US" w:eastAsia="en-US"/>
              </w:rPr>
              <w:tab/>
            </w:r>
            <w:r w:rsidRPr="00DC7F7F">
              <w:rPr>
                <w:rStyle w:val="Hipervnculo"/>
                <w:noProof/>
              </w:rPr>
              <w:t>Consentimiento (Fase 2)</w:t>
            </w:r>
            <w:r>
              <w:rPr>
                <w:noProof/>
                <w:webHidden/>
              </w:rPr>
              <w:tab/>
            </w:r>
            <w:r>
              <w:rPr>
                <w:noProof/>
                <w:webHidden/>
              </w:rPr>
              <w:fldChar w:fldCharType="begin"/>
            </w:r>
            <w:r>
              <w:rPr>
                <w:noProof/>
                <w:webHidden/>
              </w:rPr>
              <w:instrText xml:space="preserve"> PAGEREF _Toc117100052 \h </w:instrText>
            </w:r>
            <w:r>
              <w:rPr>
                <w:noProof/>
                <w:webHidden/>
              </w:rPr>
            </w:r>
            <w:r>
              <w:rPr>
                <w:noProof/>
                <w:webHidden/>
              </w:rPr>
              <w:fldChar w:fldCharType="separate"/>
            </w:r>
            <w:r>
              <w:rPr>
                <w:noProof/>
                <w:webHidden/>
              </w:rPr>
              <w:t>14</w:t>
            </w:r>
            <w:r>
              <w:rPr>
                <w:noProof/>
                <w:webHidden/>
              </w:rPr>
              <w:fldChar w:fldCharType="end"/>
            </w:r>
          </w:hyperlink>
        </w:p>
        <w:p w14:paraId="0BCF1EA5" w14:textId="1C5C1AA9" w:rsidR="005877CD" w:rsidRDefault="005877CD">
          <w:pPr>
            <w:pStyle w:val="TDC3"/>
            <w:tabs>
              <w:tab w:val="left" w:pos="1320"/>
              <w:tab w:val="right" w:leader="dot" w:pos="8494"/>
            </w:tabs>
            <w:rPr>
              <w:noProof/>
              <w:lang w:val="en-US" w:eastAsia="en-US"/>
            </w:rPr>
          </w:pPr>
          <w:hyperlink w:anchor="_Toc117100053" w:history="1">
            <w:r w:rsidRPr="00DC7F7F">
              <w:rPr>
                <w:rStyle w:val="Hipervnculo"/>
                <w:noProof/>
              </w:rPr>
              <w:t>3.4.3</w:t>
            </w:r>
            <w:r>
              <w:rPr>
                <w:noProof/>
                <w:lang w:val="en-US" w:eastAsia="en-US"/>
              </w:rPr>
              <w:tab/>
            </w:r>
            <w:r w:rsidRPr="00DC7F7F">
              <w:rPr>
                <w:rStyle w:val="Hipervnculo"/>
                <w:noProof/>
              </w:rPr>
              <w:t>Configuración del IMU (Inertial Measurement Unit) y marcadores (Fase 3)</w:t>
            </w:r>
            <w:r>
              <w:rPr>
                <w:noProof/>
                <w:webHidden/>
              </w:rPr>
              <w:tab/>
            </w:r>
            <w:r>
              <w:rPr>
                <w:noProof/>
                <w:webHidden/>
              </w:rPr>
              <w:fldChar w:fldCharType="begin"/>
            </w:r>
            <w:r>
              <w:rPr>
                <w:noProof/>
                <w:webHidden/>
              </w:rPr>
              <w:instrText xml:space="preserve"> PAGEREF _Toc117100053 \h </w:instrText>
            </w:r>
            <w:r>
              <w:rPr>
                <w:noProof/>
                <w:webHidden/>
              </w:rPr>
            </w:r>
            <w:r>
              <w:rPr>
                <w:noProof/>
                <w:webHidden/>
              </w:rPr>
              <w:fldChar w:fldCharType="separate"/>
            </w:r>
            <w:r>
              <w:rPr>
                <w:noProof/>
                <w:webHidden/>
              </w:rPr>
              <w:t>15</w:t>
            </w:r>
            <w:r>
              <w:rPr>
                <w:noProof/>
                <w:webHidden/>
              </w:rPr>
              <w:fldChar w:fldCharType="end"/>
            </w:r>
          </w:hyperlink>
        </w:p>
        <w:p w14:paraId="23D75F8F" w14:textId="70856978" w:rsidR="005877CD" w:rsidRDefault="005877CD">
          <w:pPr>
            <w:pStyle w:val="TDC3"/>
            <w:tabs>
              <w:tab w:val="left" w:pos="1320"/>
              <w:tab w:val="right" w:leader="dot" w:pos="8494"/>
            </w:tabs>
            <w:rPr>
              <w:noProof/>
              <w:lang w:val="en-US" w:eastAsia="en-US"/>
            </w:rPr>
          </w:pPr>
          <w:hyperlink w:anchor="_Toc117100054" w:history="1">
            <w:r w:rsidRPr="00DC7F7F">
              <w:rPr>
                <w:rStyle w:val="Hipervnculo"/>
                <w:noProof/>
              </w:rPr>
              <w:t>3.4.4</w:t>
            </w:r>
            <w:r>
              <w:rPr>
                <w:noProof/>
                <w:lang w:val="en-US" w:eastAsia="en-US"/>
              </w:rPr>
              <w:tab/>
            </w:r>
            <w:r w:rsidRPr="00DC7F7F">
              <w:rPr>
                <w:rStyle w:val="Hipervnculo"/>
                <w:noProof/>
              </w:rPr>
              <w:t>Configuración de registro de MOCAP por marcadores reflectantes (Fase 4)</w:t>
            </w:r>
            <w:r>
              <w:rPr>
                <w:noProof/>
                <w:webHidden/>
              </w:rPr>
              <w:tab/>
            </w:r>
            <w:r>
              <w:rPr>
                <w:noProof/>
                <w:webHidden/>
              </w:rPr>
              <w:fldChar w:fldCharType="begin"/>
            </w:r>
            <w:r>
              <w:rPr>
                <w:noProof/>
                <w:webHidden/>
              </w:rPr>
              <w:instrText xml:space="preserve"> PAGEREF _Toc117100054 \h </w:instrText>
            </w:r>
            <w:r>
              <w:rPr>
                <w:noProof/>
                <w:webHidden/>
              </w:rPr>
            </w:r>
            <w:r>
              <w:rPr>
                <w:noProof/>
                <w:webHidden/>
              </w:rPr>
              <w:fldChar w:fldCharType="separate"/>
            </w:r>
            <w:r>
              <w:rPr>
                <w:noProof/>
                <w:webHidden/>
              </w:rPr>
              <w:t>17</w:t>
            </w:r>
            <w:r>
              <w:rPr>
                <w:noProof/>
                <w:webHidden/>
              </w:rPr>
              <w:fldChar w:fldCharType="end"/>
            </w:r>
          </w:hyperlink>
        </w:p>
        <w:p w14:paraId="1879AC98" w14:textId="0A1EC591" w:rsidR="005877CD" w:rsidRDefault="005877CD">
          <w:pPr>
            <w:pStyle w:val="TDC3"/>
            <w:tabs>
              <w:tab w:val="left" w:pos="1320"/>
              <w:tab w:val="right" w:leader="dot" w:pos="8494"/>
            </w:tabs>
            <w:rPr>
              <w:noProof/>
              <w:lang w:val="en-US" w:eastAsia="en-US"/>
            </w:rPr>
          </w:pPr>
          <w:hyperlink w:anchor="_Toc117100055" w:history="1">
            <w:r w:rsidRPr="00DC7F7F">
              <w:rPr>
                <w:rStyle w:val="Hipervnculo"/>
                <w:noProof/>
              </w:rPr>
              <w:t>3.4.5</w:t>
            </w:r>
            <w:r>
              <w:rPr>
                <w:noProof/>
                <w:lang w:val="en-US" w:eastAsia="en-US"/>
              </w:rPr>
              <w:tab/>
            </w:r>
            <w:r w:rsidRPr="00DC7F7F">
              <w:rPr>
                <w:rStyle w:val="Hipervnculo"/>
                <w:noProof/>
              </w:rPr>
              <w:t>Registro (Fase 5)</w:t>
            </w:r>
            <w:r>
              <w:rPr>
                <w:noProof/>
                <w:webHidden/>
              </w:rPr>
              <w:tab/>
            </w:r>
            <w:r>
              <w:rPr>
                <w:noProof/>
                <w:webHidden/>
              </w:rPr>
              <w:fldChar w:fldCharType="begin"/>
            </w:r>
            <w:r>
              <w:rPr>
                <w:noProof/>
                <w:webHidden/>
              </w:rPr>
              <w:instrText xml:space="preserve"> PAGEREF _Toc117100055 \h </w:instrText>
            </w:r>
            <w:r>
              <w:rPr>
                <w:noProof/>
                <w:webHidden/>
              </w:rPr>
            </w:r>
            <w:r>
              <w:rPr>
                <w:noProof/>
                <w:webHidden/>
              </w:rPr>
              <w:fldChar w:fldCharType="separate"/>
            </w:r>
            <w:r>
              <w:rPr>
                <w:noProof/>
                <w:webHidden/>
              </w:rPr>
              <w:t>20</w:t>
            </w:r>
            <w:r>
              <w:rPr>
                <w:noProof/>
                <w:webHidden/>
              </w:rPr>
              <w:fldChar w:fldCharType="end"/>
            </w:r>
          </w:hyperlink>
        </w:p>
        <w:p w14:paraId="0EDF0D2D" w14:textId="336F72B0" w:rsidR="005877CD" w:rsidRDefault="005877CD">
          <w:pPr>
            <w:pStyle w:val="TDC3"/>
            <w:tabs>
              <w:tab w:val="left" w:pos="1320"/>
              <w:tab w:val="right" w:leader="dot" w:pos="8494"/>
            </w:tabs>
            <w:rPr>
              <w:noProof/>
              <w:lang w:val="en-US" w:eastAsia="en-US"/>
            </w:rPr>
          </w:pPr>
          <w:hyperlink w:anchor="_Toc117100056" w:history="1">
            <w:r w:rsidRPr="00DC7F7F">
              <w:rPr>
                <w:rStyle w:val="Hipervnculo"/>
                <w:noProof/>
              </w:rPr>
              <w:t>3.4.6</w:t>
            </w:r>
            <w:r>
              <w:rPr>
                <w:noProof/>
                <w:lang w:val="en-US" w:eastAsia="en-US"/>
              </w:rPr>
              <w:tab/>
            </w:r>
            <w:r w:rsidRPr="00DC7F7F">
              <w:rPr>
                <w:rStyle w:val="Hipervnculo"/>
                <w:noProof/>
              </w:rPr>
              <w:t>Validación (Fase 6)</w:t>
            </w:r>
            <w:r>
              <w:rPr>
                <w:noProof/>
                <w:webHidden/>
              </w:rPr>
              <w:tab/>
            </w:r>
            <w:r>
              <w:rPr>
                <w:noProof/>
                <w:webHidden/>
              </w:rPr>
              <w:fldChar w:fldCharType="begin"/>
            </w:r>
            <w:r>
              <w:rPr>
                <w:noProof/>
                <w:webHidden/>
              </w:rPr>
              <w:instrText xml:space="preserve"> PAGEREF _Toc117100056 \h </w:instrText>
            </w:r>
            <w:r>
              <w:rPr>
                <w:noProof/>
                <w:webHidden/>
              </w:rPr>
            </w:r>
            <w:r>
              <w:rPr>
                <w:noProof/>
                <w:webHidden/>
              </w:rPr>
              <w:fldChar w:fldCharType="separate"/>
            </w:r>
            <w:r>
              <w:rPr>
                <w:noProof/>
                <w:webHidden/>
              </w:rPr>
              <w:t>21</w:t>
            </w:r>
            <w:r>
              <w:rPr>
                <w:noProof/>
                <w:webHidden/>
              </w:rPr>
              <w:fldChar w:fldCharType="end"/>
            </w:r>
          </w:hyperlink>
        </w:p>
        <w:p w14:paraId="1E09358A" w14:textId="1A25DAE1" w:rsidR="005877CD" w:rsidRDefault="005877CD">
          <w:pPr>
            <w:pStyle w:val="TDC1"/>
            <w:rPr>
              <w:noProof/>
              <w:lang w:val="en-US" w:eastAsia="en-US"/>
            </w:rPr>
          </w:pPr>
          <w:hyperlink w:anchor="_Toc117100057" w:history="1">
            <w:r w:rsidRPr="00DC7F7F">
              <w:rPr>
                <w:rStyle w:val="Hipervnculo"/>
                <w:noProof/>
              </w:rPr>
              <w:t>4</w:t>
            </w:r>
            <w:r>
              <w:rPr>
                <w:noProof/>
                <w:lang w:val="en-US" w:eastAsia="en-US"/>
              </w:rPr>
              <w:tab/>
            </w:r>
            <w:r w:rsidRPr="00DC7F7F">
              <w:rPr>
                <w:rStyle w:val="Hipervnculo"/>
                <w:noProof/>
              </w:rPr>
              <w:t>Conclusiones</w:t>
            </w:r>
            <w:r>
              <w:rPr>
                <w:noProof/>
                <w:webHidden/>
              </w:rPr>
              <w:tab/>
            </w:r>
            <w:r>
              <w:rPr>
                <w:noProof/>
                <w:webHidden/>
              </w:rPr>
              <w:fldChar w:fldCharType="begin"/>
            </w:r>
            <w:r>
              <w:rPr>
                <w:noProof/>
                <w:webHidden/>
              </w:rPr>
              <w:instrText xml:space="preserve"> PAGEREF _Toc117100057 \h </w:instrText>
            </w:r>
            <w:r>
              <w:rPr>
                <w:noProof/>
                <w:webHidden/>
              </w:rPr>
            </w:r>
            <w:r>
              <w:rPr>
                <w:noProof/>
                <w:webHidden/>
              </w:rPr>
              <w:fldChar w:fldCharType="separate"/>
            </w:r>
            <w:r>
              <w:rPr>
                <w:noProof/>
                <w:webHidden/>
              </w:rPr>
              <w:t>24</w:t>
            </w:r>
            <w:r>
              <w:rPr>
                <w:noProof/>
                <w:webHidden/>
              </w:rPr>
              <w:fldChar w:fldCharType="end"/>
            </w:r>
          </w:hyperlink>
        </w:p>
        <w:p w14:paraId="6257BFD4" w14:textId="77EB54FD" w:rsidR="005877CD" w:rsidRDefault="005877CD">
          <w:pPr>
            <w:pStyle w:val="TDC1"/>
            <w:rPr>
              <w:noProof/>
              <w:lang w:val="en-US" w:eastAsia="en-US"/>
            </w:rPr>
          </w:pPr>
          <w:hyperlink w:anchor="_Toc117100058" w:history="1">
            <w:r w:rsidRPr="00DC7F7F">
              <w:rPr>
                <w:rStyle w:val="Hipervnculo"/>
                <w:noProof/>
              </w:rPr>
              <w:t>5</w:t>
            </w:r>
            <w:r>
              <w:rPr>
                <w:noProof/>
                <w:lang w:val="en-US" w:eastAsia="en-US"/>
              </w:rPr>
              <w:tab/>
            </w:r>
            <w:r w:rsidRPr="00DC7F7F">
              <w:rPr>
                <w:rStyle w:val="Hipervnculo"/>
                <w:noProof/>
              </w:rPr>
              <w:t>Referencias</w:t>
            </w:r>
            <w:r>
              <w:rPr>
                <w:noProof/>
                <w:webHidden/>
              </w:rPr>
              <w:tab/>
            </w:r>
            <w:r>
              <w:rPr>
                <w:noProof/>
                <w:webHidden/>
              </w:rPr>
              <w:fldChar w:fldCharType="begin"/>
            </w:r>
            <w:r>
              <w:rPr>
                <w:noProof/>
                <w:webHidden/>
              </w:rPr>
              <w:instrText xml:space="preserve"> PAGEREF _Toc117100058 \h </w:instrText>
            </w:r>
            <w:r>
              <w:rPr>
                <w:noProof/>
                <w:webHidden/>
              </w:rPr>
            </w:r>
            <w:r>
              <w:rPr>
                <w:noProof/>
                <w:webHidden/>
              </w:rPr>
              <w:fldChar w:fldCharType="separate"/>
            </w:r>
            <w:r>
              <w:rPr>
                <w:noProof/>
                <w:webHidden/>
              </w:rPr>
              <w:t>25</w:t>
            </w:r>
            <w:r>
              <w:rPr>
                <w:noProof/>
                <w:webHidden/>
              </w:rPr>
              <w:fldChar w:fldCharType="end"/>
            </w:r>
          </w:hyperlink>
        </w:p>
        <w:p w14:paraId="4C162A5D" w14:textId="5B6719E8" w:rsidR="00230AEC" w:rsidRDefault="00AC6A04" w:rsidP="00ED4869">
          <w:r>
            <w:rPr>
              <w:b/>
              <w:bCs/>
            </w:rPr>
            <w:fldChar w:fldCharType="end"/>
          </w:r>
        </w:p>
      </w:sdtContent>
    </w:sdt>
    <w:p w14:paraId="475B381B" w14:textId="77777777" w:rsidR="00EC16DE" w:rsidRDefault="00EC16DE" w:rsidP="00B41E25">
      <w:pPr>
        <w:pStyle w:val="Titulo1"/>
      </w:pPr>
      <w:bookmarkStart w:id="2" w:name="_Toc509834508"/>
      <w:bookmarkStart w:id="3" w:name="_Toc509921660"/>
      <w:bookmarkStart w:id="4" w:name="_Toc117100028"/>
      <w:r>
        <w:lastRenderedPageBreak/>
        <w:t>Índice de figuras</w:t>
      </w:r>
      <w:bookmarkEnd w:id="2"/>
      <w:bookmarkEnd w:id="3"/>
      <w:bookmarkEnd w:id="4"/>
    </w:p>
    <w:p w14:paraId="4D776382" w14:textId="31DAEB1D" w:rsidR="005877CD" w:rsidRDefault="001818FB">
      <w:pPr>
        <w:pStyle w:val="Tabladeilustraciones"/>
        <w:tabs>
          <w:tab w:val="right" w:leader="dot" w:pos="8494"/>
        </w:tabs>
        <w:rPr>
          <w:noProof/>
          <w:lang w:val="en-US" w:eastAsia="en-US"/>
        </w:rPr>
      </w:pPr>
      <w:r>
        <w:rPr>
          <w:rFonts w:eastAsiaTheme="majorEastAsia"/>
        </w:rPr>
        <w:fldChar w:fldCharType="begin"/>
      </w:r>
      <w:r>
        <w:rPr>
          <w:rFonts w:eastAsiaTheme="majorEastAsia"/>
        </w:rPr>
        <w:instrText xml:space="preserve"> TOC \h \z \c "Figura" </w:instrText>
      </w:r>
      <w:r>
        <w:rPr>
          <w:rFonts w:eastAsiaTheme="majorEastAsia"/>
        </w:rPr>
        <w:fldChar w:fldCharType="separate"/>
      </w:r>
      <w:hyperlink w:anchor="_Toc117100059" w:history="1">
        <w:r w:rsidR="005877CD" w:rsidRPr="00CC4A12">
          <w:rPr>
            <w:rStyle w:val="Hipervnculo"/>
            <w:noProof/>
          </w:rPr>
          <w:t>Figura 1: Colocación inerciales (izq), modelo de marcha (centro), aplicación de informes de registros (derecha)</w:t>
        </w:r>
        <w:r w:rsidR="005877CD">
          <w:rPr>
            <w:noProof/>
            <w:webHidden/>
          </w:rPr>
          <w:tab/>
        </w:r>
        <w:r w:rsidR="005877CD">
          <w:rPr>
            <w:noProof/>
            <w:webHidden/>
          </w:rPr>
          <w:fldChar w:fldCharType="begin"/>
        </w:r>
        <w:r w:rsidR="005877CD">
          <w:rPr>
            <w:noProof/>
            <w:webHidden/>
          </w:rPr>
          <w:instrText xml:space="preserve"> PAGEREF _Toc117100059 \h </w:instrText>
        </w:r>
        <w:r w:rsidR="005877CD">
          <w:rPr>
            <w:noProof/>
            <w:webHidden/>
          </w:rPr>
        </w:r>
        <w:r w:rsidR="005877CD">
          <w:rPr>
            <w:noProof/>
            <w:webHidden/>
          </w:rPr>
          <w:fldChar w:fldCharType="separate"/>
        </w:r>
        <w:r w:rsidR="005877CD">
          <w:rPr>
            <w:noProof/>
            <w:webHidden/>
          </w:rPr>
          <w:t>6</w:t>
        </w:r>
        <w:r w:rsidR="005877CD">
          <w:rPr>
            <w:noProof/>
            <w:webHidden/>
          </w:rPr>
          <w:fldChar w:fldCharType="end"/>
        </w:r>
      </w:hyperlink>
    </w:p>
    <w:p w14:paraId="783140AC" w14:textId="4E41173A" w:rsidR="005877CD" w:rsidRDefault="005877CD">
      <w:pPr>
        <w:pStyle w:val="Tabladeilustraciones"/>
        <w:tabs>
          <w:tab w:val="right" w:leader="dot" w:pos="8494"/>
        </w:tabs>
        <w:rPr>
          <w:noProof/>
          <w:lang w:val="en-US" w:eastAsia="en-US"/>
        </w:rPr>
      </w:pPr>
      <w:hyperlink w:anchor="_Toc117100060" w:history="1">
        <w:r w:rsidRPr="00CC4A12">
          <w:rPr>
            <w:rStyle w:val="Hipervnculo"/>
            <w:noProof/>
          </w:rPr>
          <w:t>Figura 2: Proceso de registro y validación inicial de la batería de pruebas seleccionada</w:t>
        </w:r>
        <w:r>
          <w:rPr>
            <w:noProof/>
            <w:webHidden/>
          </w:rPr>
          <w:tab/>
        </w:r>
        <w:r>
          <w:rPr>
            <w:noProof/>
            <w:webHidden/>
          </w:rPr>
          <w:fldChar w:fldCharType="begin"/>
        </w:r>
        <w:r>
          <w:rPr>
            <w:noProof/>
            <w:webHidden/>
          </w:rPr>
          <w:instrText xml:space="preserve"> PAGEREF _Toc117100060 \h </w:instrText>
        </w:r>
        <w:r>
          <w:rPr>
            <w:noProof/>
            <w:webHidden/>
          </w:rPr>
        </w:r>
        <w:r>
          <w:rPr>
            <w:noProof/>
            <w:webHidden/>
          </w:rPr>
          <w:fldChar w:fldCharType="separate"/>
        </w:r>
        <w:r>
          <w:rPr>
            <w:noProof/>
            <w:webHidden/>
          </w:rPr>
          <w:t>14</w:t>
        </w:r>
        <w:r>
          <w:rPr>
            <w:noProof/>
            <w:webHidden/>
          </w:rPr>
          <w:fldChar w:fldCharType="end"/>
        </w:r>
      </w:hyperlink>
    </w:p>
    <w:p w14:paraId="148B0D82" w14:textId="492AE44C" w:rsidR="005877CD" w:rsidRDefault="005877CD">
      <w:pPr>
        <w:pStyle w:val="Tabladeilustraciones"/>
        <w:tabs>
          <w:tab w:val="right" w:leader="dot" w:pos="8494"/>
        </w:tabs>
        <w:rPr>
          <w:noProof/>
          <w:lang w:val="en-US" w:eastAsia="en-US"/>
        </w:rPr>
      </w:pPr>
      <w:hyperlink w:anchor="_Toc117100061" w:history="1">
        <w:r w:rsidRPr="00CC4A12">
          <w:rPr>
            <w:rStyle w:val="Hipervnculo"/>
            <w:noProof/>
          </w:rPr>
          <w:t>Figura 3: Código de función de calibración de sensores Metamotion para Magnetoscopio, Giroscopio y Acelerómetro.</w:t>
        </w:r>
        <w:r>
          <w:rPr>
            <w:noProof/>
            <w:webHidden/>
          </w:rPr>
          <w:tab/>
        </w:r>
        <w:r>
          <w:rPr>
            <w:noProof/>
            <w:webHidden/>
          </w:rPr>
          <w:fldChar w:fldCharType="begin"/>
        </w:r>
        <w:r>
          <w:rPr>
            <w:noProof/>
            <w:webHidden/>
          </w:rPr>
          <w:instrText xml:space="preserve"> PAGEREF _Toc117100061 \h </w:instrText>
        </w:r>
        <w:r>
          <w:rPr>
            <w:noProof/>
            <w:webHidden/>
          </w:rPr>
        </w:r>
        <w:r>
          <w:rPr>
            <w:noProof/>
            <w:webHidden/>
          </w:rPr>
          <w:fldChar w:fldCharType="separate"/>
        </w:r>
        <w:r>
          <w:rPr>
            <w:noProof/>
            <w:webHidden/>
          </w:rPr>
          <w:t>16</w:t>
        </w:r>
        <w:r>
          <w:rPr>
            <w:noProof/>
            <w:webHidden/>
          </w:rPr>
          <w:fldChar w:fldCharType="end"/>
        </w:r>
      </w:hyperlink>
    </w:p>
    <w:p w14:paraId="3591F3FE" w14:textId="6009A0FD" w:rsidR="005877CD" w:rsidRDefault="005877CD">
      <w:pPr>
        <w:pStyle w:val="Tabladeilustraciones"/>
        <w:tabs>
          <w:tab w:val="right" w:leader="dot" w:pos="8494"/>
        </w:tabs>
        <w:rPr>
          <w:noProof/>
          <w:lang w:val="en-US" w:eastAsia="en-US"/>
        </w:rPr>
      </w:pPr>
      <w:hyperlink w:anchor="_Toc117100062" w:history="1">
        <w:r w:rsidRPr="00CC4A12">
          <w:rPr>
            <w:rStyle w:val="Hipervnculo"/>
            <w:noProof/>
          </w:rPr>
          <w:t>Figura 4: Proceso de calibración del acelerómetro</w:t>
        </w:r>
        <w:r>
          <w:rPr>
            <w:noProof/>
            <w:webHidden/>
          </w:rPr>
          <w:tab/>
        </w:r>
        <w:r>
          <w:rPr>
            <w:noProof/>
            <w:webHidden/>
          </w:rPr>
          <w:fldChar w:fldCharType="begin"/>
        </w:r>
        <w:r>
          <w:rPr>
            <w:noProof/>
            <w:webHidden/>
          </w:rPr>
          <w:instrText xml:space="preserve"> PAGEREF _Toc117100062 \h </w:instrText>
        </w:r>
        <w:r>
          <w:rPr>
            <w:noProof/>
            <w:webHidden/>
          </w:rPr>
        </w:r>
        <w:r>
          <w:rPr>
            <w:noProof/>
            <w:webHidden/>
          </w:rPr>
          <w:fldChar w:fldCharType="separate"/>
        </w:r>
        <w:r>
          <w:rPr>
            <w:noProof/>
            <w:webHidden/>
          </w:rPr>
          <w:t>16</w:t>
        </w:r>
        <w:r>
          <w:rPr>
            <w:noProof/>
            <w:webHidden/>
          </w:rPr>
          <w:fldChar w:fldCharType="end"/>
        </w:r>
      </w:hyperlink>
    </w:p>
    <w:p w14:paraId="3B4A20DB" w14:textId="65C40090" w:rsidR="005877CD" w:rsidRDefault="005877CD">
      <w:pPr>
        <w:pStyle w:val="Tabladeilustraciones"/>
        <w:tabs>
          <w:tab w:val="right" w:leader="dot" w:pos="8494"/>
        </w:tabs>
        <w:rPr>
          <w:noProof/>
          <w:lang w:val="en-US" w:eastAsia="en-US"/>
        </w:rPr>
      </w:pPr>
      <w:hyperlink w:anchor="_Toc117100063" w:history="1">
        <w:r w:rsidRPr="00CC4A12">
          <w:rPr>
            <w:rStyle w:val="Hipervnculo"/>
            <w:noProof/>
          </w:rPr>
          <w:t>Figura 5: Izquierda: Yaw (Eje Z), Pitch (Eje Y). Roll (Eje X). Derecha: inercial con ejes</w:t>
        </w:r>
        <w:r>
          <w:rPr>
            <w:noProof/>
            <w:webHidden/>
          </w:rPr>
          <w:tab/>
        </w:r>
        <w:r>
          <w:rPr>
            <w:noProof/>
            <w:webHidden/>
          </w:rPr>
          <w:fldChar w:fldCharType="begin"/>
        </w:r>
        <w:r>
          <w:rPr>
            <w:noProof/>
            <w:webHidden/>
          </w:rPr>
          <w:instrText xml:space="preserve"> PAGEREF _Toc117100063 \h </w:instrText>
        </w:r>
        <w:r>
          <w:rPr>
            <w:noProof/>
            <w:webHidden/>
          </w:rPr>
        </w:r>
        <w:r>
          <w:rPr>
            <w:noProof/>
            <w:webHidden/>
          </w:rPr>
          <w:fldChar w:fldCharType="separate"/>
        </w:r>
        <w:r>
          <w:rPr>
            <w:noProof/>
            <w:webHidden/>
          </w:rPr>
          <w:t>17</w:t>
        </w:r>
        <w:r>
          <w:rPr>
            <w:noProof/>
            <w:webHidden/>
          </w:rPr>
          <w:fldChar w:fldCharType="end"/>
        </w:r>
      </w:hyperlink>
    </w:p>
    <w:p w14:paraId="25DB3346" w14:textId="35B8F341" w:rsidR="005877CD" w:rsidRDefault="005877CD">
      <w:pPr>
        <w:pStyle w:val="Tabladeilustraciones"/>
        <w:tabs>
          <w:tab w:val="right" w:leader="dot" w:pos="8494"/>
        </w:tabs>
        <w:rPr>
          <w:noProof/>
          <w:lang w:val="en-US" w:eastAsia="en-US"/>
        </w:rPr>
      </w:pPr>
      <w:hyperlink w:anchor="_Toc117100064" w:history="1">
        <w:r w:rsidRPr="00CC4A12">
          <w:rPr>
            <w:rStyle w:val="Hipervnculo"/>
            <w:noProof/>
          </w:rPr>
          <w:t>Figura 6: Cámara OptiTrack</w:t>
        </w:r>
        <w:r>
          <w:rPr>
            <w:noProof/>
            <w:webHidden/>
          </w:rPr>
          <w:tab/>
        </w:r>
        <w:r>
          <w:rPr>
            <w:noProof/>
            <w:webHidden/>
          </w:rPr>
          <w:fldChar w:fldCharType="begin"/>
        </w:r>
        <w:r>
          <w:rPr>
            <w:noProof/>
            <w:webHidden/>
          </w:rPr>
          <w:instrText xml:space="preserve"> PAGEREF _Toc117100064 \h </w:instrText>
        </w:r>
        <w:r>
          <w:rPr>
            <w:noProof/>
            <w:webHidden/>
          </w:rPr>
        </w:r>
        <w:r>
          <w:rPr>
            <w:noProof/>
            <w:webHidden/>
          </w:rPr>
          <w:fldChar w:fldCharType="separate"/>
        </w:r>
        <w:r>
          <w:rPr>
            <w:noProof/>
            <w:webHidden/>
          </w:rPr>
          <w:t>18</w:t>
        </w:r>
        <w:r>
          <w:rPr>
            <w:noProof/>
            <w:webHidden/>
          </w:rPr>
          <w:fldChar w:fldCharType="end"/>
        </w:r>
      </w:hyperlink>
    </w:p>
    <w:p w14:paraId="654AC35E" w14:textId="4CF95657" w:rsidR="005877CD" w:rsidRDefault="005877CD">
      <w:pPr>
        <w:pStyle w:val="Tabladeilustraciones"/>
        <w:tabs>
          <w:tab w:val="right" w:leader="dot" w:pos="8494"/>
        </w:tabs>
        <w:rPr>
          <w:noProof/>
          <w:lang w:val="en-US" w:eastAsia="en-US"/>
        </w:rPr>
      </w:pPr>
      <w:hyperlink w:anchor="_Toc117100065" w:history="1">
        <w:r w:rsidRPr="00CC4A12">
          <w:rPr>
            <w:rStyle w:val="Hipervnculo"/>
            <w:noProof/>
          </w:rPr>
          <w:t>Figura 7: Marcadores óptico en región sacro ( cambiar no válida)</w:t>
        </w:r>
        <w:r>
          <w:rPr>
            <w:noProof/>
            <w:webHidden/>
          </w:rPr>
          <w:tab/>
        </w:r>
        <w:r>
          <w:rPr>
            <w:noProof/>
            <w:webHidden/>
          </w:rPr>
          <w:fldChar w:fldCharType="begin"/>
        </w:r>
        <w:r>
          <w:rPr>
            <w:noProof/>
            <w:webHidden/>
          </w:rPr>
          <w:instrText xml:space="preserve"> PAGEREF _Toc117100065 \h </w:instrText>
        </w:r>
        <w:r>
          <w:rPr>
            <w:noProof/>
            <w:webHidden/>
          </w:rPr>
        </w:r>
        <w:r>
          <w:rPr>
            <w:noProof/>
            <w:webHidden/>
          </w:rPr>
          <w:fldChar w:fldCharType="separate"/>
        </w:r>
        <w:r>
          <w:rPr>
            <w:noProof/>
            <w:webHidden/>
          </w:rPr>
          <w:t>19</w:t>
        </w:r>
        <w:r>
          <w:rPr>
            <w:noProof/>
            <w:webHidden/>
          </w:rPr>
          <w:fldChar w:fldCharType="end"/>
        </w:r>
      </w:hyperlink>
    </w:p>
    <w:p w14:paraId="0035DD2C" w14:textId="1424EA09" w:rsidR="005877CD" w:rsidRDefault="005877CD">
      <w:pPr>
        <w:pStyle w:val="Tabladeilustraciones"/>
        <w:tabs>
          <w:tab w:val="right" w:leader="dot" w:pos="8494"/>
        </w:tabs>
        <w:rPr>
          <w:noProof/>
          <w:lang w:val="en-US" w:eastAsia="en-US"/>
        </w:rPr>
      </w:pPr>
      <w:hyperlink w:anchor="_Toc117100066" w:history="1">
        <w:r w:rsidRPr="00CC4A12">
          <w:rPr>
            <w:rStyle w:val="Hipervnculo"/>
            <w:noProof/>
          </w:rPr>
          <w:t>Figura 8: Aplicación de registro de datos del IMU (IBC)</w:t>
        </w:r>
        <w:r>
          <w:rPr>
            <w:noProof/>
            <w:webHidden/>
          </w:rPr>
          <w:tab/>
        </w:r>
        <w:r>
          <w:rPr>
            <w:noProof/>
            <w:webHidden/>
          </w:rPr>
          <w:fldChar w:fldCharType="begin"/>
        </w:r>
        <w:r>
          <w:rPr>
            <w:noProof/>
            <w:webHidden/>
          </w:rPr>
          <w:instrText xml:space="preserve"> PAGEREF _Toc117100066 \h </w:instrText>
        </w:r>
        <w:r>
          <w:rPr>
            <w:noProof/>
            <w:webHidden/>
          </w:rPr>
        </w:r>
        <w:r>
          <w:rPr>
            <w:noProof/>
            <w:webHidden/>
          </w:rPr>
          <w:fldChar w:fldCharType="separate"/>
        </w:r>
        <w:r>
          <w:rPr>
            <w:noProof/>
            <w:webHidden/>
          </w:rPr>
          <w:t>20</w:t>
        </w:r>
        <w:r>
          <w:rPr>
            <w:noProof/>
            <w:webHidden/>
          </w:rPr>
          <w:fldChar w:fldCharType="end"/>
        </w:r>
      </w:hyperlink>
    </w:p>
    <w:p w14:paraId="2D72834E" w14:textId="579DD8E2" w:rsidR="005877CD" w:rsidRDefault="005877CD">
      <w:pPr>
        <w:pStyle w:val="Tabladeilustraciones"/>
        <w:tabs>
          <w:tab w:val="right" w:leader="dot" w:pos="8494"/>
        </w:tabs>
        <w:rPr>
          <w:noProof/>
          <w:lang w:val="en-US" w:eastAsia="en-US"/>
        </w:rPr>
      </w:pPr>
      <w:hyperlink w:anchor="_Toc117100067" w:history="1">
        <w:r w:rsidRPr="00CC4A12">
          <w:rPr>
            <w:rStyle w:val="Hipervnculo"/>
            <w:noProof/>
          </w:rPr>
          <w:t>Figura 9: Fichero CSV de registro de captación de IMU (Extracto)</w:t>
        </w:r>
        <w:r>
          <w:rPr>
            <w:noProof/>
            <w:webHidden/>
          </w:rPr>
          <w:tab/>
        </w:r>
        <w:r>
          <w:rPr>
            <w:noProof/>
            <w:webHidden/>
          </w:rPr>
          <w:fldChar w:fldCharType="begin"/>
        </w:r>
        <w:r>
          <w:rPr>
            <w:noProof/>
            <w:webHidden/>
          </w:rPr>
          <w:instrText xml:space="preserve"> PAGEREF _Toc117100067 \h </w:instrText>
        </w:r>
        <w:r>
          <w:rPr>
            <w:noProof/>
            <w:webHidden/>
          </w:rPr>
        </w:r>
        <w:r>
          <w:rPr>
            <w:noProof/>
            <w:webHidden/>
          </w:rPr>
          <w:fldChar w:fldCharType="separate"/>
        </w:r>
        <w:r>
          <w:rPr>
            <w:noProof/>
            <w:webHidden/>
          </w:rPr>
          <w:t>20</w:t>
        </w:r>
        <w:r>
          <w:rPr>
            <w:noProof/>
            <w:webHidden/>
          </w:rPr>
          <w:fldChar w:fldCharType="end"/>
        </w:r>
      </w:hyperlink>
    </w:p>
    <w:p w14:paraId="1D240229" w14:textId="626A5E39" w:rsidR="005877CD" w:rsidRDefault="005877CD">
      <w:pPr>
        <w:pStyle w:val="Tabladeilustraciones"/>
        <w:tabs>
          <w:tab w:val="right" w:leader="dot" w:pos="8494"/>
        </w:tabs>
        <w:rPr>
          <w:noProof/>
          <w:lang w:val="en-US" w:eastAsia="en-US"/>
        </w:rPr>
      </w:pPr>
      <w:hyperlink w:anchor="_Toc117100068" w:history="1">
        <w:r w:rsidRPr="00CC4A12">
          <w:rPr>
            <w:rStyle w:val="Hipervnculo"/>
            <w:noProof/>
          </w:rPr>
          <w:t>Figura 10: Aceleración Vertical – Eje Z (Arriba). Aceleración Antero-Posterior – Eje Y (Centro). Aceleración Lateral – Eje X (Abajo).</w:t>
        </w:r>
        <w:r>
          <w:rPr>
            <w:noProof/>
            <w:webHidden/>
          </w:rPr>
          <w:tab/>
        </w:r>
        <w:r>
          <w:rPr>
            <w:noProof/>
            <w:webHidden/>
          </w:rPr>
          <w:fldChar w:fldCharType="begin"/>
        </w:r>
        <w:r>
          <w:rPr>
            <w:noProof/>
            <w:webHidden/>
          </w:rPr>
          <w:instrText xml:space="preserve"> PAGEREF _Toc117100068 \h </w:instrText>
        </w:r>
        <w:r>
          <w:rPr>
            <w:noProof/>
            <w:webHidden/>
          </w:rPr>
        </w:r>
        <w:r>
          <w:rPr>
            <w:noProof/>
            <w:webHidden/>
          </w:rPr>
          <w:fldChar w:fldCharType="separate"/>
        </w:r>
        <w:r>
          <w:rPr>
            <w:noProof/>
            <w:webHidden/>
          </w:rPr>
          <w:t>22</w:t>
        </w:r>
        <w:r>
          <w:rPr>
            <w:noProof/>
            <w:webHidden/>
          </w:rPr>
          <w:fldChar w:fldCharType="end"/>
        </w:r>
      </w:hyperlink>
    </w:p>
    <w:p w14:paraId="097390F3" w14:textId="35DD29AC" w:rsidR="005877CD" w:rsidRDefault="005877CD">
      <w:pPr>
        <w:pStyle w:val="Tabladeilustraciones"/>
        <w:tabs>
          <w:tab w:val="right" w:leader="dot" w:pos="8494"/>
        </w:tabs>
        <w:rPr>
          <w:noProof/>
          <w:lang w:val="en-US" w:eastAsia="en-US"/>
        </w:rPr>
      </w:pPr>
      <w:hyperlink w:anchor="_Toc117100069" w:history="1">
        <w:r w:rsidRPr="00CC4A12">
          <w:rPr>
            <w:rStyle w:val="Hipervnculo"/>
            <w:noProof/>
          </w:rPr>
          <w:t>Figura 11: Registro de Aceleración lineal distribuida en 3 ejes del IMU</w:t>
        </w:r>
        <w:r>
          <w:rPr>
            <w:noProof/>
            <w:webHidden/>
          </w:rPr>
          <w:tab/>
        </w:r>
        <w:r>
          <w:rPr>
            <w:noProof/>
            <w:webHidden/>
          </w:rPr>
          <w:fldChar w:fldCharType="begin"/>
        </w:r>
        <w:r>
          <w:rPr>
            <w:noProof/>
            <w:webHidden/>
          </w:rPr>
          <w:instrText xml:space="preserve"> PAGEREF _Toc117100069 \h </w:instrText>
        </w:r>
        <w:r>
          <w:rPr>
            <w:noProof/>
            <w:webHidden/>
          </w:rPr>
        </w:r>
        <w:r>
          <w:rPr>
            <w:noProof/>
            <w:webHidden/>
          </w:rPr>
          <w:fldChar w:fldCharType="separate"/>
        </w:r>
        <w:r>
          <w:rPr>
            <w:noProof/>
            <w:webHidden/>
          </w:rPr>
          <w:t>22</w:t>
        </w:r>
        <w:r>
          <w:rPr>
            <w:noProof/>
            <w:webHidden/>
          </w:rPr>
          <w:fldChar w:fldCharType="end"/>
        </w:r>
      </w:hyperlink>
    </w:p>
    <w:p w14:paraId="2A9315E1" w14:textId="318C7AA4" w:rsidR="00E87BC3" w:rsidRDefault="001818FB" w:rsidP="00EC16DE">
      <w:pPr>
        <w:rPr>
          <w:rFonts w:eastAsiaTheme="majorEastAsia"/>
        </w:rPr>
      </w:pPr>
      <w:r>
        <w:rPr>
          <w:rFonts w:eastAsiaTheme="majorEastAsia"/>
        </w:rPr>
        <w:fldChar w:fldCharType="end"/>
      </w:r>
    </w:p>
    <w:p w14:paraId="1A50327C" w14:textId="77777777" w:rsidR="005877CD" w:rsidRDefault="002329AD" w:rsidP="002329AD">
      <w:pPr>
        <w:pStyle w:val="Titulo1"/>
        <w:rPr>
          <w:noProof/>
        </w:rPr>
      </w:pPr>
      <w:bookmarkStart w:id="5" w:name="_Toc117100029"/>
      <w:r>
        <w:lastRenderedPageBreak/>
        <w:t>Índice de Tablas</w:t>
      </w:r>
      <w:bookmarkEnd w:id="5"/>
      <w:r>
        <w:fldChar w:fldCharType="begin"/>
      </w:r>
      <w:r>
        <w:instrText xml:space="preserve"> TOC \h \z \c "Tabla" </w:instrText>
      </w:r>
      <w:r>
        <w:fldChar w:fldCharType="separate"/>
      </w:r>
    </w:p>
    <w:p w14:paraId="11AD7C91" w14:textId="1B35790A" w:rsidR="005877CD" w:rsidRDefault="005877CD">
      <w:pPr>
        <w:pStyle w:val="Tabladeilustraciones"/>
        <w:tabs>
          <w:tab w:val="right" w:leader="dot" w:pos="8494"/>
        </w:tabs>
        <w:rPr>
          <w:noProof/>
          <w:lang w:val="en-US" w:eastAsia="en-US"/>
        </w:rPr>
      </w:pPr>
      <w:hyperlink w:anchor="_Toc117100070" w:history="1">
        <w:r w:rsidRPr="00506BAD">
          <w:rPr>
            <w:rStyle w:val="Hipervnculo"/>
            <w:noProof/>
          </w:rPr>
          <w:t>Tabla 1: Descripción de estudios de sujetos en riesgo o no de caída con inerciales</w:t>
        </w:r>
        <w:r>
          <w:rPr>
            <w:noProof/>
            <w:webHidden/>
          </w:rPr>
          <w:tab/>
        </w:r>
        <w:r>
          <w:rPr>
            <w:noProof/>
            <w:webHidden/>
          </w:rPr>
          <w:fldChar w:fldCharType="begin"/>
        </w:r>
        <w:r>
          <w:rPr>
            <w:noProof/>
            <w:webHidden/>
          </w:rPr>
          <w:instrText xml:space="preserve"> PAGEREF _Toc117100070 \h </w:instrText>
        </w:r>
        <w:r>
          <w:rPr>
            <w:noProof/>
            <w:webHidden/>
          </w:rPr>
        </w:r>
        <w:r>
          <w:rPr>
            <w:noProof/>
            <w:webHidden/>
          </w:rPr>
          <w:fldChar w:fldCharType="separate"/>
        </w:r>
        <w:r>
          <w:rPr>
            <w:noProof/>
            <w:webHidden/>
          </w:rPr>
          <w:t>7</w:t>
        </w:r>
        <w:r>
          <w:rPr>
            <w:noProof/>
            <w:webHidden/>
          </w:rPr>
          <w:fldChar w:fldCharType="end"/>
        </w:r>
      </w:hyperlink>
    </w:p>
    <w:p w14:paraId="47907F06" w14:textId="6DA9047C" w:rsidR="005877CD" w:rsidRDefault="005877CD">
      <w:pPr>
        <w:pStyle w:val="Tabladeilustraciones"/>
        <w:tabs>
          <w:tab w:val="right" w:leader="dot" w:pos="8494"/>
        </w:tabs>
        <w:rPr>
          <w:noProof/>
          <w:lang w:val="en-US" w:eastAsia="en-US"/>
        </w:rPr>
      </w:pPr>
      <w:hyperlink w:anchor="_Toc117100071" w:history="1">
        <w:r w:rsidRPr="00506BAD">
          <w:rPr>
            <w:rStyle w:val="Hipervnculo"/>
            <w:noProof/>
          </w:rPr>
          <w:t>Tabla 2: Evaluación de variables en sensores inerciales, prueba, ubicación</w:t>
        </w:r>
        <w:r>
          <w:rPr>
            <w:noProof/>
            <w:webHidden/>
          </w:rPr>
          <w:tab/>
        </w:r>
        <w:r>
          <w:rPr>
            <w:noProof/>
            <w:webHidden/>
          </w:rPr>
          <w:fldChar w:fldCharType="begin"/>
        </w:r>
        <w:r>
          <w:rPr>
            <w:noProof/>
            <w:webHidden/>
          </w:rPr>
          <w:instrText xml:space="preserve"> PAGEREF _Toc117100071 \h </w:instrText>
        </w:r>
        <w:r>
          <w:rPr>
            <w:noProof/>
            <w:webHidden/>
          </w:rPr>
        </w:r>
        <w:r>
          <w:rPr>
            <w:noProof/>
            <w:webHidden/>
          </w:rPr>
          <w:fldChar w:fldCharType="separate"/>
        </w:r>
        <w:r>
          <w:rPr>
            <w:noProof/>
            <w:webHidden/>
          </w:rPr>
          <w:t>8</w:t>
        </w:r>
        <w:r>
          <w:rPr>
            <w:noProof/>
            <w:webHidden/>
          </w:rPr>
          <w:fldChar w:fldCharType="end"/>
        </w:r>
      </w:hyperlink>
    </w:p>
    <w:p w14:paraId="0D65D370" w14:textId="5B4A662D" w:rsidR="005877CD" w:rsidRDefault="005877CD">
      <w:pPr>
        <w:pStyle w:val="Tabladeilustraciones"/>
        <w:tabs>
          <w:tab w:val="right" w:leader="dot" w:pos="8494"/>
        </w:tabs>
        <w:rPr>
          <w:noProof/>
          <w:lang w:val="en-US" w:eastAsia="en-US"/>
        </w:rPr>
      </w:pPr>
      <w:hyperlink w:anchor="_Toc117100072" w:history="1">
        <w:r w:rsidRPr="00506BAD">
          <w:rPr>
            <w:rStyle w:val="Hipervnculo"/>
            <w:noProof/>
          </w:rPr>
          <w:t>Tabla 4: Categoría de variables utilizadas en estudios previos de riesgo de caída</w:t>
        </w:r>
        <w:r>
          <w:rPr>
            <w:noProof/>
            <w:webHidden/>
          </w:rPr>
          <w:tab/>
        </w:r>
        <w:r>
          <w:rPr>
            <w:noProof/>
            <w:webHidden/>
          </w:rPr>
          <w:fldChar w:fldCharType="begin"/>
        </w:r>
        <w:r>
          <w:rPr>
            <w:noProof/>
            <w:webHidden/>
          </w:rPr>
          <w:instrText xml:space="preserve"> PAGEREF _Toc117100072 \h </w:instrText>
        </w:r>
        <w:r>
          <w:rPr>
            <w:noProof/>
            <w:webHidden/>
          </w:rPr>
        </w:r>
        <w:r>
          <w:rPr>
            <w:noProof/>
            <w:webHidden/>
          </w:rPr>
          <w:fldChar w:fldCharType="separate"/>
        </w:r>
        <w:r>
          <w:rPr>
            <w:noProof/>
            <w:webHidden/>
          </w:rPr>
          <w:t>10</w:t>
        </w:r>
        <w:r>
          <w:rPr>
            <w:noProof/>
            <w:webHidden/>
          </w:rPr>
          <w:fldChar w:fldCharType="end"/>
        </w:r>
      </w:hyperlink>
    </w:p>
    <w:p w14:paraId="166D2364" w14:textId="24F5952C" w:rsidR="005877CD" w:rsidRDefault="005877CD">
      <w:pPr>
        <w:pStyle w:val="Tabladeilustraciones"/>
        <w:tabs>
          <w:tab w:val="right" w:leader="dot" w:pos="8494"/>
        </w:tabs>
        <w:rPr>
          <w:noProof/>
          <w:lang w:val="en-US" w:eastAsia="en-US"/>
        </w:rPr>
      </w:pPr>
      <w:hyperlink w:anchor="_Toc117100073" w:history="1">
        <w:r w:rsidRPr="00506BAD">
          <w:rPr>
            <w:rStyle w:val="Hipervnculo"/>
            <w:noProof/>
          </w:rPr>
          <w:t>Tabla 5: Batería de pruebas seleccionada</w:t>
        </w:r>
        <w:r>
          <w:rPr>
            <w:noProof/>
            <w:webHidden/>
          </w:rPr>
          <w:tab/>
        </w:r>
        <w:r>
          <w:rPr>
            <w:noProof/>
            <w:webHidden/>
          </w:rPr>
          <w:fldChar w:fldCharType="begin"/>
        </w:r>
        <w:r>
          <w:rPr>
            <w:noProof/>
            <w:webHidden/>
          </w:rPr>
          <w:instrText xml:space="preserve"> PAGEREF _Toc117100073 \h </w:instrText>
        </w:r>
        <w:r>
          <w:rPr>
            <w:noProof/>
            <w:webHidden/>
          </w:rPr>
        </w:r>
        <w:r>
          <w:rPr>
            <w:noProof/>
            <w:webHidden/>
          </w:rPr>
          <w:fldChar w:fldCharType="separate"/>
        </w:r>
        <w:r>
          <w:rPr>
            <w:noProof/>
            <w:webHidden/>
          </w:rPr>
          <w:t>11</w:t>
        </w:r>
        <w:r>
          <w:rPr>
            <w:noProof/>
            <w:webHidden/>
          </w:rPr>
          <w:fldChar w:fldCharType="end"/>
        </w:r>
      </w:hyperlink>
    </w:p>
    <w:p w14:paraId="6FA4F3FB" w14:textId="6D89E8F5" w:rsidR="00E04760" w:rsidRDefault="002329AD" w:rsidP="00B41E25">
      <w:pPr>
        <w:pStyle w:val="Titulo1"/>
      </w:pPr>
      <w:r>
        <w:lastRenderedPageBreak/>
        <w:fldChar w:fldCharType="end"/>
      </w:r>
      <w:bookmarkStart w:id="6" w:name="_Toc117100030"/>
      <w:r w:rsidR="00B97FC5">
        <w:t>Resumen Ejecutivo</w:t>
      </w:r>
      <w:bookmarkEnd w:id="6"/>
    </w:p>
    <w:p w14:paraId="10133F64" w14:textId="163103B6" w:rsidR="0046485C" w:rsidRDefault="000D0004" w:rsidP="001A544D">
      <w:r>
        <w:t>Ela puede rellenar…</w:t>
      </w:r>
    </w:p>
    <w:p w14:paraId="7AB9B844" w14:textId="3D23250B" w:rsidR="00D164C3" w:rsidRDefault="001A544D" w:rsidP="001A544D">
      <w:pPr>
        <w:pStyle w:val="Ttulo1"/>
      </w:pPr>
      <w:bookmarkStart w:id="7" w:name="_Toc117100031"/>
      <w:r>
        <w:lastRenderedPageBreak/>
        <w:t>Clasificación de pruebas de la marcha humana</w:t>
      </w:r>
      <w:r w:rsidR="004A64FB">
        <w:t xml:space="preserve"> utilizando sensores inerciales</w:t>
      </w:r>
      <w:bookmarkEnd w:id="7"/>
    </w:p>
    <w:p w14:paraId="1F4D89BD" w14:textId="1089E5DB" w:rsidR="00D164C3" w:rsidRDefault="000D0004" w:rsidP="00D164C3">
      <w:r>
        <w:t>La marcha humana</w:t>
      </w:r>
      <w:r w:rsidR="002A0726">
        <w:t xml:space="preserve"> </w:t>
      </w:r>
      <w:sdt>
        <w:sdtPr>
          <w:id w:val="-1370838433"/>
          <w:citation/>
        </w:sdtPr>
        <w:sdtContent>
          <w:r w:rsidR="002A0726">
            <w:fldChar w:fldCharType="begin"/>
          </w:r>
          <w:r w:rsidR="002A0726">
            <w:instrText xml:space="preserve"> CITATION Tan19 \l 3082 </w:instrText>
          </w:r>
          <w:r w:rsidR="002A0726">
            <w:fldChar w:fldCharType="separate"/>
          </w:r>
          <w:r w:rsidR="000970C1" w:rsidRPr="000970C1">
            <w:rPr>
              <w:noProof/>
            </w:rPr>
            <w:t>[1]</w:t>
          </w:r>
          <w:r w:rsidR="002A0726">
            <w:fldChar w:fldCharType="end"/>
          </w:r>
        </w:sdtContent>
      </w:sdt>
      <w:r w:rsidR="00D164C3">
        <w:t xml:space="preserve"> </w:t>
      </w:r>
      <w:r>
        <w:t>es una característica que está determinada por la combinación del peso, longitud de extremidades, calzado y postura, entre otras cosas. Lo que resulta un movimiento característico del cual se pueden obtener patrones</w:t>
      </w:r>
      <w:r w:rsidR="00CF5313">
        <w:t xml:space="preserve"> que van cambiando a lo largo de la vida del paciente. Pero también puede verse modificado por accidentes, enfermedades como el Parkinson u otras enfermedades además del envejecimiento.</w:t>
      </w:r>
    </w:p>
    <w:p w14:paraId="2D73AB96" w14:textId="46FE288D" w:rsidR="00CF5313" w:rsidRDefault="00CF5313" w:rsidP="00D164C3">
      <w:r>
        <w:t xml:space="preserve">Las alteraciones de la marcha humana influyen determinantemente en la calidad de vida, restringiendo movimientos y originando discapacidades físicas de largo tiempo y permanentes. Estos trastornos de la marcha humana generan caídas y otros deteriores de los pacientes. Lo que supone una incidencia máxima en la salud general y calidad de vida. </w:t>
      </w:r>
    </w:p>
    <w:p w14:paraId="3339B654" w14:textId="6C4EE923" w:rsidR="00CF5313" w:rsidRDefault="00CF5313" w:rsidP="00D164C3">
      <w:r>
        <w:t>Por e</w:t>
      </w:r>
      <w:r w:rsidR="002A0726">
        <w:t xml:space="preserve">stas causas, </w:t>
      </w:r>
      <w:r w:rsidR="006B4394">
        <w:t>la evaluación de la marcha humana mediante pruebas permite</w:t>
      </w:r>
      <w:r w:rsidR="002A0726">
        <w:t xml:space="preserve"> diagnosticar con precisión y eficacia un gran número de problemas médicos.</w:t>
      </w:r>
    </w:p>
    <w:p w14:paraId="7665A165" w14:textId="48B49D12" w:rsidR="00CF5313" w:rsidRDefault="009F6304" w:rsidP="00CF5313">
      <w:pPr>
        <w:keepNext/>
        <w:jc w:val="center"/>
      </w:pPr>
      <w:r>
        <w:rPr>
          <w:noProof/>
        </w:rPr>
        <w:drawing>
          <wp:inline distT="0" distB="0" distL="0" distR="0" wp14:anchorId="23E3C7EE" wp14:editId="42684ED8">
            <wp:extent cx="4892040" cy="1735044"/>
            <wp:effectExtent l="0" t="0" r="3810" b="0"/>
            <wp:docPr id="4" name="Imagen 4" descr="GaitTracker: 3D Skeletal Tracking for Gait Analysis Based on Inertial  Measurement Units | ACM Transactions on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itTracker: 3D Skeletal Tracking for Gait Analysis Based on Inertial  Measurement Units | ACM Transactions on Sensor Networ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5217" cy="1739718"/>
                    </a:xfrm>
                    <a:prstGeom prst="rect">
                      <a:avLst/>
                    </a:prstGeom>
                    <a:noFill/>
                    <a:ln>
                      <a:noFill/>
                    </a:ln>
                  </pic:spPr>
                </pic:pic>
              </a:graphicData>
            </a:graphic>
          </wp:inline>
        </w:drawing>
      </w:r>
    </w:p>
    <w:p w14:paraId="5D649668" w14:textId="4CFAEF03" w:rsidR="001818FB" w:rsidRDefault="001818FB" w:rsidP="001818FB">
      <w:pPr>
        <w:pStyle w:val="Descripcin"/>
      </w:pPr>
      <w:bookmarkStart w:id="8" w:name="_Toc117100059"/>
      <w:r>
        <w:t xml:space="preserve">Figura </w:t>
      </w:r>
      <w:r w:rsidR="00000000">
        <w:fldChar w:fldCharType="begin"/>
      </w:r>
      <w:r w:rsidR="00000000">
        <w:instrText xml:space="preserve"> SEQ Figura \* ARABIC </w:instrText>
      </w:r>
      <w:r w:rsidR="00000000">
        <w:fldChar w:fldCharType="separate"/>
      </w:r>
      <w:r w:rsidR="00851F12">
        <w:rPr>
          <w:noProof/>
        </w:rPr>
        <w:t>1</w:t>
      </w:r>
      <w:r w:rsidR="00000000">
        <w:rPr>
          <w:noProof/>
        </w:rPr>
        <w:fldChar w:fldCharType="end"/>
      </w:r>
      <w:r>
        <w:t xml:space="preserve">: </w:t>
      </w:r>
      <w:r w:rsidR="00442A8D">
        <w:t>Colocación inerciales (izq), modelo de marcha (centro), aplicación de informes de registros (derecha)</w:t>
      </w:r>
      <w:bookmarkEnd w:id="8"/>
    </w:p>
    <w:p w14:paraId="76528322" w14:textId="07DDF054" w:rsidR="00CA704D" w:rsidRDefault="004B087D" w:rsidP="004B087D">
      <w:pPr>
        <w:keepNext/>
      </w:pPr>
      <w:r>
        <w:t xml:space="preserve">A </w:t>
      </w:r>
      <w:r w:rsidR="00CA704D">
        <w:t>continuación,</w:t>
      </w:r>
      <w:r w:rsidR="00F70A72">
        <w:t xml:space="preserve"> en esta Tarea 2.1</w:t>
      </w:r>
      <w:r>
        <w:t xml:space="preserve"> se va </w:t>
      </w:r>
      <w:r w:rsidR="00F70A72">
        <w:t xml:space="preserve">a detallar el proceso </w:t>
      </w:r>
      <w:r w:rsidR="00442A8D">
        <w:t>por el que se va a aplicar una</w:t>
      </w:r>
      <w:r w:rsidR="00F70A72">
        <w:t xml:space="preserve"> batería de pruebas </w:t>
      </w:r>
      <w:r>
        <w:t xml:space="preserve">para </w:t>
      </w:r>
      <w:r w:rsidR="00442A8D">
        <w:t>registrar</w:t>
      </w:r>
      <w:r>
        <w:t xml:space="preserve"> la marcha </w:t>
      </w:r>
      <w:r w:rsidR="00F70A72">
        <w:t>con el objetivo de evaluar</w:t>
      </w:r>
      <w:r>
        <w:t xml:space="preserve"> el riesgo de caída.</w:t>
      </w:r>
      <w:r w:rsidR="00F70A72">
        <w:t xml:space="preserve"> </w:t>
      </w:r>
      <w:r w:rsidR="00442A8D">
        <w:t>En dicha tarea también se realiza la selección de l</w:t>
      </w:r>
      <w:r w:rsidR="00F70A72">
        <w:t>a prueba elegida de las que más se ade</w:t>
      </w:r>
      <w:r w:rsidR="00442A8D">
        <w:t>cúen</w:t>
      </w:r>
      <w:r w:rsidR="00F70A72">
        <w:t xml:space="preserve"> a la tipología de pacientes, facilidad de instalación de los sensores y nivel significativo para evaluar el riesgo de caída.</w:t>
      </w:r>
      <w:r>
        <w:t xml:space="preserve"> </w:t>
      </w:r>
      <w:r w:rsidR="00CA704D">
        <w:t>Dichas pruebas se han elegido de la literatura de pruebas diagnósticas por su idoneidad en la aplicación de pacientes para la evaluación del riesgo de caídas.</w:t>
      </w:r>
    </w:p>
    <w:p w14:paraId="12A57FBD" w14:textId="085B972F" w:rsidR="00442A8D" w:rsidRDefault="00442A8D" w:rsidP="004B087D">
      <w:pPr>
        <w:keepNext/>
      </w:pPr>
      <w:r>
        <w:t>La batería de pruebas se realizará con los pacientes en la Tarea 2.3 con el sensor inercial elegido en la Tarea 2.2.</w:t>
      </w:r>
    </w:p>
    <w:p w14:paraId="565462A3" w14:textId="2CC1E898" w:rsidR="004B087D" w:rsidRPr="004B087D" w:rsidRDefault="00442A8D" w:rsidP="004B087D">
      <w:pPr>
        <w:keepNext/>
      </w:pPr>
      <w:r>
        <w:t>A continuación, se identifican previamente 5 pruebas de las más importantes para evaluar riesgo de caída. Posteriormente, se justificará la selección de la batería de pruebas elegida.</w:t>
      </w:r>
    </w:p>
    <w:p w14:paraId="60EEA0E2" w14:textId="6F7A8280" w:rsidR="007D6034" w:rsidRDefault="007D6034" w:rsidP="00D164C3"/>
    <w:p w14:paraId="49ED5FDC" w14:textId="67125914" w:rsidR="007D6034" w:rsidRDefault="007D6034" w:rsidP="00D164C3"/>
    <w:p w14:paraId="409E1E0D" w14:textId="314F35F7" w:rsidR="00E05438" w:rsidRDefault="00E05438" w:rsidP="00D164C3">
      <w:pPr>
        <w:pStyle w:val="Ttulo1"/>
      </w:pPr>
      <w:bookmarkStart w:id="9" w:name="_Toc117100032"/>
      <w:r>
        <w:lastRenderedPageBreak/>
        <w:t>Selección de la batería de pruebas</w:t>
      </w:r>
      <w:bookmarkEnd w:id="9"/>
    </w:p>
    <w:p w14:paraId="249CEDB4" w14:textId="2177AE36" w:rsidR="00CC0AE4" w:rsidRDefault="00E05438" w:rsidP="00E05438">
      <w:pPr>
        <w:pStyle w:val="Ttulo2"/>
      </w:pPr>
      <w:bookmarkStart w:id="10" w:name="_Toc117100033"/>
      <w:r>
        <w:t>Revisión de pruebas realizadas</w:t>
      </w:r>
      <w:r w:rsidR="00113DF4">
        <w:t xml:space="preserve"> y </w:t>
      </w:r>
      <w:r>
        <w:t>ubicación de sensores para evaluar riesgo de caída</w:t>
      </w:r>
      <w:bookmarkEnd w:id="10"/>
    </w:p>
    <w:p w14:paraId="08174E59" w14:textId="7EF24C70" w:rsidR="00CC0AE4" w:rsidRDefault="00880747">
      <w:r>
        <w:t xml:space="preserve">Según Montesinos </w:t>
      </w:r>
      <w:sdt>
        <w:sdtPr>
          <w:id w:val="-1579363729"/>
          <w:citation/>
        </w:sdtPr>
        <w:sdtContent>
          <w:r>
            <w:fldChar w:fldCharType="begin"/>
          </w:r>
          <w:r>
            <w:instrText xml:space="preserve"> CITATION Lui18 \l 3082 </w:instrText>
          </w:r>
          <w:r>
            <w:fldChar w:fldCharType="separate"/>
          </w:r>
          <w:r w:rsidR="000970C1" w:rsidRPr="000970C1">
            <w:rPr>
              <w:noProof/>
            </w:rPr>
            <w:t>[2]</w:t>
          </w:r>
          <w:r>
            <w:fldChar w:fldCharType="end"/>
          </w:r>
        </w:sdtContent>
      </w:sdt>
      <w:r>
        <w:t xml:space="preserve"> en la Tabla 1 se muestra una comparativa de varios estudios de la caída en personas con y sin riesgo de caída mayores de 60 años y en el que se evaluó el riesgo de caída mediante sensores inerciales y la aplicación de unas pruebas anteriormente mencionadas en el punto 1. </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1354"/>
        <w:gridCol w:w="1332"/>
        <w:gridCol w:w="957"/>
        <w:gridCol w:w="1291"/>
        <w:gridCol w:w="1192"/>
        <w:gridCol w:w="1403"/>
        <w:gridCol w:w="975"/>
      </w:tblGrid>
      <w:tr w:rsidR="000C34DB" w:rsidRPr="00803E0F" w14:paraId="454373A9" w14:textId="36A7EE5D" w:rsidTr="000C34DB">
        <w:tc>
          <w:tcPr>
            <w:tcW w:w="1354" w:type="dxa"/>
            <w:vAlign w:val="center"/>
          </w:tcPr>
          <w:p w14:paraId="7061C6C8" w14:textId="4FF153FE" w:rsidR="000C34DB" w:rsidRPr="00CD0E20" w:rsidRDefault="000C34DB" w:rsidP="000C1AF2">
            <w:pPr>
              <w:spacing w:before="40" w:after="40"/>
              <w:rPr>
                <w:rFonts w:ascii="Arial" w:hAnsi="Arial" w:cs="Arial"/>
                <w:b/>
                <w:sz w:val="20"/>
                <w:szCs w:val="20"/>
              </w:rPr>
            </w:pPr>
            <w:r>
              <w:rPr>
                <w:rFonts w:ascii="Arial" w:hAnsi="Arial" w:cs="Arial"/>
                <w:b/>
                <w:sz w:val="20"/>
                <w:szCs w:val="20"/>
              </w:rPr>
              <w:t>Autor, Año</w:t>
            </w:r>
          </w:p>
        </w:tc>
        <w:tc>
          <w:tcPr>
            <w:tcW w:w="1332" w:type="dxa"/>
            <w:vAlign w:val="center"/>
          </w:tcPr>
          <w:p w14:paraId="587B3D37"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 xml:space="preserve">Sujetos </w:t>
            </w:r>
          </w:p>
          <w:p w14:paraId="2FAC3E25"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(con riesgo</w:t>
            </w:r>
          </w:p>
          <w:p w14:paraId="7213EC40" w14:textId="014D11EF" w:rsidR="000C34DB" w:rsidRPr="00873224" w:rsidRDefault="000C34DB" w:rsidP="000C1AF2">
            <w:pPr>
              <w:spacing w:before="40" w:after="40"/>
              <w:rPr>
                <w:rFonts w:ascii="Arial" w:hAnsi="Arial" w:cs="Arial"/>
                <w:b/>
                <w:bCs/>
                <w:sz w:val="20"/>
                <w:szCs w:val="20"/>
              </w:rPr>
            </w:pPr>
            <w:r>
              <w:rPr>
                <w:rFonts w:ascii="Arial" w:hAnsi="Arial" w:cs="Arial"/>
                <w:b/>
                <w:bCs/>
                <w:sz w:val="20"/>
                <w:szCs w:val="20"/>
              </w:rPr>
              <w:t>De caída)</w:t>
            </w:r>
          </w:p>
        </w:tc>
        <w:tc>
          <w:tcPr>
            <w:tcW w:w="957" w:type="dxa"/>
          </w:tcPr>
          <w:p w14:paraId="1692C642" w14:textId="77777777" w:rsidR="000C34DB" w:rsidRDefault="000C34DB" w:rsidP="000C1AF2">
            <w:pPr>
              <w:spacing w:before="40" w:after="40"/>
              <w:rPr>
                <w:rFonts w:ascii="Arial" w:hAnsi="Arial" w:cs="Arial"/>
                <w:b/>
                <w:bCs/>
                <w:sz w:val="20"/>
                <w:szCs w:val="20"/>
              </w:rPr>
            </w:pPr>
            <w:r>
              <w:rPr>
                <w:rFonts w:ascii="Arial" w:hAnsi="Arial" w:cs="Arial"/>
                <w:b/>
                <w:bCs/>
                <w:sz w:val="20"/>
                <w:szCs w:val="20"/>
              </w:rPr>
              <w:t>Media</w:t>
            </w:r>
          </w:p>
          <w:p w14:paraId="015B4E5D" w14:textId="72963C9D" w:rsidR="000C34DB" w:rsidRPr="00873224" w:rsidRDefault="000C34DB" w:rsidP="000C1AF2">
            <w:pPr>
              <w:spacing w:before="40" w:after="40"/>
              <w:rPr>
                <w:rFonts w:ascii="Arial" w:hAnsi="Arial" w:cs="Arial"/>
                <w:b/>
                <w:bCs/>
                <w:sz w:val="20"/>
                <w:szCs w:val="20"/>
              </w:rPr>
            </w:pPr>
            <w:r>
              <w:rPr>
                <w:rFonts w:ascii="Arial" w:hAnsi="Arial" w:cs="Arial"/>
                <w:b/>
                <w:bCs/>
                <w:sz w:val="20"/>
                <w:szCs w:val="20"/>
              </w:rPr>
              <w:t>edad</w:t>
            </w:r>
          </w:p>
        </w:tc>
        <w:tc>
          <w:tcPr>
            <w:tcW w:w="1291" w:type="dxa"/>
          </w:tcPr>
          <w:p w14:paraId="26D9E3AF" w14:textId="0B9B968C" w:rsidR="000C34DB" w:rsidRDefault="000C34DB" w:rsidP="000C1AF2">
            <w:pPr>
              <w:spacing w:before="40" w:after="40"/>
              <w:rPr>
                <w:rFonts w:ascii="Arial" w:hAnsi="Arial" w:cs="Arial"/>
                <w:b/>
                <w:bCs/>
                <w:sz w:val="20"/>
                <w:szCs w:val="20"/>
              </w:rPr>
            </w:pPr>
            <w:r>
              <w:rPr>
                <w:rFonts w:ascii="Arial" w:hAnsi="Arial" w:cs="Arial"/>
                <w:b/>
                <w:bCs/>
                <w:sz w:val="20"/>
                <w:szCs w:val="20"/>
              </w:rPr>
              <w:t>Tipo de Sensor</w:t>
            </w:r>
          </w:p>
        </w:tc>
        <w:tc>
          <w:tcPr>
            <w:tcW w:w="1192" w:type="dxa"/>
          </w:tcPr>
          <w:p w14:paraId="10007643" w14:textId="59FE424A" w:rsidR="000C34DB" w:rsidRDefault="000C34DB" w:rsidP="000C1AF2">
            <w:pPr>
              <w:spacing w:before="40" w:after="40"/>
              <w:rPr>
                <w:rFonts w:ascii="Arial" w:hAnsi="Arial" w:cs="Arial"/>
                <w:b/>
                <w:bCs/>
                <w:sz w:val="20"/>
                <w:szCs w:val="20"/>
              </w:rPr>
            </w:pPr>
            <w:r>
              <w:rPr>
                <w:rFonts w:ascii="Arial" w:hAnsi="Arial" w:cs="Arial"/>
                <w:b/>
                <w:bCs/>
                <w:sz w:val="20"/>
                <w:szCs w:val="20"/>
              </w:rPr>
              <w:t>Número de sensores</w:t>
            </w:r>
          </w:p>
        </w:tc>
        <w:tc>
          <w:tcPr>
            <w:tcW w:w="1403" w:type="dxa"/>
          </w:tcPr>
          <w:p w14:paraId="7CC5A477" w14:textId="7711334D" w:rsidR="000C34DB" w:rsidRDefault="000C34DB" w:rsidP="000C1AF2">
            <w:pPr>
              <w:spacing w:before="40" w:after="40"/>
              <w:rPr>
                <w:rFonts w:ascii="Arial" w:hAnsi="Arial" w:cs="Arial"/>
                <w:b/>
                <w:bCs/>
                <w:sz w:val="20"/>
                <w:szCs w:val="20"/>
              </w:rPr>
            </w:pPr>
            <w:r>
              <w:rPr>
                <w:rFonts w:ascii="Arial" w:hAnsi="Arial" w:cs="Arial"/>
                <w:b/>
                <w:bCs/>
                <w:sz w:val="20"/>
                <w:szCs w:val="20"/>
              </w:rPr>
              <w:t>Ubicación</w:t>
            </w:r>
          </w:p>
        </w:tc>
        <w:tc>
          <w:tcPr>
            <w:tcW w:w="975" w:type="dxa"/>
          </w:tcPr>
          <w:p w14:paraId="63704611" w14:textId="07BD590A" w:rsidR="000C34DB" w:rsidRDefault="000C34DB" w:rsidP="000C1AF2">
            <w:pPr>
              <w:spacing w:before="40" w:after="40"/>
              <w:rPr>
                <w:rFonts w:ascii="Arial" w:hAnsi="Arial" w:cs="Arial"/>
                <w:b/>
                <w:bCs/>
                <w:sz w:val="20"/>
                <w:szCs w:val="20"/>
              </w:rPr>
            </w:pPr>
            <w:r>
              <w:rPr>
                <w:rFonts w:ascii="Arial" w:hAnsi="Arial" w:cs="Arial"/>
                <w:b/>
                <w:bCs/>
                <w:sz w:val="20"/>
                <w:szCs w:val="20"/>
              </w:rPr>
              <w:t>Test</w:t>
            </w:r>
          </w:p>
        </w:tc>
      </w:tr>
      <w:tr w:rsidR="000C34DB" w:rsidRPr="00803E0F" w14:paraId="57E72897" w14:textId="653CE3AC" w:rsidTr="000C34DB">
        <w:tc>
          <w:tcPr>
            <w:tcW w:w="1354" w:type="dxa"/>
            <w:vAlign w:val="center"/>
          </w:tcPr>
          <w:p w14:paraId="54EB7FD4" w14:textId="77777777" w:rsidR="000C34DB" w:rsidRDefault="000C34DB" w:rsidP="000C1AF2">
            <w:pPr>
              <w:spacing w:before="40" w:after="40"/>
              <w:rPr>
                <w:rFonts w:ascii="Arial" w:hAnsi="Arial" w:cs="Arial"/>
                <w:bCs/>
                <w:sz w:val="20"/>
                <w:szCs w:val="20"/>
              </w:rPr>
            </w:pPr>
            <w:r>
              <w:rPr>
                <w:rFonts w:ascii="Arial" w:hAnsi="Arial" w:cs="Arial"/>
                <w:bCs/>
                <w:sz w:val="20"/>
                <w:szCs w:val="20"/>
              </w:rPr>
              <w:t>Kokima,</w:t>
            </w:r>
          </w:p>
          <w:p w14:paraId="47B8F761" w14:textId="3C1C72BD" w:rsidR="000C34DB" w:rsidRPr="000C34DB" w:rsidRDefault="000C34DB" w:rsidP="000C1AF2">
            <w:pPr>
              <w:spacing w:before="40" w:after="40"/>
              <w:rPr>
                <w:rFonts w:ascii="Arial" w:hAnsi="Arial" w:cs="Arial"/>
                <w:bCs/>
                <w:sz w:val="20"/>
                <w:szCs w:val="20"/>
              </w:rPr>
            </w:pPr>
            <w:r>
              <w:rPr>
                <w:rFonts w:ascii="Arial" w:hAnsi="Arial" w:cs="Arial"/>
                <w:bCs/>
                <w:sz w:val="20"/>
                <w:szCs w:val="20"/>
              </w:rPr>
              <w:t>2008</w:t>
            </w:r>
          </w:p>
        </w:tc>
        <w:tc>
          <w:tcPr>
            <w:tcW w:w="1332" w:type="dxa"/>
            <w:vAlign w:val="center"/>
          </w:tcPr>
          <w:p w14:paraId="265ACE42" w14:textId="77777777" w:rsidR="000C34DB" w:rsidRDefault="000C34DB" w:rsidP="000C1AF2">
            <w:pPr>
              <w:spacing w:before="40" w:after="40"/>
              <w:rPr>
                <w:rFonts w:ascii="Arial" w:hAnsi="Arial" w:cs="Arial"/>
                <w:sz w:val="20"/>
                <w:szCs w:val="20"/>
              </w:rPr>
            </w:pPr>
            <w:r>
              <w:rPr>
                <w:rFonts w:ascii="Arial" w:hAnsi="Arial" w:cs="Arial"/>
                <w:sz w:val="20"/>
                <w:szCs w:val="20"/>
              </w:rPr>
              <w:t>153</w:t>
            </w:r>
          </w:p>
          <w:p w14:paraId="1DF72E0A" w14:textId="04A774A6" w:rsidR="000C34DB" w:rsidRPr="00CD0E20" w:rsidRDefault="000C34DB" w:rsidP="000C1AF2">
            <w:pPr>
              <w:spacing w:before="40" w:after="40"/>
              <w:rPr>
                <w:rFonts w:ascii="Arial" w:hAnsi="Arial" w:cs="Arial"/>
                <w:sz w:val="20"/>
                <w:szCs w:val="20"/>
              </w:rPr>
            </w:pPr>
            <w:r>
              <w:rPr>
                <w:rFonts w:ascii="Arial" w:hAnsi="Arial" w:cs="Arial"/>
                <w:sz w:val="20"/>
                <w:szCs w:val="20"/>
              </w:rPr>
              <w:t>(22)</w:t>
            </w:r>
          </w:p>
        </w:tc>
        <w:tc>
          <w:tcPr>
            <w:tcW w:w="957" w:type="dxa"/>
          </w:tcPr>
          <w:p w14:paraId="2EADFB64" w14:textId="6A442C39" w:rsidR="000C34DB" w:rsidRDefault="000C34DB" w:rsidP="000C1AF2">
            <w:pPr>
              <w:spacing w:before="40" w:after="40"/>
              <w:rPr>
                <w:rFonts w:ascii="Arial" w:hAnsi="Arial" w:cs="Arial"/>
                <w:sz w:val="20"/>
                <w:szCs w:val="20"/>
              </w:rPr>
            </w:pPr>
            <w:r>
              <w:rPr>
                <w:rFonts w:ascii="Arial" w:hAnsi="Arial" w:cs="Arial"/>
                <w:sz w:val="20"/>
                <w:szCs w:val="20"/>
              </w:rPr>
              <w:t>71</w:t>
            </w:r>
          </w:p>
        </w:tc>
        <w:tc>
          <w:tcPr>
            <w:tcW w:w="1291" w:type="dxa"/>
          </w:tcPr>
          <w:p w14:paraId="63920949" w14:textId="2732C066" w:rsidR="000C34DB" w:rsidRDefault="000C34DB" w:rsidP="000C1AF2">
            <w:pPr>
              <w:spacing w:before="40" w:after="40"/>
              <w:rPr>
                <w:rFonts w:ascii="Arial" w:hAnsi="Arial" w:cs="Arial"/>
                <w:sz w:val="20"/>
                <w:szCs w:val="20"/>
              </w:rPr>
            </w:pPr>
            <w:r>
              <w:rPr>
                <w:rFonts w:ascii="Arial" w:hAnsi="Arial" w:cs="Arial"/>
                <w:sz w:val="20"/>
                <w:szCs w:val="20"/>
              </w:rPr>
              <w:t>ACC</w:t>
            </w:r>
            <w:r>
              <w:rPr>
                <w:rStyle w:val="Refdenotaalpie"/>
                <w:rFonts w:ascii="Arial" w:hAnsi="Arial" w:cs="Arial"/>
                <w:sz w:val="20"/>
                <w:szCs w:val="20"/>
              </w:rPr>
              <w:footnoteReference w:id="1"/>
            </w:r>
          </w:p>
        </w:tc>
        <w:tc>
          <w:tcPr>
            <w:tcW w:w="1192" w:type="dxa"/>
          </w:tcPr>
          <w:p w14:paraId="747B2D2D" w14:textId="6172A607" w:rsidR="000C34DB" w:rsidRDefault="000C34DB" w:rsidP="000C1AF2">
            <w:pPr>
              <w:spacing w:before="40" w:after="40"/>
              <w:rPr>
                <w:rFonts w:ascii="Arial" w:hAnsi="Arial" w:cs="Arial"/>
                <w:sz w:val="20"/>
                <w:szCs w:val="20"/>
              </w:rPr>
            </w:pPr>
            <w:r>
              <w:rPr>
                <w:rFonts w:ascii="Arial" w:hAnsi="Arial" w:cs="Arial"/>
                <w:sz w:val="20"/>
                <w:szCs w:val="20"/>
              </w:rPr>
              <w:t>1</w:t>
            </w:r>
          </w:p>
        </w:tc>
        <w:tc>
          <w:tcPr>
            <w:tcW w:w="1403" w:type="dxa"/>
          </w:tcPr>
          <w:p w14:paraId="34811A9F" w14:textId="2267BBCD" w:rsidR="000C34DB" w:rsidRDefault="000C34DB" w:rsidP="000C1AF2">
            <w:pPr>
              <w:spacing w:before="40" w:after="40"/>
              <w:rPr>
                <w:rFonts w:ascii="Arial" w:hAnsi="Arial" w:cs="Arial"/>
                <w:sz w:val="20"/>
                <w:szCs w:val="20"/>
              </w:rPr>
            </w:pPr>
            <w:r>
              <w:rPr>
                <w:rFonts w:ascii="Arial" w:hAnsi="Arial" w:cs="Arial"/>
                <w:sz w:val="20"/>
                <w:szCs w:val="20"/>
              </w:rPr>
              <w:t>Espalda baja</w:t>
            </w:r>
            <w:r>
              <w:rPr>
                <w:rStyle w:val="Refdenotaalpie"/>
                <w:rFonts w:ascii="Arial" w:hAnsi="Arial" w:cs="Arial"/>
                <w:sz w:val="20"/>
                <w:szCs w:val="20"/>
              </w:rPr>
              <w:footnoteReference w:id="2"/>
            </w:r>
          </w:p>
        </w:tc>
        <w:tc>
          <w:tcPr>
            <w:tcW w:w="975" w:type="dxa"/>
          </w:tcPr>
          <w:p w14:paraId="6BF73418" w14:textId="60EC97EF" w:rsidR="000C34DB"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0C34DB" w:rsidRPr="00803E0F" w14:paraId="7745C3D9" w14:textId="05966B2B" w:rsidTr="000C34DB">
        <w:tc>
          <w:tcPr>
            <w:tcW w:w="1354" w:type="dxa"/>
            <w:vAlign w:val="center"/>
          </w:tcPr>
          <w:p w14:paraId="5A0D1919" w14:textId="73F911B7" w:rsidR="000C34DB" w:rsidRPr="000C34DB" w:rsidRDefault="00E162BB" w:rsidP="000C1AF2">
            <w:pPr>
              <w:spacing w:before="40" w:after="40"/>
              <w:rPr>
                <w:rFonts w:ascii="Arial" w:hAnsi="Arial" w:cs="Arial"/>
                <w:bCs/>
                <w:sz w:val="20"/>
                <w:szCs w:val="20"/>
              </w:rPr>
            </w:pPr>
            <w:r>
              <w:rPr>
                <w:rFonts w:ascii="Arial" w:hAnsi="Arial" w:cs="Arial"/>
                <w:bCs/>
                <w:sz w:val="20"/>
                <w:szCs w:val="20"/>
              </w:rPr>
              <w:t>O’Sullivan, 2009</w:t>
            </w:r>
          </w:p>
        </w:tc>
        <w:tc>
          <w:tcPr>
            <w:tcW w:w="1332" w:type="dxa"/>
            <w:vAlign w:val="center"/>
          </w:tcPr>
          <w:p w14:paraId="1271D89D"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17 </w:t>
            </w:r>
          </w:p>
          <w:p w14:paraId="4388B1AB" w14:textId="36AFD457" w:rsidR="000C34DB" w:rsidRPr="00406BC9" w:rsidRDefault="00E162BB" w:rsidP="000C1AF2">
            <w:pPr>
              <w:spacing w:before="40" w:after="40"/>
              <w:rPr>
                <w:rFonts w:ascii="Arial" w:hAnsi="Arial" w:cs="Arial"/>
                <w:sz w:val="20"/>
                <w:szCs w:val="20"/>
              </w:rPr>
            </w:pPr>
            <w:r>
              <w:rPr>
                <w:rFonts w:ascii="Arial" w:hAnsi="Arial" w:cs="Arial"/>
                <w:sz w:val="20"/>
                <w:szCs w:val="20"/>
              </w:rPr>
              <w:t>(12)</w:t>
            </w:r>
          </w:p>
        </w:tc>
        <w:tc>
          <w:tcPr>
            <w:tcW w:w="957" w:type="dxa"/>
          </w:tcPr>
          <w:p w14:paraId="6E14C1F0" w14:textId="06BA8909" w:rsidR="000C34DB" w:rsidRDefault="00E162BB" w:rsidP="000C1AF2">
            <w:pPr>
              <w:spacing w:before="40" w:after="40"/>
              <w:rPr>
                <w:rFonts w:ascii="Arial" w:hAnsi="Arial" w:cs="Arial"/>
                <w:sz w:val="20"/>
                <w:szCs w:val="20"/>
              </w:rPr>
            </w:pPr>
            <w:r>
              <w:rPr>
                <w:rFonts w:ascii="Arial" w:hAnsi="Arial" w:cs="Arial"/>
                <w:sz w:val="20"/>
                <w:szCs w:val="20"/>
              </w:rPr>
              <w:t>77</w:t>
            </w:r>
          </w:p>
        </w:tc>
        <w:tc>
          <w:tcPr>
            <w:tcW w:w="1291" w:type="dxa"/>
          </w:tcPr>
          <w:p w14:paraId="2D6105B5" w14:textId="592B3211" w:rsidR="000C34DB" w:rsidRDefault="00E162BB" w:rsidP="000C1AF2">
            <w:pPr>
              <w:spacing w:before="40" w:after="40"/>
              <w:rPr>
                <w:rFonts w:ascii="Arial" w:hAnsi="Arial" w:cs="Arial"/>
                <w:sz w:val="20"/>
                <w:szCs w:val="20"/>
              </w:rPr>
            </w:pPr>
            <w:r>
              <w:rPr>
                <w:rFonts w:ascii="Arial" w:hAnsi="Arial" w:cs="Arial"/>
                <w:sz w:val="20"/>
                <w:szCs w:val="20"/>
              </w:rPr>
              <w:t>ACC</w:t>
            </w:r>
          </w:p>
        </w:tc>
        <w:tc>
          <w:tcPr>
            <w:tcW w:w="1192" w:type="dxa"/>
          </w:tcPr>
          <w:p w14:paraId="7E24AB6B" w14:textId="692CA3CB" w:rsidR="000C34DB" w:rsidRDefault="00E162BB" w:rsidP="000C1AF2">
            <w:pPr>
              <w:spacing w:before="40" w:after="40"/>
              <w:rPr>
                <w:rFonts w:ascii="Arial" w:hAnsi="Arial" w:cs="Arial"/>
                <w:sz w:val="20"/>
                <w:szCs w:val="20"/>
              </w:rPr>
            </w:pPr>
            <w:r>
              <w:rPr>
                <w:rFonts w:ascii="Arial" w:hAnsi="Arial" w:cs="Arial"/>
                <w:sz w:val="20"/>
                <w:szCs w:val="20"/>
              </w:rPr>
              <w:t>1</w:t>
            </w:r>
          </w:p>
        </w:tc>
        <w:tc>
          <w:tcPr>
            <w:tcW w:w="1403" w:type="dxa"/>
          </w:tcPr>
          <w:p w14:paraId="5FD130B0" w14:textId="582229A9" w:rsidR="000C34DB" w:rsidRDefault="00E162BB"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7699FA34" w14:textId="36838BA2" w:rsidR="000C34DB" w:rsidRPr="008E24E6" w:rsidRDefault="008E24E6" w:rsidP="000C1AF2">
            <w:pPr>
              <w:spacing w:before="40" w:after="40"/>
              <w:rPr>
                <w:rFonts w:ascii="Arial" w:hAnsi="Arial" w:cs="Arial"/>
                <w:i/>
                <w:iCs/>
                <w:sz w:val="20"/>
                <w:szCs w:val="20"/>
              </w:rPr>
            </w:pPr>
            <w:r>
              <w:rPr>
                <w:rFonts w:ascii="Arial" w:hAnsi="Arial" w:cs="Arial"/>
                <w:i/>
                <w:iCs/>
                <w:sz w:val="20"/>
                <w:szCs w:val="20"/>
              </w:rPr>
              <w:t>Stand up</w:t>
            </w:r>
          </w:p>
        </w:tc>
      </w:tr>
      <w:tr w:rsidR="000C34DB" w:rsidRPr="00803E0F" w14:paraId="7EA71AC8" w14:textId="0C2095D4" w:rsidTr="000C34DB">
        <w:tc>
          <w:tcPr>
            <w:tcW w:w="1354" w:type="dxa"/>
            <w:vAlign w:val="center"/>
          </w:tcPr>
          <w:p w14:paraId="1558FE96" w14:textId="77777777" w:rsidR="00E162BB" w:rsidRDefault="00E162BB" w:rsidP="000C1AF2">
            <w:pPr>
              <w:spacing w:before="40" w:after="40"/>
              <w:rPr>
                <w:rFonts w:ascii="Arial" w:hAnsi="Arial" w:cs="Arial"/>
                <w:bCs/>
                <w:sz w:val="20"/>
                <w:szCs w:val="20"/>
              </w:rPr>
            </w:pPr>
            <w:r>
              <w:rPr>
                <w:rFonts w:ascii="Arial" w:hAnsi="Arial" w:cs="Arial"/>
                <w:bCs/>
                <w:sz w:val="20"/>
                <w:szCs w:val="20"/>
              </w:rPr>
              <w:t xml:space="preserve">Green, </w:t>
            </w:r>
          </w:p>
          <w:p w14:paraId="4A775BF6" w14:textId="35298827" w:rsidR="000C34DB" w:rsidRPr="000C34DB" w:rsidRDefault="00E162BB" w:rsidP="000C1AF2">
            <w:pPr>
              <w:spacing w:before="40" w:after="40"/>
              <w:rPr>
                <w:rFonts w:ascii="Arial" w:hAnsi="Arial" w:cs="Arial"/>
                <w:bCs/>
                <w:sz w:val="20"/>
                <w:szCs w:val="20"/>
              </w:rPr>
            </w:pPr>
            <w:r>
              <w:rPr>
                <w:rFonts w:ascii="Arial" w:hAnsi="Arial" w:cs="Arial"/>
                <w:bCs/>
                <w:sz w:val="20"/>
                <w:szCs w:val="20"/>
              </w:rPr>
              <w:t>2010</w:t>
            </w:r>
          </w:p>
        </w:tc>
        <w:tc>
          <w:tcPr>
            <w:tcW w:w="1332" w:type="dxa"/>
            <w:vAlign w:val="center"/>
          </w:tcPr>
          <w:p w14:paraId="63441976" w14:textId="77777777" w:rsidR="00E162BB" w:rsidRDefault="00E162BB" w:rsidP="000C1AF2">
            <w:pPr>
              <w:spacing w:before="40" w:after="40"/>
              <w:rPr>
                <w:rFonts w:ascii="Arial" w:hAnsi="Arial" w:cs="Arial"/>
                <w:sz w:val="20"/>
                <w:szCs w:val="20"/>
              </w:rPr>
            </w:pPr>
            <w:r>
              <w:rPr>
                <w:rFonts w:ascii="Arial" w:hAnsi="Arial" w:cs="Arial"/>
                <w:sz w:val="20"/>
                <w:szCs w:val="20"/>
              </w:rPr>
              <w:t xml:space="preserve">349 </w:t>
            </w:r>
          </w:p>
          <w:p w14:paraId="600FB738" w14:textId="08709D02" w:rsidR="000C34DB" w:rsidRPr="00CD0E20" w:rsidRDefault="00E162BB" w:rsidP="000C1AF2">
            <w:pPr>
              <w:spacing w:before="40" w:after="40"/>
              <w:rPr>
                <w:rFonts w:ascii="Arial" w:hAnsi="Arial" w:cs="Arial"/>
                <w:sz w:val="20"/>
                <w:szCs w:val="20"/>
              </w:rPr>
            </w:pPr>
            <w:r>
              <w:rPr>
                <w:rFonts w:ascii="Arial" w:hAnsi="Arial" w:cs="Arial"/>
                <w:sz w:val="20"/>
                <w:szCs w:val="20"/>
              </w:rPr>
              <w:t>(207)</w:t>
            </w:r>
          </w:p>
        </w:tc>
        <w:tc>
          <w:tcPr>
            <w:tcW w:w="957" w:type="dxa"/>
          </w:tcPr>
          <w:p w14:paraId="55F4CACA" w14:textId="496A4D39" w:rsidR="000C34DB" w:rsidRDefault="00E162BB" w:rsidP="000C1AF2">
            <w:pPr>
              <w:spacing w:before="40" w:after="40"/>
              <w:rPr>
                <w:rFonts w:ascii="Arial" w:hAnsi="Arial" w:cs="Arial"/>
                <w:sz w:val="20"/>
                <w:szCs w:val="20"/>
              </w:rPr>
            </w:pPr>
            <w:r>
              <w:rPr>
                <w:rFonts w:ascii="Arial" w:hAnsi="Arial" w:cs="Arial"/>
                <w:sz w:val="20"/>
                <w:szCs w:val="20"/>
              </w:rPr>
              <w:t>72.4</w:t>
            </w:r>
          </w:p>
        </w:tc>
        <w:tc>
          <w:tcPr>
            <w:tcW w:w="1291" w:type="dxa"/>
          </w:tcPr>
          <w:p w14:paraId="2B14935B" w14:textId="696B3841" w:rsidR="000C34DB" w:rsidRDefault="00E162BB" w:rsidP="000C1AF2">
            <w:pPr>
              <w:spacing w:before="40" w:after="40"/>
              <w:rPr>
                <w:rFonts w:ascii="Arial" w:hAnsi="Arial" w:cs="Arial"/>
                <w:sz w:val="20"/>
                <w:szCs w:val="20"/>
              </w:rPr>
            </w:pPr>
            <w:r>
              <w:rPr>
                <w:rFonts w:ascii="Arial" w:hAnsi="Arial" w:cs="Arial"/>
                <w:sz w:val="20"/>
                <w:szCs w:val="20"/>
              </w:rPr>
              <w:t>GYR</w:t>
            </w:r>
            <w:r>
              <w:rPr>
                <w:rStyle w:val="Refdenotaalpie"/>
                <w:rFonts w:ascii="Arial" w:hAnsi="Arial" w:cs="Arial"/>
                <w:sz w:val="20"/>
                <w:szCs w:val="20"/>
              </w:rPr>
              <w:footnoteReference w:id="3"/>
            </w:r>
          </w:p>
        </w:tc>
        <w:tc>
          <w:tcPr>
            <w:tcW w:w="1192" w:type="dxa"/>
          </w:tcPr>
          <w:p w14:paraId="4F65DA15" w14:textId="5C9DA5A9" w:rsidR="000C34DB" w:rsidRDefault="00E162BB" w:rsidP="000C1AF2">
            <w:pPr>
              <w:spacing w:before="40" w:after="40"/>
              <w:rPr>
                <w:rFonts w:ascii="Arial" w:hAnsi="Arial" w:cs="Arial"/>
                <w:sz w:val="20"/>
                <w:szCs w:val="20"/>
              </w:rPr>
            </w:pPr>
            <w:r>
              <w:rPr>
                <w:rFonts w:ascii="Arial" w:hAnsi="Arial" w:cs="Arial"/>
                <w:sz w:val="20"/>
                <w:szCs w:val="20"/>
              </w:rPr>
              <w:t>2</w:t>
            </w:r>
          </w:p>
        </w:tc>
        <w:tc>
          <w:tcPr>
            <w:tcW w:w="1403" w:type="dxa"/>
          </w:tcPr>
          <w:p w14:paraId="116C312C" w14:textId="44EA87F6" w:rsidR="000C34DB" w:rsidRDefault="00E162BB" w:rsidP="000C1AF2">
            <w:pPr>
              <w:spacing w:before="40" w:after="40"/>
              <w:rPr>
                <w:rFonts w:ascii="Arial" w:hAnsi="Arial" w:cs="Arial"/>
                <w:sz w:val="20"/>
                <w:szCs w:val="20"/>
              </w:rPr>
            </w:pPr>
            <w:r>
              <w:rPr>
                <w:rFonts w:ascii="Arial" w:hAnsi="Arial" w:cs="Arial"/>
                <w:sz w:val="20"/>
                <w:szCs w:val="20"/>
              </w:rPr>
              <w:t>Espinillas</w:t>
            </w:r>
          </w:p>
        </w:tc>
        <w:tc>
          <w:tcPr>
            <w:tcW w:w="975" w:type="dxa"/>
          </w:tcPr>
          <w:p w14:paraId="5920A015" w14:textId="2393AE17" w:rsidR="000C34DB" w:rsidRDefault="00E162BB" w:rsidP="000C1AF2">
            <w:pPr>
              <w:spacing w:before="40" w:after="40"/>
              <w:rPr>
                <w:rFonts w:ascii="Arial" w:hAnsi="Arial" w:cs="Arial"/>
                <w:sz w:val="20"/>
                <w:szCs w:val="20"/>
              </w:rPr>
            </w:pPr>
            <w:r>
              <w:rPr>
                <w:rFonts w:ascii="Arial" w:hAnsi="Arial" w:cs="Arial"/>
                <w:sz w:val="20"/>
                <w:szCs w:val="20"/>
              </w:rPr>
              <w:t>TUG</w:t>
            </w:r>
          </w:p>
        </w:tc>
      </w:tr>
      <w:tr w:rsidR="00E162BB" w:rsidRPr="00803E0F" w14:paraId="6F8C632D" w14:textId="77777777" w:rsidTr="000C34DB">
        <w:tc>
          <w:tcPr>
            <w:tcW w:w="1354" w:type="dxa"/>
            <w:vAlign w:val="center"/>
          </w:tcPr>
          <w:p w14:paraId="0033EBE0" w14:textId="010FBFDC" w:rsidR="00E162BB" w:rsidRDefault="00344E0A" w:rsidP="000C1AF2">
            <w:pPr>
              <w:spacing w:before="40" w:after="40"/>
              <w:rPr>
                <w:rFonts w:ascii="Arial" w:hAnsi="Arial" w:cs="Arial"/>
                <w:bCs/>
                <w:sz w:val="20"/>
                <w:szCs w:val="20"/>
              </w:rPr>
            </w:pPr>
            <w:r>
              <w:rPr>
                <w:rFonts w:ascii="Arial" w:hAnsi="Arial" w:cs="Arial"/>
                <w:bCs/>
                <w:sz w:val="20"/>
                <w:szCs w:val="20"/>
              </w:rPr>
              <w:t>Itoh, 2012</w:t>
            </w:r>
          </w:p>
        </w:tc>
        <w:tc>
          <w:tcPr>
            <w:tcW w:w="1332" w:type="dxa"/>
            <w:vAlign w:val="center"/>
          </w:tcPr>
          <w:p w14:paraId="33A3F7BC" w14:textId="77777777" w:rsidR="00E162BB" w:rsidRDefault="00344E0A" w:rsidP="000C1AF2">
            <w:pPr>
              <w:spacing w:before="40" w:after="40"/>
              <w:rPr>
                <w:rFonts w:ascii="Arial" w:hAnsi="Arial" w:cs="Arial"/>
                <w:sz w:val="20"/>
                <w:szCs w:val="20"/>
              </w:rPr>
            </w:pPr>
            <w:r>
              <w:rPr>
                <w:rFonts w:ascii="Arial" w:hAnsi="Arial" w:cs="Arial"/>
                <w:sz w:val="20"/>
                <w:szCs w:val="20"/>
              </w:rPr>
              <w:t>30</w:t>
            </w:r>
          </w:p>
          <w:p w14:paraId="62EC9DEE" w14:textId="1C28A65A" w:rsidR="00344E0A" w:rsidRDefault="00344E0A" w:rsidP="000C1AF2">
            <w:pPr>
              <w:spacing w:before="40" w:after="40"/>
              <w:rPr>
                <w:rFonts w:ascii="Arial" w:hAnsi="Arial" w:cs="Arial"/>
                <w:sz w:val="20"/>
                <w:szCs w:val="20"/>
              </w:rPr>
            </w:pPr>
            <w:r>
              <w:rPr>
                <w:rFonts w:ascii="Arial" w:hAnsi="Arial" w:cs="Arial"/>
                <w:sz w:val="20"/>
                <w:szCs w:val="20"/>
              </w:rPr>
              <w:t>(7)</w:t>
            </w:r>
          </w:p>
        </w:tc>
        <w:tc>
          <w:tcPr>
            <w:tcW w:w="957" w:type="dxa"/>
          </w:tcPr>
          <w:p w14:paraId="2A739E16" w14:textId="505A2235" w:rsidR="00E162BB" w:rsidRDefault="00344E0A" w:rsidP="000C1AF2">
            <w:pPr>
              <w:spacing w:before="40" w:after="40"/>
              <w:rPr>
                <w:rFonts w:ascii="Arial" w:hAnsi="Arial" w:cs="Arial"/>
                <w:sz w:val="20"/>
                <w:szCs w:val="20"/>
              </w:rPr>
            </w:pPr>
            <w:r>
              <w:rPr>
                <w:rFonts w:ascii="Arial" w:hAnsi="Arial" w:cs="Arial"/>
                <w:sz w:val="20"/>
                <w:szCs w:val="20"/>
              </w:rPr>
              <w:t>75</w:t>
            </w:r>
          </w:p>
        </w:tc>
        <w:tc>
          <w:tcPr>
            <w:tcW w:w="1291" w:type="dxa"/>
          </w:tcPr>
          <w:p w14:paraId="7FF81AC1" w14:textId="77777777" w:rsidR="00E162BB" w:rsidRDefault="00344E0A" w:rsidP="000C1AF2">
            <w:pPr>
              <w:spacing w:before="40" w:after="40"/>
              <w:rPr>
                <w:rFonts w:ascii="Arial" w:hAnsi="Arial" w:cs="Arial"/>
                <w:sz w:val="20"/>
                <w:szCs w:val="20"/>
              </w:rPr>
            </w:pPr>
            <w:r>
              <w:rPr>
                <w:rFonts w:ascii="Arial" w:hAnsi="Arial" w:cs="Arial"/>
                <w:sz w:val="20"/>
                <w:szCs w:val="20"/>
              </w:rPr>
              <w:t>ACC+</w:t>
            </w:r>
          </w:p>
          <w:p w14:paraId="30848610" w14:textId="70F6F7BC" w:rsidR="00344E0A" w:rsidRDefault="00344E0A" w:rsidP="000C1AF2">
            <w:pPr>
              <w:spacing w:before="40" w:after="40"/>
              <w:rPr>
                <w:rFonts w:ascii="Arial" w:hAnsi="Arial" w:cs="Arial"/>
                <w:sz w:val="20"/>
                <w:szCs w:val="20"/>
              </w:rPr>
            </w:pPr>
            <w:r>
              <w:rPr>
                <w:rFonts w:ascii="Arial" w:hAnsi="Arial" w:cs="Arial"/>
                <w:sz w:val="20"/>
                <w:szCs w:val="20"/>
              </w:rPr>
              <w:t>GYR</w:t>
            </w:r>
          </w:p>
        </w:tc>
        <w:tc>
          <w:tcPr>
            <w:tcW w:w="1192" w:type="dxa"/>
          </w:tcPr>
          <w:p w14:paraId="6717E602" w14:textId="2B826C48" w:rsidR="00E162BB"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ADFBE89" w14:textId="343C9048" w:rsidR="00E162BB"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149D3F26" w14:textId="794728E1" w:rsidR="00E162BB" w:rsidRPr="008E24E6" w:rsidRDefault="008E24E6" w:rsidP="000C1AF2">
            <w:pPr>
              <w:spacing w:before="40" w:after="40"/>
              <w:rPr>
                <w:rFonts w:ascii="Arial" w:hAnsi="Arial" w:cs="Arial"/>
                <w:i/>
                <w:iCs/>
                <w:sz w:val="20"/>
                <w:szCs w:val="20"/>
                <w:u w:val="single"/>
              </w:rPr>
            </w:pPr>
            <w:r>
              <w:rPr>
                <w:rFonts w:ascii="Arial" w:hAnsi="Arial" w:cs="Arial"/>
                <w:i/>
                <w:iCs/>
                <w:sz w:val="20"/>
                <w:szCs w:val="20"/>
              </w:rPr>
              <w:t>Stand up</w:t>
            </w:r>
          </w:p>
        </w:tc>
      </w:tr>
      <w:tr w:rsidR="00344E0A" w:rsidRPr="00803E0F" w14:paraId="3E3D6729" w14:textId="77777777" w:rsidTr="000C34DB">
        <w:tc>
          <w:tcPr>
            <w:tcW w:w="1354" w:type="dxa"/>
            <w:vAlign w:val="center"/>
          </w:tcPr>
          <w:p w14:paraId="4ADA1A87" w14:textId="3EFF2F57" w:rsidR="00344E0A" w:rsidRDefault="00344E0A" w:rsidP="000C1AF2">
            <w:pPr>
              <w:spacing w:before="40" w:after="40"/>
              <w:rPr>
                <w:rFonts w:ascii="Arial" w:hAnsi="Arial" w:cs="Arial"/>
                <w:bCs/>
                <w:sz w:val="20"/>
                <w:szCs w:val="20"/>
              </w:rPr>
            </w:pPr>
            <w:r>
              <w:rPr>
                <w:rFonts w:ascii="Arial" w:hAnsi="Arial" w:cs="Arial"/>
                <w:bCs/>
                <w:sz w:val="20"/>
                <w:szCs w:val="20"/>
              </w:rPr>
              <w:t>Senden, 2012</w:t>
            </w:r>
          </w:p>
        </w:tc>
        <w:tc>
          <w:tcPr>
            <w:tcW w:w="1332" w:type="dxa"/>
            <w:vAlign w:val="center"/>
          </w:tcPr>
          <w:p w14:paraId="427E1E76" w14:textId="77777777" w:rsidR="00344E0A" w:rsidRDefault="00344E0A" w:rsidP="000C1AF2">
            <w:pPr>
              <w:spacing w:before="40" w:after="40"/>
              <w:rPr>
                <w:rFonts w:ascii="Arial" w:hAnsi="Arial" w:cs="Arial"/>
                <w:sz w:val="20"/>
                <w:szCs w:val="20"/>
              </w:rPr>
            </w:pPr>
            <w:r>
              <w:rPr>
                <w:rFonts w:ascii="Arial" w:hAnsi="Arial" w:cs="Arial"/>
                <w:sz w:val="20"/>
                <w:szCs w:val="20"/>
              </w:rPr>
              <w:t>100</w:t>
            </w:r>
          </w:p>
          <w:p w14:paraId="2C389006" w14:textId="50D41E0C" w:rsidR="00344E0A" w:rsidRDefault="00344E0A" w:rsidP="000C1AF2">
            <w:pPr>
              <w:spacing w:before="40" w:after="40"/>
              <w:rPr>
                <w:rFonts w:ascii="Arial" w:hAnsi="Arial" w:cs="Arial"/>
                <w:sz w:val="20"/>
                <w:szCs w:val="20"/>
              </w:rPr>
            </w:pPr>
            <w:r>
              <w:rPr>
                <w:rFonts w:ascii="Arial" w:hAnsi="Arial" w:cs="Arial"/>
                <w:sz w:val="20"/>
                <w:szCs w:val="20"/>
              </w:rPr>
              <w:t>(50)</w:t>
            </w:r>
          </w:p>
        </w:tc>
        <w:tc>
          <w:tcPr>
            <w:tcW w:w="957" w:type="dxa"/>
          </w:tcPr>
          <w:p w14:paraId="10FA0E00" w14:textId="49F3C0ED" w:rsidR="00344E0A" w:rsidRDefault="00344E0A" w:rsidP="000C1AF2">
            <w:pPr>
              <w:spacing w:before="40" w:after="40"/>
              <w:rPr>
                <w:rFonts w:ascii="Arial" w:hAnsi="Arial" w:cs="Arial"/>
                <w:sz w:val="20"/>
                <w:szCs w:val="20"/>
              </w:rPr>
            </w:pPr>
            <w:r>
              <w:rPr>
                <w:rFonts w:ascii="Arial" w:hAnsi="Arial" w:cs="Arial"/>
                <w:sz w:val="20"/>
                <w:szCs w:val="20"/>
              </w:rPr>
              <w:t>76.5</w:t>
            </w:r>
          </w:p>
        </w:tc>
        <w:tc>
          <w:tcPr>
            <w:tcW w:w="1291" w:type="dxa"/>
          </w:tcPr>
          <w:p w14:paraId="63F7C4FA" w14:textId="3132200B"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334CA6C1" w14:textId="6B04212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1EA5FE3A" w14:textId="4C8BAE5F"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6116AED1" w14:textId="431FEA02"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08296E" w14:paraId="1D52A6C3" w14:textId="77777777" w:rsidTr="000C34DB">
        <w:tc>
          <w:tcPr>
            <w:tcW w:w="1354" w:type="dxa"/>
            <w:vAlign w:val="center"/>
          </w:tcPr>
          <w:p w14:paraId="0DCD1E2D" w14:textId="351F585E" w:rsidR="00344E0A" w:rsidRDefault="00344E0A" w:rsidP="000C1AF2">
            <w:pPr>
              <w:spacing w:before="40" w:after="40"/>
              <w:rPr>
                <w:rFonts w:ascii="Arial" w:hAnsi="Arial" w:cs="Arial"/>
                <w:bCs/>
                <w:sz w:val="20"/>
                <w:szCs w:val="20"/>
              </w:rPr>
            </w:pPr>
            <w:r>
              <w:rPr>
                <w:rFonts w:ascii="Arial" w:hAnsi="Arial" w:cs="Arial"/>
                <w:bCs/>
                <w:sz w:val="20"/>
                <w:szCs w:val="20"/>
              </w:rPr>
              <w:t>Doheny, 2013</w:t>
            </w:r>
          </w:p>
        </w:tc>
        <w:tc>
          <w:tcPr>
            <w:tcW w:w="1332" w:type="dxa"/>
            <w:vAlign w:val="center"/>
          </w:tcPr>
          <w:p w14:paraId="110B508F" w14:textId="767398CD" w:rsidR="00344E0A" w:rsidRDefault="00344E0A" w:rsidP="000C1AF2">
            <w:pPr>
              <w:spacing w:before="40" w:after="40"/>
              <w:rPr>
                <w:rFonts w:ascii="Arial" w:hAnsi="Arial" w:cs="Arial"/>
                <w:sz w:val="20"/>
                <w:szCs w:val="20"/>
              </w:rPr>
            </w:pPr>
            <w:r>
              <w:rPr>
                <w:rFonts w:ascii="Arial" w:hAnsi="Arial" w:cs="Arial"/>
                <w:sz w:val="20"/>
                <w:szCs w:val="20"/>
              </w:rPr>
              <w:t>39 (19)</w:t>
            </w:r>
          </w:p>
        </w:tc>
        <w:tc>
          <w:tcPr>
            <w:tcW w:w="957" w:type="dxa"/>
          </w:tcPr>
          <w:p w14:paraId="7A1E37DE" w14:textId="6DD627C3" w:rsidR="00344E0A" w:rsidRDefault="00344E0A" w:rsidP="000C1AF2">
            <w:pPr>
              <w:spacing w:before="40" w:after="40"/>
              <w:rPr>
                <w:rFonts w:ascii="Arial" w:hAnsi="Arial" w:cs="Arial"/>
                <w:sz w:val="20"/>
                <w:szCs w:val="20"/>
              </w:rPr>
            </w:pPr>
            <w:r>
              <w:rPr>
                <w:rFonts w:ascii="Arial" w:hAnsi="Arial" w:cs="Arial"/>
                <w:sz w:val="20"/>
                <w:szCs w:val="20"/>
              </w:rPr>
              <w:t>71.5</w:t>
            </w:r>
          </w:p>
        </w:tc>
        <w:tc>
          <w:tcPr>
            <w:tcW w:w="1291" w:type="dxa"/>
          </w:tcPr>
          <w:p w14:paraId="74522925" w14:textId="2B96A10A"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0F01670E" w14:textId="4CACD9EB"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43DB4C3E" w14:textId="3A450BC7" w:rsidR="00344E0A" w:rsidRDefault="00344E0A" w:rsidP="000C1AF2">
            <w:pPr>
              <w:spacing w:before="40" w:after="40"/>
              <w:rPr>
                <w:rFonts w:ascii="Arial" w:hAnsi="Arial" w:cs="Arial"/>
                <w:sz w:val="20"/>
                <w:szCs w:val="20"/>
              </w:rPr>
            </w:pPr>
            <w:r>
              <w:rPr>
                <w:rFonts w:ascii="Arial" w:hAnsi="Arial" w:cs="Arial"/>
                <w:sz w:val="20"/>
                <w:szCs w:val="20"/>
              </w:rPr>
              <w:t>Muslo, Esternón</w:t>
            </w:r>
          </w:p>
        </w:tc>
        <w:tc>
          <w:tcPr>
            <w:tcW w:w="975" w:type="dxa"/>
          </w:tcPr>
          <w:p w14:paraId="4F08BD4A" w14:textId="2E11D6F1" w:rsidR="00344E0A" w:rsidRPr="00344E0A" w:rsidRDefault="00344E0A" w:rsidP="000C1AF2">
            <w:pPr>
              <w:spacing w:before="40" w:after="40"/>
              <w:rPr>
                <w:rFonts w:ascii="Arial" w:hAnsi="Arial" w:cs="Arial"/>
                <w:sz w:val="20"/>
                <w:szCs w:val="20"/>
                <w:lang w:val="en-US"/>
              </w:rPr>
            </w:pPr>
            <w:r w:rsidRPr="00344E0A">
              <w:rPr>
                <w:rFonts w:ascii="Arial" w:hAnsi="Arial" w:cs="Arial"/>
                <w:sz w:val="20"/>
                <w:szCs w:val="20"/>
                <w:lang w:val="en-US"/>
              </w:rPr>
              <w:t>5 times sit to stand t</w:t>
            </w:r>
            <w:r>
              <w:rPr>
                <w:rFonts w:ascii="Arial" w:hAnsi="Arial" w:cs="Arial"/>
                <w:sz w:val="20"/>
                <w:szCs w:val="20"/>
                <w:lang w:val="en-US"/>
              </w:rPr>
              <w:t>est</w:t>
            </w:r>
          </w:p>
        </w:tc>
      </w:tr>
      <w:tr w:rsidR="00344E0A" w:rsidRPr="00803E0F" w14:paraId="42A527BB" w14:textId="77777777" w:rsidTr="000C34DB">
        <w:tc>
          <w:tcPr>
            <w:tcW w:w="1354" w:type="dxa"/>
            <w:vAlign w:val="center"/>
          </w:tcPr>
          <w:p w14:paraId="05F2132E" w14:textId="32B0426A" w:rsidR="00344E0A" w:rsidRDefault="00344E0A" w:rsidP="000C1AF2">
            <w:pPr>
              <w:spacing w:before="40" w:after="40"/>
              <w:rPr>
                <w:rFonts w:ascii="Arial" w:hAnsi="Arial" w:cs="Arial"/>
                <w:bCs/>
                <w:sz w:val="20"/>
                <w:szCs w:val="20"/>
              </w:rPr>
            </w:pPr>
            <w:r>
              <w:rPr>
                <w:rFonts w:ascii="Arial" w:hAnsi="Arial" w:cs="Arial"/>
                <w:bCs/>
                <w:sz w:val="20"/>
                <w:szCs w:val="20"/>
              </w:rPr>
              <w:t>Doi, 2013</w:t>
            </w:r>
          </w:p>
        </w:tc>
        <w:tc>
          <w:tcPr>
            <w:tcW w:w="1332" w:type="dxa"/>
            <w:vAlign w:val="center"/>
          </w:tcPr>
          <w:p w14:paraId="32D67945" w14:textId="5CB53D36" w:rsidR="00344E0A" w:rsidRDefault="00344E0A" w:rsidP="000C1AF2">
            <w:pPr>
              <w:spacing w:before="40" w:after="40"/>
              <w:rPr>
                <w:rFonts w:ascii="Arial" w:hAnsi="Arial" w:cs="Arial"/>
                <w:sz w:val="20"/>
                <w:szCs w:val="20"/>
              </w:rPr>
            </w:pPr>
            <w:r>
              <w:rPr>
                <w:rFonts w:ascii="Arial" w:hAnsi="Arial" w:cs="Arial"/>
                <w:sz w:val="20"/>
                <w:szCs w:val="20"/>
              </w:rPr>
              <w:t>73 (16)</w:t>
            </w:r>
          </w:p>
        </w:tc>
        <w:tc>
          <w:tcPr>
            <w:tcW w:w="957" w:type="dxa"/>
          </w:tcPr>
          <w:p w14:paraId="68F71053" w14:textId="06E828B8" w:rsidR="00344E0A" w:rsidRDefault="00344E0A" w:rsidP="000C1AF2">
            <w:pPr>
              <w:spacing w:before="40" w:after="40"/>
              <w:rPr>
                <w:rFonts w:ascii="Arial" w:hAnsi="Arial" w:cs="Arial"/>
                <w:sz w:val="20"/>
                <w:szCs w:val="20"/>
              </w:rPr>
            </w:pPr>
            <w:r>
              <w:rPr>
                <w:rFonts w:ascii="Arial" w:hAnsi="Arial" w:cs="Arial"/>
                <w:sz w:val="20"/>
                <w:szCs w:val="20"/>
              </w:rPr>
              <w:t>80.7</w:t>
            </w:r>
          </w:p>
        </w:tc>
        <w:tc>
          <w:tcPr>
            <w:tcW w:w="1291" w:type="dxa"/>
          </w:tcPr>
          <w:p w14:paraId="693A2C32" w14:textId="6A5F674F"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77BE7784" w14:textId="690B3217" w:rsidR="00344E0A" w:rsidRDefault="00344E0A" w:rsidP="000C1AF2">
            <w:pPr>
              <w:spacing w:before="40" w:after="40"/>
              <w:rPr>
                <w:rFonts w:ascii="Arial" w:hAnsi="Arial" w:cs="Arial"/>
                <w:sz w:val="20"/>
                <w:szCs w:val="20"/>
              </w:rPr>
            </w:pPr>
            <w:r>
              <w:rPr>
                <w:rFonts w:ascii="Arial" w:hAnsi="Arial" w:cs="Arial"/>
                <w:sz w:val="20"/>
                <w:szCs w:val="20"/>
              </w:rPr>
              <w:t>2</w:t>
            </w:r>
          </w:p>
        </w:tc>
        <w:tc>
          <w:tcPr>
            <w:tcW w:w="1403" w:type="dxa"/>
          </w:tcPr>
          <w:p w14:paraId="60FBFEBC" w14:textId="46AB3511" w:rsidR="00344E0A" w:rsidRDefault="00344E0A" w:rsidP="000C1AF2">
            <w:pPr>
              <w:spacing w:before="40" w:after="40"/>
              <w:rPr>
                <w:rFonts w:ascii="Arial" w:hAnsi="Arial" w:cs="Arial"/>
                <w:sz w:val="20"/>
                <w:szCs w:val="20"/>
              </w:rPr>
            </w:pPr>
            <w:r>
              <w:rPr>
                <w:rFonts w:ascii="Arial" w:hAnsi="Arial" w:cs="Arial"/>
                <w:sz w:val="20"/>
                <w:szCs w:val="20"/>
              </w:rPr>
              <w:t>Espalda baja, espalda alta</w:t>
            </w:r>
          </w:p>
        </w:tc>
        <w:tc>
          <w:tcPr>
            <w:tcW w:w="975" w:type="dxa"/>
          </w:tcPr>
          <w:p w14:paraId="3E684ED5" w14:textId="53A814E6" w:rsidR="00344E0A" w:rsidRDefault="00344E0A" w:rsidP="000C1AF2">
            <w:pPr>
              <w:spacing w:before="40" w:after="40"/>
              <w:rPr>
                <w:rFonts w:ascii="Arial" w:hAnsi="Arial" w:cs="Arial"/>
                <w:sz w:val="20"/>
                <w:szCs w:val="20"/>
              </w:rPr>
            </w:pPr>
            <w:r>
              <w:rPr>
                <w:rFonts w:ascii="Arial" w:hAnsi="Arial" w:cs="Arial"/>
                <w:sz w:val="20"/>
                <w:szCs w:val="20"/>
              </w:rPr>
              <w:t>10m walk test</w:t>
            </w:r>
          </w:p>
        </w:tc>
      </w:tr>
      <w:tr w:rsidR="00344E0A" w:rsidRPr="00803E0F" w14:paraId="111822B0" w14:textId="77777777" w:rsidTr="000C34DB">
        <w:tc>
          <w:tcPr>
            <w:tcW w:w="1354" w:type="dxa"/>
            <w:vAlign w:val="center"/>
          </w:tcPr>
          <w:p w14:paraId="3C373BFE" w14:textId="200FCD1A" w:rsidR="00344E0A" w:rsidRDefault="00344E0A" w:rsidP="000C1AF2">
            <w:pPr>
              <w:spacing w:before="40" w:after="40"/>
              <w:rPr>
                <w:rFonts w:ascii="Arial" w:hAnsi="Arial" w:cs="Arial"/>
                <w:bCs/>
                <w:sz w:val="20"/>
                <w:szCs w:val="20"/>
              </w:rPr>
            </w:pPr>
            <w:r>
              <w:rPr>
                <w:rFonts w:ascii="Arial" w:hAnsi="Arial" w:cs="Arial"/>
                <w:bCs/>
                <w:sz w:val="20"/>
                <w:szCs w:val="20"/>
              </w:rPr>
              <w:t>Weiss, 2013</w:t>
            </w:r>
          </w:p>
        </w:tc>
        <w:tc>
          <w:tcPr>
            <w:tcW w:w="1332" w:type="dxa"/>
            <w:vAlign w:val="center"/>
          </w:tcPr>
          <w:p w14:paraId="2E054508" w14:textId="042BBC35" w:rsidR="00344E0A" w:rsidRDefault="00344E0A" w:rsidP="000C1AF2">
            <w:pPr>
              <w:spacing w:before="40" w:after="40"/>
              <w:rPr>
                <w:rFonts w:ascii="Arial" w:hAnsi="Arial" w:cs="Arial"/>
                <w:sz w:val="20"/>
                <w:szCs w:val="20"/>
              </w:rPr>
            </w:pPr>
            <w:r>
              <w:rPr>
                <w:rFonts w:ascii="Arial" w:hAnsi="Arial" w:cs="Arial"/>
                <w:sz w:val="20"/>
                <w:szCs w:val="20"/>
              </w:rPr>
              <w:t>71 (32)</w:t>
            </w:r>
          </w:p>
        </w:tc>
        <w:tc>
          <w:tcPr>
            <w:tcW w:w="957" w:type="dxa"/>
          </w:tcPr>
          <w:p w14:paraId="1B3621DE" w14:textId="0A03C399"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06BE12F3" w14:textId="0DFE42C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44E9AAD3" w14:textId="55A6E217"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534B437B" w14:textId="4FDFA381"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0968B5EE" w14:textId="7AE342C4" w:rsidR="00344E0A" w:rsidRPr="00442A8D" w:rsidRDefault="00442A8D" w:rsidP="000C1AF2">
            <w:pPr>
              <w:spacing w:before="40" w:after="40"/>
              <w:rPr>
                <w:rFonts w:ascii="Arial" w:hAnsi="Arial" w:cs="Arial"/>
                <w:i/>
                <w:iCs/>
                <w:sz w:val="20"/>
                <w:szCs w:val="20"/>
              </w:rPr>
            </w:pPr>
            <w:r>
              <w:rPr>
                <w:rFonts w:ascii="Arial" w:hAnsi="Arial" w:cs="Arial"/>
                <w:i/>
                <w:iCs/>
                <w:sz w:val="20"/>
                <w:szCs w:val="20"/>
              </w:rPr>
              <w:t>Walking</w:t>
            </w:r>
          </w:p>
        </w:tc>
      </w:tr>
      <w:tr w:rsidR="00344E0A" w:rsidRPr="00803E0F" w14:paraId="11E7DD21" w14:textId="77777777" w:rsidTr="000C34DB">
        <w:tc>
          <w:tcPr>
            <w:tcW w:w="1354" w:type="dxa"/>
            <w:vAlign w:val="center"/>
          </w:tcPr>
          <w:p w14:paraId="53BA628A" w14:textId="30955429" w:rsidR="00344E0A" w:rsidRDefault="00344E0A" w:rsidP="000C1AF2">
            <w:pPr>
              <w:spacing w:before="40" w:after="40"/>
              <w:rPr>
                <w:rFonts w:ascii="Arial" w:hAnsi="Arial" w:cs="Arial"/>
                <w:bCs/>
                <w:sz w:val="20"/>
                <w:szCs w:val="20"/>
              </w:rPr>
            </w:pPr>
            <w:r>
              <w:rPr>
                <w:rFonts w:ascii="Arial" w:hAnsi="Arial" w:cs="Arial"/>
                <w:bCs/>
                <w:sz w:val="20"/>
                <w:szCs w:val="20"/>
              </w:rPr>
              <w:t>Cui, 2014</w:t>
            </w:r>
          </w:p>
        </w:tc>
        <w:tc>
          <w:tcPr>
            <w:tcW w:w="1332" w:type="dxa"/>
            <w:vAlign w:val="center"/>
          </w:tcPr>
          <w:p w14:paraId="30631BE7" w14:textId="16020BAE" w:rsidR="00344E0A" w:rsidRDefault="00344E0A" w:rsidP="000C1AF2">
            <w:pPr>
              <w:spacing w:before="40" w:after="40"/>
              <w:rPr>
                <w:rFonts w:ascii="Arial" w:hAnsi="Arial" w:cs="Arial"/>
                <w:sz w:val="20"/>
                <w:szCs w:val="20"/>
              </w:rPr>
            </w:pPr>
            <w:r>
              <w:rPr>
                <w:rFonts w:ascii="Arial" w:hAnsi="Arial" w:cs="Arial"/>
                <w:sz w:val="20"/>
                <w:szCs w:val="20"/>
              </w:rPr>
              <w:t>81 (39)</w:t>
            </w:r>
          </w:p>
        </w:tc>
        <w:tc>
          <w:tcPr>
            <w:tcW w:w="957" w:type="dxa"/>
          </w:tcPr>
          <w:p w14:paraId="6532499A" w14:textId="653747E8" w:rsidR="00344E0A" w:rsidRDefault="00344E0A" w:rsidP="000C1AF2">
            <w:pPr>
              <w:spacing w:before="40" w:after="40"/>
              <w:rPr>
                <w:rFonts w:ascii="Arial" w:hAnsi="Arial" w:cs="Arial"/>
                <w:sz w:val="20"/>
                <w:szCs w:val="20"/>
              </w:rPr>
            </w:pPr>
            <w:r>
              <w:rPr>
                <w:rFonts w:ascii="Arial" w:hAnsi="Arial" w:cs="Arial"/>
                <w:sz w:val="20"/>
                <w:szCs w:val="20"/>
              </w:rPr>
              <w:t>78.4</w:t>
            </w:r>
          </w:p>
        </w:tc>
        <w:tc>
          <w:tcPr>
            <w:tcW w:w="1291" w:type="dxa"/>
          </w:tcPr>
          <w:p w14:paraId="553E8D3C" w14:textId="2F93C717" w:rsidR="00344E0A" w:rsidRDefault="00344E0A" w:rsidP="000C1AF2">
            <w:pPr>
              <w:spacing w:before="40" w:after="40"/>
              <w:rPr>
                <w:rFonts w:ascii="Arial" w:hAnsi="Arial" w:cs="Arial"/>
                <w:sz w:val="20"/>
                <w:szCs w:val="20"/>
              </w:rPr>
            </w:pPr>
            <w:r>
              <w:rPr>
                <w:rFonts w:ascii="Arial" w:hAnsi="Arial" w:cs="Arial"/>
                <w:sz w:val="20"/>
                <w:szCs w:val="20"/>
              </w:rPr>
              <w:t>ACC</w:t>
            </w:r>
          </w:p>
        </w:tc>
        <w:tc>
          <w:tcPr>
            <w:tcW w:w="1192" w:type="dxa"/>
          </w:tcPr>
          <w:p w14:paraId="5BBD0D0A" w14:textId="5251F55E" w:rsidR="00344E0A" w:rsidRDefault="00344E0A" w:rsidP="000C1AF2">
            <w:pPr>
              <w:spacing w:before="40" w:after="40"/>
              <w:rPr>
                <w:rFonts w:ascii="Arial" w:hAnsi="Arial" w:cs="Arial"/>
                <w:sz w:val="20"/>
                <w:szCs w:val="20"/>
              </w:rPr>
            </w:pPr>
            <w:r>
              <w:rPr>
                <w:rFonts w:ascii="Arial" w:hAnsi="Arial" w:cs="Arial"/>
                <w:sz w:val="20"/>
                <w:szCs w:val="20"/>
              </w:rPr>
              <w:t>1</w:t>
            </w:r>
          </w:p>
        </w:tc>
        <w:tc>
          <w:tcPr>
            <w:tcW w:w="1403" w:type="dxa"/>
          </w:tcPr>
          <w:p w14:paraId="7EAA1517" w14:textId="7676AAEC" w:rsidR="00344E0A" w:rsidRDefault="00344E0A" w:rsidP="000C1AF2">
            <w:pPr>
              <w:spacing w:before="40" w:after="40"/>
              <w:rPr>
                <w:rFonts w:ascii="Arial" w:hAnsi="Arial" w:cs="Arial"/>
                <w:sz w:val="20"/>
                <w:szCs w:val="20"/>
              </w:rPr>
            </w:pPr>
            <w:r>
              <w:rPr>
                <w:rFonts w:ascii="Arial" w:hAnsi="Arial" w:cs="Arial"/>
                <w:sz w:val="20"/>
                <w:szCs w:val="20"/>
              </w:rPr>
              <w:t>Espalda baja</w:t>
            </w:r>
          </w:p>
        </w:tc>
        <w:tc>
          <w:tcPr>
            <w:tcW w:w="975" w:type="dxa"/>
          </w:tcPr>
          <w:p w14:paraId="5DF8191A" w14:textId="1E8FD652" w:rsidR="00344E0A" w:rsidRPr="00442A8D" w:rsidRDefault="008E24E6" w:rsidP="000C1AF2">
            <w:pPr>
              <w:spacing w:before="40" w:after="40"/>
              <w:rPr>
                <w:rFonts w:ascii="Arial" w:hAnsi="Arial" w:cs="Arial"/>
                <w:i/>
                <w:iCs/>
                <w:sz w:val="20"/>
                <w:szCs w:val="20"/>
              </w:rPr>
            </w:pPr>
            <w:r>
              <w:rPr>
                <w:rFonts w:ascii="Arial" w:hAnsi="Arial" w:cs="Arial"/>
                <w:i/>
                <w:iCs/>
                <w:sz w:val="20"/>
                <w:szCs w:val="20"/>
              </w:rPr>
              <w:t>Walking</w:t>
            </w:r>
          </w:p>
        </w:tc>
      </w:tr>
    </w:tbl>
    <w:p w14:paraId="69CB4016" w14:textId="2AAA44D1" w:rsidR="00CC0AE4" w:rsidRDefault="00B84B2B" w:rsidP="000C34DB">
      <w:pPr>
        <w:pStyle w:val="Descripcin"/>
        <w:ind w:left="708" w:hanging="708"/>
      </w:pPr>
      <w:bookmarkStart w:id="11" w:name="_Toc117100070"/>
      <w:r>
        <w:t xml:space="preserve">Tabla </w:t>
      </w:r>
      <w:r w:rsidR="00000000">
        <w:fldChar w:fldCharType="begin"/>
      </w:r>
      <w:r w:rsidR="00000000">
        <w:instrText xml:space="preserve"> SEQ Tabla \* ARABIC </w:instrText>
      </w:r>
      <w:r w:rsidR="00000000">
        <w:fldChar w:fldCharType="separate"/>
      </w:r>
      <w:r w:rsidR="00C73F2F">
        <w:rPr>
          <w:noProof/>
        </w:rPr>
        <w:t>1</w:t>
      </w:r>
      <w:r w:rsidR="00000000">
        <w:rPr>
          <w:noProof/>
        </w:rPr>
        <w:fldChar w:fldCharType="end"/>
      </w:r>
      <w:r>
        <w:t>: Descripción de estudios de sujetos en riesgo o no de caída con inerciales</w:t>
      </w:r>
      <w:bookmarkEnd w:id="11"/>
    </w:p>
    <w:p w14:paraId="62E32A28" w14:textId="6DB2DF8B" w:rsidR="001622E3" w:rsidRDefault="001622E3" w:rsidP="001622E3">
      <w:r>
        <w:t>Por lo que las pruebas de marcha con inerciales en espalda baja sería una buena opción para utilizarlo en evaluar el riesgo de caída</w:t>
      </w:r>
      <w:r w:rsidR="00855B81">
        <w:t>.</w:t>
      </w:r>
    </w:p>
    <w:p w14:paraId="30462EFB" w14:textId="7D92F74B" w:rsidR="00855B81" w:rsidRPr="00855B81" w:rsidRDefault="00855B81" w:rsidP="001622E3">
      <w:r>
        <w:t xml:space="preserve">No obstante, en la siguiente Tabla 2 extraída del estudio </w:t>
      </w:r>
      <w:sdt>
        <w:sdtPr>
          <w:id w:val="-141352504"/>
          <w:citation/>
        </w:sdtPr>
        <w:sdtContent>
          <w:r>
            <w:fldChar w:fldCharType="begin"/>
          </w:r>
          <w:r>
            <w:instrText xml:space="preserve"> CITATION Lui18 \l 3082 </w:instrText>
          </w:r>
          <w:r>
            <w:fldChar w:fldCharType="separate"/>
          </w:r>
          <w:r w:rsidR="000970C1" w:rsidRPr="000970C1">
            <w:rPr>
              <w:noProof/>
            </w:rPr>
            <w:t>[2]</w:t>
          </w:r>
          <w:r>
            <w:fldChar w:fldCharType="end"/>
          </w:r>
        </w:sdtContent>
      </w:sdt>
      <w:r>
        <w:t xml:space="preserve"> se realiza una </w:t>
      </w:r>
      <w:r w:rsidR="007D6034">
        <w:t>revisión</w:t>
      </w:r>
      <w:r>
        <w:t xml:space="preserve"> de aquellas pruebas que pueden ser muy interesantes para evaluar variables (</w:t>
      </w:r>
      <w:r>
        <w:rPr>
          <w:i/>
          <w:iCs/>
        </w:rPr>
        <w:t>features</w:t>
      </w:r>
      <w:r>
        <w:t>) para medir el riesgo de caída en personas que tienen tanto el riesgo como las que no. En este estudio se señalan los estudios de Doheny, Green, Weiss y Doi.</w:t>
      </w:r>
    </w:p>
    <w:p w14:paraId="5BE2CBC9" w14:textId="6CF5AFA0" w:rsidR="00855B81" w:rsidRDefault="00855B81" w:rsidP="001622E3">
      <w:r>
        <w:rPr>
          <w:noProof/>
        </w:rPr>
        <w:lastRenderedPageBreak/>
        <w:drawing>
          <wp:inline distT="0" distB="0" distL="0" distR="0" wp14:anchorId="16858C09" wp14:editId="747F2EA0">
            <wp:extent cx="5400040" cy="5202555"/>
            <wp:effectExtent l="0" t="0" r="0" b="0"/>
            <wp:docPr id="1"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abla&#10;&#10;Descripción generada automáticamente"/>
                    <pic:cNvPicPr/>
                  </pic:nvPicPr>
                  <pic:blipFill>
                    <a:blip r:embed="rId11"/>
                    <a:stretch>
                      <a:fillRect/>
                    </a:stretch>
                  </pic:blipFill>
                  <pic:spPr>
                    <a:xfrm>
                      <a:off x="0" y="0"/>
                      <a:ext cx="5400040" cy="5202555"/>
                    </a:xfrm>
                    <a:prstGeom prst="rect">
                      <a:avLst/>
                    </a:prstGeom>
                  </pic:spPr>
                </pic:pic>
              </a:graphicData>
            </a:graphic>
          </wp:inline>
        </w:drawing>
      </w:r>
    </w:p>
    <w:p w14:paraId="285F7E0B" w14:textId="5190F812" w:rsidR="00855B81" w:rsidRPr="00880747" w:rsidRDefault="00855B81" w:rsidP="00855B81">
      <w:pPr>
        <w:pStyle w:val="Descripcin"/>
      </w:pPr>
      <w:bookmarkStart w:id="12" w:name="_Toc117100071"/>
      <w:r>
        <w:t xml:space="preserve">Tabla </w:t>
      </w:r>
      <w:r w:rsidR="00000000">
        <w:fldChar w:fldCharType="begin"/>
      </w:r>
      <w:r w:rsidR="00000000">
        <w:instrText xml:space="preserve"> SEQ Tabla \* ARABIC </w:instrText>
      </w:r>
      <w:r w:rsidR="00000000">
        <w:fldChar w:fldCharType="separate"/>
      </w:r>
      <w:r w:rsidR="00C73F2F">
        <w:rPr>
          <w:noProof/>
        </w:rPr>
        <w:t>2</w:t>
      </w:r>
      <w:r w:rsidR="00000000">
        <w:rPr>
          <w:noProof/>
        </w:rPr>
        <w:fldChar w:fldCharType="end"/>
      </w:r>
      <w:r>
        <w:t>: Evaluación de variables en sensores inerciales, prueba, ubicación</w:t>
      </w:r>
      <w:bookmarkEnd w:id="12"/>
    </w:p>
    <w:p w14:paraId="3BB7BDB4" w14:textId="4F1C9BC0" w:rsidR="007D6034" w:rsidRDefault="007D6034" w:rsidP="00C1543D">
      <w:r>
        <w:t xml:space="preserve">Con lo que nos basamos en </w:t>
      </w:r>
      <w:sdt>
        <w:sdtPr>
          <w:id w:val="360486155"/>
          <w:citation/>
        </w:sdtPr>
        <w:sdtContent>
          <w:r>
            <w:fldChar w:fldCharType="begin"/>
          </w:r>
          <w:r>
            <w:instrText xml:space="preserve"> CITATION Lee02 \l 3082 </w:instrText>
          </w:r>
          <w:r>
            <w:fldChar w:fldCharType="separate"/>
          </w:r>
          <w:r w:rsidR="000970C1" w:rsidRPr="000970C1">
            <w:rPr>
              <w:noProof/>
            </w:rPr>
            <w:t>[3]</w:t>
          </w:r>
          <w:r>
            <w:fldChar w:fldCharType="end"/>
          </w:r>
        </w:sdtContent>
      </w:sdt>
      <w:r>
        <w:t xml:space="preserve"> donde en varios estudios analizados se utilizan una serie de pruebas para evaluación del riesgo de caída. A continuación identificamos las mismas.</w:t>
      </w:r>
    </w:p>
    <w:p w14:paraId="76E92BB0" w14:textId="6720099F" w:rsidR="009D2172" w:rsidRPr="0033080E" w:rsidRDefault="009D2172" w:rsidP="009D2172">
      <w:pPr>
        <w:pStyle w:val="Ttulo3"/>
        <w:rPr>
          <w:lang w:val="en-US"/>
        </w:rPr>
      </w:pPr>
      <w:bookmarkStart w:id="13" w:name="_Toc117100034"/>
      <w:r w:rsidRPr="0033080E">
        <w:rPr>
          <w:lang w:val="en-US"/>
        </w:rPr>
        <w:t xml:space="preserve">Prueba </w:t>
      </w:r>
      <w:r>
        <w:rPr>
          <w:lang w:val="en-US"/>
        </w:rPr>
        <w:t>1</w:t>
      </w:r>
      <w:r w:rsidRPr="0033080E">
        <w:rPr>
          <w:lang w:val="en-US"/>
        </w:rPr>
        <w:t xml:space="preserve">: </w:t>
      </w:r>
      <w:r>
        <w:rPr>
          <w:lang w:val="en-US"/>
        </w:rPr>
        <w:t>10 meters walking test</w:t>
      </w:r>
      <w:bookmarkEnd w:id="13"/>
    </w:p>
    <w:p w14:paraId="6A3DE55D" w14:textId="77777777" w:rsidR="009D2172" w:rsidRDefault="009D2172" w:rsidP="009D2172">
      <w:r>
        <w:t>Se le indica al individuo que camine 10 metros a una velocidad cómoda en una trayectoria recta. Una práctica común es utilizar los 6 metros intermedios para permitir la aceleración y desaceleración.</w:t>
      </w:r>
    </w:p>
    <w:p w14:paraId="686BB1D7" w14:textId="4044005B" w:rsidR="007D6034" w:rsidRPr="00CA704D" w:rsidRDefault="007D6034" w:rsidP="001D3DD0">
      <w:pPr>
        <w:pStyle w:val="Ttulo3"/>
      </w:pPr>
      <w:bookmarkStart w:id="14" w:name="_Toc117100035"/>
      <w:r w:rsidRPr="00CA704D">
        <w:t xml:space="preserve">Prueba </w:t>
      </w:r>
      <w:r w:rsidR="009D2172">
        <w:t>2</w:t>
      </w:r>
      <w:r w:rsidRPr="00CA704D">
        <w:t xml:space="preserve">: </w:t>
      </w:r>
      <w:r>
        <w:t>Test de marcha humana (</w:t>
      </w:r>
      <w:r>
        <w:rPr>
          <w:i/>
          <w:iCs/>
        </w:rPr>
        <w:t>walking</w:t>
      </w:r>
      <w:r>
        <w:t>)</w:t>
      </w:r>
      <w:bookmarkEnd w:id="14"/>
    </w:p>
    <w:p w14:paraId="06926338" w14:textId="7F40F1E7" w:rsidR="007D6034" w:rsidRDefault="007D6034" w:rsidP="007D6034">
      <w:r>
        <w:t xml:space="preserve">Es una prueba muy común a la hora de evaluar la limitación funcional. Las pruebas más comunes son el del cálculo de la marcha normal (caminando) en distancias de 4 a 6 metros </w:t>
      </w:r>
      <w:sdt>
        <w:sdtPr>
          <w:id w:val="-1334917828"/>
          <w:citation/>
        </w:sdtPr>
        <w:sdtContent>
          <w:r>
            <w:fldChar w:fldCharType="begin"/>
          </w:r>
          <w:r>
            <w:instrText xml:space="preserve"> CITATION Stu11 \l 3082 </w:instrText>
          </w:r>
          <w:r>
            <w:fldChar w:fldCharType="separate"/>
          </w:r>
          <w:r w:rsidR="000970C1" w:rsidRPr="000970C1">
            <w:rPr>
              <w:noProof/>
            </w:rPr>
            <w:t>[4]</w:t>
          </w:r>
          <w:r>
            <w:fldChar w:fldCharType="end"/>
          </w:r>
        </w:sdtContent>
      </w:sdt>
      <w:r>
        <w:t xml:space="preserve">. Estas pruebas se pueden acompañar de tareas en lo que se denominan </w:t>
      </w:r>
      <w:r>
        <w:rPr>
          <w:i/>
          <w:iCs/>
        </w:rPr>
        <w:t>dual-task tests</w:t>
      </w:r>
      <w:r>
        <w:t xml:space="preserve"> que puede ser por ejemplo que cuente de uno hasta cien mientras el paciente está caminando. Esta prueba es </w:t>
      </w:r>
      <w:r>
        <w:lastRenderedPageBreak/>
        <w:t>utilizada tanto en el deterioro cognitivo como en el riesgo de caída. Una velocidad menor o igual a 0.8 m/s sería suficiente para detectar un riesgo de caída.</w:t>
      </w:r>
    </w:p>
    <w:p w14:paraId="38F51437" w14:textId="32119C8F" w:rsidR="007D6034" w:rsidRDefault="007D6034" w:rsidP="007D6034">
      <w:r>
        <w:t xml:space="preserve">Este tipo de pruebas se puede clasificar de la siguiente manera </w:t>
      </w:r>
      <w:sdt>
        <w:sdtPr>
          <w:id w:val="351070188"/>
          <w:citation/>
        </w:sdtPr>
        <w:sdtContent>
          <w:r>
            <w:fldChar w:fldCharType="begin"/>
          </w:r>
          <w:r>
            <w:instrText xml:space="preserve"> CITATION Lui18 \l 3082 </w:instrText>
          </w:r>
          <w:r>
            <w:fldChar w:fldCharType="separate"/>
          </w:r>
          <w:r w:rsidR="000970C1" w:rsidRPr="000970C1">
            <w:rPr>
              <w:noProof/>
            </w:rPr>
            <w:t>[2]</w:t>
          </w:r>
          <w:r>
            <w:fldChar w:fldCharType="end"/>
          </w:r>
        </w:sdtContent>
      </w:sdt>
      <w:r>
        <w:t>:</w:t>
      </w:r>
    </w:p>
    <w:p w14:paraId="2D1556A7" w14:textId="77777777" w:rsidR="007D6034" w:rsidRDefault="007D6034" w:rsidP="007D6034">
      <w:pPr>
        <w:pStyle w:val="Prrafodelista"/>
        <w:numPr>
          <w:ilvl w:val="0"/>
          <w:numId w:val="42"/>
        </w:numPr>
      </w:pPr>
      <w:r w:rsidRPr="00A954CF">
        <w:t>8 a 10 pasos en una trayectoria recta a velocidad máxima con comodida</w:t>
      </w:r>
      <w:r>
        <w:t>d</w:t>
      </w:r>
    </w:p>
    <w:p w14:paraId="26AA01E3" w14:textId="77777777" w:rsidR="007D6034" w:rsidRDefault="007D6034" w:rsidP="007D6034">
      <w:pPr>
        <w:pStyle w:val="Prrafodelista"/>
        <w:numPr>
          <w:ilvl w:val="0"/>
          <w:numId w:val="42"/>
        </w:numPr>
      </w:pPr>
      <w:r>
        <w:t>7 minutos a una velocidad elegida por el paciente alrededor de un circuito con dos partes rectas y dos curvas. El circuito tiene 12 metros de largo.</w:t>
      </w:r>
    </w:p>
    <w:p w14:paraId="6317244D" w14:textId="77777777" w:rsidR="007D6034" w:rsidRDefault="007D6034" w:rsidP="007D6034">
      <w:pPr>
        <w:pStyle w:val="Prrafodelista"/>
        <w:numPr>
          <w:ilvl w:val="0"/>
          <w:numId w:val="42"/>
        </w:numPr>
      </w:pPr>
      <w:r w:rsidRPr="00757F58">
        <w:t>3 metros a una velocidad cómoda en una trayecto</w:t>
      </w:r>
      <w:r>
        <w:t>ria recta</w:t>
      </w:r>
      <w:r w:rsidRPr="00757F58">
        <w:t xml:space="preserve"> </w:t>
      </w:r>
    </w:p>
    <w:p w14:paraId="09D878B7" w14:textId="77777777" w:rsidR="007D6034" w:rsidRDefault="007D6034" w:rsidP="007D6034">
      <w:pPr>
        <w:pStyle w:val="Prrafodelista"/>
        <w:numPr>
          <w:ilvl w:val="0"/>
          <w:numId w:val="42"/>
        </w:numPr>
      </w:pPr>
      <w:r w:rsidRPr="00757F58">
        <w:t>10 metros a un ritmo s</w:t>
      </w:r>
      <w:r>
        <w:t>eleccionado por el paciente en una trayectoria recta y en el que tenga que pasar por encima 6 obstáculos separados por 1.5m</w:t>
      </w:r>
    </w:p>
    <w:p w14:paraId="509BB6AF" w14:textId="77777777" w:rsidR="007D6034" w:rsidRPr="00757F58" w:rsidRDefault="007D6034" w:rsidP="007D6034">
      <w:pPr>
        <w:pStyle w:val="Prrafodelista"/>
        <w:numPr>
          <w:ilvl w:val="0"/>
          <w:numId w:val="42"/>
        </w:numPr>
      </w:pPr>
      <w:r>
        <w:t xml:space="preserve">1 minuto o más realizando </w:t>
      </w:r>
      <w:r w:rsidRPr="00757F58">
        <w:t>caminatas durante las actividades de la vida diaria</w:t>
      </w:r>
    </w:p>
    <w:p w14:paraId="00BC25E1" w14:textId="77777777" w:rsidR="007D6034" w:rsidRPr="00757F58" w:rsidRDefault="007D6034" w:rsidP="007D6034">
      <w:pPr>
        <w:pStyle w:val="Prrafodelista"/>
        <w:numPr>
          <w:ilvl w:val="0"/>
          <w:numId w:val="42"/>
        </w:numPr>
      </w:pPr>
      <w:r w:rsidRPr="00757F58">
        <w:t>1 minuto bajo 3 condiciones diferentes: 1) caminata habitual; 2) caminata habitual con arnés; 3) una carrera de obstáculos</w:t>
      </w:r>
      <w:r>
        <w:t xml:space="preserve"> </w:t>
      </w:r>
      <w:r w:rsidRPr="00757F58">
        <w:t>camina</w:t>
      </w:r>
      <w:r>
        <w:t>ndo</w:t>
      </w:r>
      <w:r w:rsidRPr="00757F58">
        <w:t xml:space="preserve"> con arnés</w:t>
      </w:r>
    </w:p>
    <w:p w14:paraId="4D05D518" w14:textId="0D66408A" w:rsidR="007D6034" w:rsidRPr="00CA704D" w:rsidRDefault="007D6034" w:rsidP="001D3DD0">
      <w:pPr>
        <w:pStyle w:val="Ttulo3"/>
        <w:rPr>
          <w:lang w:val="en-US"/>
        </w:rPr>
      </w:pPr>
      <w:bookmarkStart w:id="15" w:name="_Toc117100036"/>
      <w:r w:rsidRPr="00CA704D">
        <w:rPr>
          <w:lang w:val="en-US"/>
        </w:rPr>
        <w:t xml:space="preserve">Prueba </w:t>
      </w:r>
      <w:r w:rsidR="009D2172">
        <w:rPr>
          <w:lang w:val="en-US"/>
        </w:rPr>
        <w:t>3</w:t>
      </w:r>
      <w:r w:rsidRPr="00CA704D">
        <w:rPr>
          <w:lang w:val="en-US"/>
        </w:rPr>
        <w:t>: Time Up and G</w:t>
      </w:r>
      <w:r>
        <w:rPr>
          <w:lang w:val="en-US"/>
        </w:rPr>
        <w:t>o (TUG)</w:t>
      </w:r>
      <w:bookmarkEnd w:id="15"/>
    </w:p>
    <w:p w14:paraId="73CCE7F0" w14:textId="53C3D488" w:rsidR="007D6034" w:rsidRPr="0075109C" w:rsidRDefault="007D6034" w:rsidP="007D6034">
      <w:pPr>
        <w:spacing w:before="100" w:beforeAutospacing="1" w:after="100" w:afterAutospacing="1" w:line="240" w:lineRule="auto"/>
      </w:pPr>
      <w:r>
        <w:t xml:space="preserve">La prueba TUG </w:t>
      </w:r>
      <w:sdt>
        <w:sdtPr>
          <w:id w:val="-1481850260"/>
          <w:citation/>
        </w:sdtPr>
        <w:sdtContent>
          <w:r>
            <w:fldChar w:fldCharType="begin"/>
          </w:r>
          <w:r>
            <w:instrText xml:space="preserve"> CITATION Pod91 \l 3082 </w:instrText>
          </w:r>
          <w:r>
            <w:fldChar w:fldCharType="separate"/>
          </w:r>
          <w:r w:rsidR="000970C1" w:rsidRPr="000970C1">
            <w:rPr>
              <w:noProof/>
            </w:rPr>
            <w:t>[5]</w:t>
          </w:r>
          <w:r>
            <w:fldChar w:fldCharType="end"/>
          </w:r>
        </w:sdtContent>
      </w:sdt>
      <w:r>
        <w:t xml:space="preserve"> está diseñada para cuantificar la movilidad y ha sido probado como buen predictor del estado de salud. </w:t>
      </w:r>
      <w:r w:rsidR="009D2172">
        <w:rPr>
          <w:i/>
          <w:iCs/>
        </w:rPr>
        <w:t>Q</w:t>
      </w:r>
      <w:r>
        <w:t>El tiempo obtenido es determinante para saber qué riesgo de caída existe.</w:t>
      </w:r>
    </w:p>
    <w:p w14:paraId="16EACEE9" w14:textId="2C0D7C89" w:rsidR="007D6034" w:rsidRPr="0008296E" w:rsidRDefault="007D6034" w:rsidP="001D3DD0">
      <w:pPr>
        <w:pStyle w:val="Ttulo3"/>
      </w:pPr>
      <w:bookmarkStart w:id="16" w:name="_Toc117100037"/>
      <w:r w:rsidRPr="0008296E">
        <w:t xml:space="preserve">Prueba </w:t>
      </w:r>
      <w:r w:rsidR="009D2172">
        <w:t>4</w:t>
      </w:r>
      <w:r w:rsidRPr="0008296E">
        <w:t xml:space="preserve">: De pie sin moverse </w:t>
      </w:r>
      <w:r w:rsidR="009D2172">
        <w:t>(</w:t>
      </w:r>
      <w:r w:rsidR="009D2172">
        <w:rPr>
          <w:i/>
          <w:iCs/>
        </w:rPr>
        <w:t>Quiet</w:t>
      </w:r>
      <w:r w:rsidRPr="009D2172">
        <w:rPr>
          <w:i/>
          <w:iCs/>
        </w:rPr>
        <w:t xml:space="preserve"> standing</w:t>
      </w:r>
      <w:r w:rsidRPr="0008296E">
        <w:t>)</w:t>
      </w:r>
      <w:bookmarkEnd w:id="16"/>
    </w:p>
    <w:p w14:paraId="491089B3" w14:textId="77777777" w:rsidR="007D6034" w:rsidRDefault="007D6034" w:rsidP="007D6034">
      <w:r w:rsidRPr="0008296E">
        <w:t>Se le indic</w:t>
      </w:r>
      <w:r>
        <w:t>a</w:t>
      </w:r>
      <w:r w:rsidRPr="0008296E">
        <w:t xml:space="preserve"> al individuo que se qu</w:t>
      </w:r>
      <w:r>
        <w:t>ede</w:t>
      </w:r>
      <w:r w:rsidRPr="0008296E">
        <w:t xml:space="preserve"> quieto durante:</w:t>
      </w:r>
    </w:p>
    <w:p w14:paraId="1A7F75B1" w14:textId="77777777" w:rsidR="007D6034" w:rsidRDefault="007D6034" w:rsidP="007D6034">
      <w:pPr>
        <w:pStyle w:val="Prrafodelista"/>
        <w:numPr>
          <w:ilvl w:val="0"/>
          <w:numId w:val="42"/>
        </w:numPr>
      </w:pPr>
      <w:r w:rsidRPr="0008296E">
        <w:t>30 segundos con ojos abiertos (EO), ojos cerrados (EC) y sobre colchoneta con ojos abiertos (MAT EO) y cerrados (MAT EC)</w:t>
      </w:r>
    </w:p>
    <w:p w14:paraId="26D2BCBA" w14:textId="77777777" w:rsidR="007D6034" w:rsidRDefault="007D6034" w:rsidP="007D6034">
      <w:pPr>
        <w:pStyle w:val="Prrafodelista"/>
        <w:numPr>
          <w:ilvl w:val="0"/>
          <w:numId w:val="42"/>
        </w:numPr>
      </w:pPr>
      <w:r w:rsidRPr="007D6034">
        <w:t>40 segundos con los ojos abiertos (EO) en posición semi tándem y 30 segundos con los ojos cerrados (EC)</w:t>
      </w:r>
    </w:p>
    <w:p w14:paraId="7D9EF299" w14:textId="797C4EF6" w:rsidR="007D6034" w:rsidRDefault="007D6034" w:rsidP="001D3DD0">
      <w:pPr>
        <w:pStyle w:val="Ttulo3"/>
        <w:rPr>
          <w:lang w:val="en-US"/>
        </w:rPr>
      </w:pPr>
      <w:bookmarkStart w:id="17" w:name="_Toc117100038"/>
      <w:r w:rsidRPr="0033080E">
        <w:rPr>
          <w:lang w:val="en-US"/>
        </w:rPr>
        <w:t xml:space="preserve">Prueba </w:t>
      </w:r>
      <w:r w:rsidR="009D2172">
        <w:rPr>
          <w:lang w:val="en-US"/>
        </w:rPr>
        <w:t>5</w:t>
      </w:r>
      <w:r w:rsidRPr="0033080E">
        <w:rPr>
          <w:lang w:val="en-US"/>
        </w:rPr>
        <w:t>: Five-Times Sit t</w:t>
      </w:r>
      <w:r>
        <w:rPr>
          <w:lang w:val="en-US"/>
        </w:rPr>
        <w:t>o Stand (FTSS)</w:t>
      </w:r>
      <w:bookmarkEnd w:id="17"/>
    </w:p>
    <w:p w14:paraId="55CDDF47" w14:textId="30EE336C" w:rsidR="007D6034" w:rsidRDefault="007D6034" w:rsidP="007D6034">
      <w:r>
        <w:t>Se le indica a la persona que mantenga los brazos cruzados sobre el pecho durante la prueba y que se ponga de pie y se siente completamente hacia abajo cinco veces lo más rápido posible.</w:t>
      </w:r>
    </w:p>
    <w:p w14:paraId="3D377A0C" w14:textId="77777777" w:rsidR="009D2172" w:rsidRPr="0033080E" w:rsidRDefault="009D2172" w:rsidP="007D6034"/>
    <w:p w14:paraId="3B13FD3F" w14:textId="4A38F894" w:rsidR="001D3DD0" w:rsidRPr="001D3DD0" w:rsidRDefault="001D3DD0" w:rsidP="001D3DD0">
      <w:pPr>
        <w:pStyle w:val="Ttulo2"/>
      </w:pPr>
      <w:bookmarkStart w:id="18" w:name="_Toc117100039"/>
      <w:r w:rsidRPr="001D3DD0">
        <w:t>Validación de la prueba e</w:t>
      </w:r>
      <w:r>
        <w:t>legida</w:t>
      </w:r>
      <w:bookmarkEnd w:id="18"/>
    </w:p>
    <w:p w14:paraId="5F411A2A" w14:textId="4AE8EC67" w:rsidR="00C1543D" w:rsidRPr="00C1543D" w:rsidRDefault="00C861B6" w:rsidP="00C1543D">
      <w:r>
        <w:t>En este estudio</w:t>
      </w:r>
      <w:r w:rsidR="007D6034">
        <w:t xml:space="preserve"> </w:t>
      </w:r>
      <w:sdt>
        <w:sdtPr>
          <w:id w:val="1893527722"/>
          <w:citation/>
        </w:sdtPr>
        <w:sdtContent>
          <w:r w:rsidR="007D6034">
            <w:fldChar w:fldCharType="begin"/>
          </w:r>
          <w:r w:rsidR="007D6034">
            <w:instrText xml:space="preserve"> CITATION Lee02 \l 3082 </w:instrText>
          </w:r>
          <w:r w:rsidR="007D6034">
            <w:fldChar w:fldCharType="separate"/>
          </w:r>
          <w:r w:rsidR="000970C1" w:rsidRPr="000970C1">
            <w:rPr>
              <w:noProof/>
            </w:rPr>
            <w:t>[3]</w:t>
          </w:r>
          <w:r w:rsidR="007D6034">
            <w:fldChar w:fldCharType="end"/>
          </w:r>
        </w:sdtContent>
      </w:sdt>
      <w:r>
        <w:t xml:space="preserve"> se puede apreciar que existe que la elección de sensores inerciales y ubicación en espalda baja junto con pruebas de marcha, son significativos para evaluar el riesgo de caída.</w:t>
      </w:r>
      <w:r w:rsidR="00410E20">
        <w:t xml:space="preserve"> </w:t>
      </w:r>
    </w:p>
    <w:p w14:paraId="71909AB1" w14:textId="26863C84" w:rsidR="000051B9" w:rsidRDefault="000051B9" w:rsidP="000051B9">
      <w:r>
        <w:t>Según las pruebas anteriores se elegirá por la cual sea adecuada al momento sanitario actual. Se debe de tener en cuenta que por la Covid-19 los laboratorios clínicos han sido un problema a la hora de realizar determinad</w:t>
      </w:r>
      <w:r w:rsidR="004F7161">
        <w:t xml:space="preserve">as pruebas </w:t>
      </w:r>
      <w:r>
        <w:t>y la disposición de pacientes para la realización de las pruebas fue limitada debido a razones médicas evidentes derivadas de la actual situación.</w:t>
      </w:r>
    </w:p>
    <w:p w14:paraId="06CC621B" w14:textId="14CCB1B7" w:rsidR="009B55F1" w:rsidRDefault="009B55F1" w:rsidP="009B55F1">
      <w:r>
        <w:lastRenderedPageBreak/>
        <w:t xml:space="preserve">Según la revisión realizada por Howcroft </w:t>
      </w:r>
      <w:sdt>
        <w:sdtPr>
          <w:id w:val="-1806616093"/>
          <w:citation/>
        </w:sdtPr>
        <w:sdtContent>
          <w:r>
            <w:fldChar w:fldCharType="begin"/>
          </w:r>
          <w:r>
            <w:instrText xml:space="preserve"> CITATION Jen13 \l 3082 </w:instrText>
          </w:r>
          <w:r>
            <w:fldChar w:fldCharType="separate"/>
          </w:r>
          <w:r w:rsidR="000970C1" w:rsidRPr="000970C1">
            <w:rPr>
              <w:noProof/>
            </w:rPr>
            <w:t>[6]</w:t>
          </w:r>
          <w:r>
            <w:fldChar w:fldCharType="end"/>
          </w:r>
        </w:sdtContent>
      </w:sdt>
      <w:r>
        <w:t xml:space="preserve"> la </w:t>
      </w:r>
      <w:r w:rsidRPr="00990E21">
        <w:rPr>
          <w:b/>
          <w:bCs/>
        </w:rPr>
        <w:t>parte inferior de la espalda</w:t>
      </w:r>
      <w:r>
        <w:t xml:space="preserve">, incluida la pelvis, el sacro, y las vértebras L3 a L5, </w:t>
      </w:r>
      <w:r w:rsidRPr="00990E21">
        <w:rPr>
          <w:b/>
          <w:bCs/>
        </w:rPr>
        <w:t xml:space="preserve">es la ubicación más común del sensor y fue la única ubicación en el 65% </w:t>
      </w:r>
      <w:r>
        <w:t>de los estudios revisados sobre población geriátrica para evaluar riesgo de caída. Este sitio se aproxima a la ubicación del centro de masa y es aceptable para uso doméstico a largo plazo, con lo cual es bastante adecuado para PreFall.</w:t>
      </w:r>
    </w:p>
    <w:p w14:paraId="66363B26" w14:textId="242216F0" w:rsidR="00990E21" w:rsidRDefault="009B55F1" w:rsidP="00990E21">
      <w:r>
        <w:t xml:space="preserve">También en dicho estudio se analizó los tipos de prueba más utilizado para evaluar el riesgo de caída. </w:t>
      </w:r>
      <w:r w:rsidR="00990E21">
        <w:t xml:space="preserve">Se utilizaron varias actividades para sensores inerciales evaluación del riesgo de caídas. La </w:t>
      </w:r>
      <w:r w:rsidR="00990E21" w:rsidRPr="00990E21">
        <w:rPr>
          <w:b/>
          <w:bCs/>
        </w:rPr>
        <w:t>actividad evaluada con más frecuencia fue caminar en terreno llano</w:t>
      </w:r>
      <w:r w:rsidR="00990E21">
        <w:t xml:space="preserve"> (45%), seguido de Timed Up and Go (TUG) (32</w:t>
      </w:r>
      <w:r w:rsidR="009D2172">
        <w:t>.</w:t>
      </w:r>
      <w:r w:rsidR="00990E21">
        <w:t>5%), transiciones de sentarse a levantarse (22.5 %), balanceo postural de pie (20 %), Prueba de paso alternante izquierda-derecha en el nivel suelo (15%) y caminar en suelo irregular (2.5%).</w:t>
      </w:r>
    </w:p>
    <w:p w14:paraId="161C8A8D" w14:textId="2CD13CBA" w:rsidR="009B55F1" w:rsidRDefault="00990E21" w:rsidP="00990E21">
      <w:r>
        <w:t>Muchos estudios utilizaron una combinación de actividades (20%). Para la marcha nivelada, la velocidad de marcha seleccionada por el sujeto fue evaluado en la mayoría de los estudios (66,7%), mientras que se evaluaron otras velocidades de marcha (lenta, rápida) en el 26,7 % de los estudios y se evaluó una velocidad determinada en un solo estudio.</w:t>
      </w:r>
    </w:p>
    <w:p w14:paraId="72137419" w14:textId="77777777" w:rsidR="009D2172" w:rsidRDefault="009D2172" w:rsidP="00990E21"/>
    <w:p w14:paraId="26F211DD" w14:textId="57EAAEE7" w:rsidR="00113DF4" w:rsidRDefault="00113DF4" w:rsidP="00113DF4">
      <w:pPr>
        <w:pStyle w:val="Ttulo2"/>
      </w:pPr>
      <w:bookmarkStart w:id="19" w:name="_Toc117100040"/>
      <w:r>
        <w:t>Revisión de variables significativas para evaluar riesgo de caída</w:t>
      </w:r>
      <w:bookmarkEnd w:id="19"/>
    </w:p>
    <w:p w14:paraId="639BFFDA" w14:textId="472D737C" w:rsidR="00113DF4" w:rsidRDefault="00113DF4" w:rsidP="00113DF4">
      <w:r>
        <w:t>Las variables importantes o significativas para la evaluación de riesgo de caída se pueden categorizar de esta forma</w:t>
      </w:r>
      <w:r w:rsidR="00481ACD">
        <w:t xml:space="preserve"> con el porcentaje de uso empleado para evaluar el riesgo de caída </w:t>
      </w:r>
      <w:sdt>
        <w:sdtPr>
          <w:id w:val="1731648022"/>
          <w:citation/>
        </w:sdtPr>
        <w:sdtContent>
          <w:r w:rsidR="00481ACD">
            <w:fldChar w:fldCharType="begin"/>
          </w:r>
          <w:r w:rsidR="00481ACD">
            <w:instrText xml:space="preserve"> CITATION Jen13 \l 3082 </w:instrText>
          </w:r>
          <w:r w:rsidR="00481ACD">
            <w:fldChar w:fldCharType="separate"/>
          </w:r>
          <w:r w:rsidR="000970C1" w:rsidRPr="000970C1">
            <w:rPr>
              <w:noProof/>
            </w:rPr>
            <w:t>[6]</w:t>
          </w:r>
          <w:r w:rsidR="00481ACD">
            <w:fldChar w:fldCharType="end"/>
          </w:r>
        </w:sdtContent>
      </w:sdt>
      <w:r w:rsidR="00481ACD">
        <w:t>.</w:t>
      </w:r>
    </w:p>
    <w:tbl>
      <w:tblPr>
        <w:tblStyle w:val="Tablaconcuadrcula"/>
        <w:tblW w:w="6690" w:type="dxa"/>
        <w:jc w:val="center"/>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3518"/>
        <w:gridCol w:w="3172"/>
      </w:tblGrid>
      <w:tr w:rsidR="00113DF4" w:rsidRPr="00803E0F" w14:paraId="49B32DAB" w14:textId="0E725494" w:rsidTr="009E3875">
        <w:trPr>
          <w:trHeight w:val="276"/>
          <w:jc w:val="center"/>
        </w:trPr>
        <w:tc>
          <w:tcPr>
            <w:tcW w:w="3518" w:type="dxa"/>
            <w:vAlign w:val="center"/>
          </w:tcPr>
          <w:p w14:paraId="046C4C2E" w14:textId="2CAC9DB9" w:rsidR="00113DF4" w:rsidRPr="00CD0E20" w:rsidRDefault="00113DF4" w:rsidP="00360DDD">
            <w:pPr>
              <w:spacing w:before="40" w:after="40"/>
              <w:rPr>
                <w:rFonts w:ascii="Arial" w:hAnsi="Arial" w:cs="Arial"/>
                <w:b/>
                <w:sz w:val="20"/>
                <w:szCs w:val="20"/>
              </w:rPr>
            </w:pPr>
            <w:r>
              <w:rPr>
                <w:rFonts w:ascii="Arial" w:hAnsi="Arial" w:cs="Arial"/>
                <w:b/>
                <w:sz w:val="20"/>
                <w:szCs w:val="20"/>
              </w:rPr>
              <w:t xml:space="preserve">Categoría de variable </w:t>
            </w:r>
          </w:p>
        </w:tc>
        <w:tc>
          <w:tcPr>
            <w:tcW w:w="3172" w:type="dxa"/>
          </w:tcPr>
          <w:p w14:paraId="53236FCE" w14:textId="1C95705C" w:rsidR="00113DF4" w:rsidRDefault="00113DF4" w:rsidP="00360DDD">
            <w:pPr>
              <w:spacing w:before="40" w:after="40"/>
              <w:rPr>
                <w:rFonts w:ascii="Arial" w:hAnsi="Arial" w:cs="Arial"/>
                <w:b/>
                <w:sz w:val="20"/>
                <w:szCs w:val="20"/>
              </w:rPr>
            </w:pPr>
            <w:r>
              <w:rPr>
                <w:rFonts w:ascii="Arial" w:hAnsi="Arial" w:cs="Arial"/>
                <w:b/>
                <w:sz w:val="20"/>
                <w:szCs w:val="20"/>
              </w:rPr>
              <w:t>Porcentaje de uso para evaluar riesgo de caída</w:t>
            </w:r>
          </w:p>
        </w:tc>
      </w:tr>
      <w:tr w:rsidR="00113DF4" w:rsidRPr="00803E0F" w14:paraId="66F1FA12" w14:textId="11851AF7" w:rsidTr="009E3875">
        <w:trPr>
          <w:trHeight w:val="287"/>
          <w:jc w:val="center"/>
        </w:trPr>
        <w:tc>
          <w:tcPr>
            <w:tcW w:w="3518" w:type="dxa"/>
            <w:vAlign w:val="center"/>
          </w:tcPr>
          <w:p w14:paraId="79EBD25C" w14:textId="299438C9" w:rsidR="003632DC" w:rsidRPr="009E3875" w:rsidRDefault="00113DF4" w:rsidP="009E3875">
            <w:pPr>
              <w:spacing w:before="40" w:after="40"/>
              <w:rPr>
                <w:rFonts w:ascii="Arial" w:hAnsi="Arial" w:cs="Arial"/>
                <w:bCs/>
                <w:sz w:val="20"/>
                <w:szCs w:val="20"/>
              </w:rPr>
            </w:pPr>
            <w:r w:rsidRPr="00113DF4">
              <w:rPr>
                <w:rFonts w:ascii="Arial" w:hAnsi="Arial" w:cs="Arial"/>
                <w:bCs/>
                <w:sz w:val="20"/>
                <w:szCs w:val="20"/>
              </w:rPr>
              <w:t>Posición y Ángulo.</w:t>
            </w:r>
          </w:p>
        </w:tc>
        <w:tc>
          <w:tcPr>
            <w:tcW w:w="3172" w:type="dxa"/>
          </w:tcPr>
          <w:p w14:paraId="3A682323" w14:textId="0B1A82BA" w:rsidR="00113DF4" w:rsidRPr="00113DF4" w:rsidRDefault="00113DF4" w:rsidP="00113DF4">
            <w:pPr>
              <w:spacing w:before="40" w:after="40"/>
              <w:rPr>
                <w:rFonts w:ascii="Arial" w:hAnsi="Arial" w:cs="Arial"/>
                <w:bCs/>
                <w:sz w:val="20"/>
                <w:szCs w:val="20"/>
              </w:rPr>
            </w:pPr>
            <w:r>
              <w:rPr>
                <w:rFonts w:ascii="Arial" w:hAnsi="Arial" w:cs="Arial"/>
                <w:bCs/>
                <w:sz w:val="20"/>
                <w:szCs w:val="20"/>
              </w:rPr>
              <w:t>7.7%</w:t>
            </w:r>
          </w:p>
        </w:tc>
      </w:tr>
      <w:tr w:rsidR="00113DF4" w:rsidRPr="00803E0F" w14:paraId="42FDC886" w14:textId="4818D267" w:rsidTr="009E3875">
        <w:trPr>
          <w:trHeight w:val="276"/>
          <w:jc w:val="center"/>
        </w:trPr>
        <w:tc>
          <w:tcPr>
            <w:tcW w:w="3518" w:type="dxa"/>
            <w:vAlign w:val="center"/>
          </w:tcPr>
          <w:p w14:paraId="6C137F0B" w14:textId="30993F17" w:rsidR="003A3D61" w:rsidRPr="009E3875" w:rsidRDefault="00113DF4" w:rsidP="009E3875">
            <w:r>
              <w:t>Velocidad angular</w:t>
            </w:r>
          </w:p>
        </w:tc>
        <w:tc>
          <w:tcPr>
            <w:tcW w:w="3172" w:type="dxa"/>
          </w:tcPr>
          <w:p w14:paraId="7B4C8757" w14:textId="7B6B550E" w:rsidR="00113DF4" w:rsidRPr="00113DF4" w:rsidRDefault="00113DF4" w:rsidP="00113DF4">
            <w:r>
              <w:t>11.5%</w:t>
            </w:r>
          </w:p>
        </w:tc>
      </w:tr>
      <w:tr w:rsidR="00113DF4" w:rsidRPr="00803E0F" w14:paraId="083B33A5" w14:textId="41F11136" w:rsidTr="009E3875">
        <w:trPr>
          <w:trHeight w:val="276"/>
          <w:jc w:val="center"/>
        </w:trPr>
        <w:tc>
          <w:tcPr>
            <w:tcW w:w="3518" w:type="dxa"/>
            <w:vAlign w:val="center"/>
          </w:tcPr>
          <w:p w14:paraId="1D029C84" w14:textId="065C1156" w:rsidR="00113DF4" w:rsidRPr="00113DF4" w:rsidRDefault="00113DF4" w:rsidP="00113DF4">
            <w:r>
              <w:t>Aceleración lineal</w:t>
            </w:r>
          </w:p>
        </w:tc>
        <w:tc>
          <w:tcPr>
            <w:tcW w:w="3172" w:type="dxa"/>
          </w:tcPr>
          <w:p w14:paraId="582E2127" w14:textId="5C6AF3FD" w:rsidR="00113DF4" w:rsidRPr="00113DF4" w:rsidRDefault="00113DF4" w:rsidP="00113DF4">
            <w:r>
              <w:t>20%</w:t>
            </w:r>
          </w:p>
        </w:tc>
      </w:tr>
      <w:tr w:rsidR="00113DF4" w:rsidRPr="00803E0F" w14:paraId="404A246B" w14:textId="7CBABB84" w:rsidTr="009E3875">
        <w:trPr>
          <w:trHeight w:val="276"/>
          <w:jc w:val="center"/>
        </w:trPr>
        <w:tc>
          <w:tcPr>
            <w:tcW w:w="3518" w:type="dxa"/>
            <w:vAlign w:val="center"/>
          </w:tcPr>
          <w:p w14:paraId="6239038D" w14:textId="4BAD92B9" w:rsidR="00113DF4" w:rsidRPr="00113DF4" w:rsidRDefault="00113DF4" w:rsidP="00113DF4">
            <w:r>
              <w:t>Espaciales</w:t>
            </w:r>
          </w:p>
        </w:tc>
        <w:tc>
          <w:tcPr>
            <w:tcW w:w="3172" w:type="dxa"/>
          </w:tcPr>
          <w:p w14:paraId="22B8BBCE" w14:textId="4AE01B6E" w:rsidR="00113DF4" w:rsidRPr="00113DF4" w:rsidRDefault="00113DF4" w:rsidP="00113DF4">
            <w:r>
              <w:t>3.8%</w:t>
            </w:r>
          </w:p>
        </w:tc>
      </w:tr>
      <w:tr w:rsidR="00113DF4" w:rsidRPr="00803E0F" w14:paraId="41FA36A4" w14:textId="77777777" w:rsidTr="009E3875">
        <w:trPr>
          <w:trHeight w:val="276"/>
          <w:jc w:val="center"/>
        </w:trPr>
        <w:tc>
          <w:tcPr>
            <w:tcW w:w="3518" w:type="dxa"/>
            <w:vAlign w:val="center"/>
          </w:tcPr>
          <w:p w14:paraId="030B0E83" w14:textId="23DE0F44" w:rsidR="00113DF4" w:rsidRDefault="00113DF4" w:rsidP="00113DF4">
            <w:r>
              <w:t>Temporales</w:t>
            </w:r>
          </w:p>
        </w:tc>
        <w:tc>
          <w:tcPr>
            <w:tcW w:w="3172" w:type="dxa"/>
          </w:tcPr>
          <w:p w14:paraId="5A386EA9" w14:textId="19314270" w:rsidR="00113DF4" w:rsidRPr="00113DF4" w:rsidRDefault="00113DF4" w:rsidP="00113DF4">
            <w:r>
              <w:t>23.1%</w:t>
            </w:r>
          </w:p>
        </w:tc>
      </w:tr>
      <w:tr w:rsidR="00113DF4" w:rsidRPr="00803E0F" w14:paraId="54DC8816" w14:textId="77777777" w:rsidTr="009E3875">
        <w:trPr>
          <w:trHeight w:val="276"/>
          <w:jc w:val="center"/>
        </w:trPr>
        <w:tc>
          <w:tcPr>
            <w:tcW w:w="3518" w:type="dxa"/>
            <w:vAlign w:val="center"/>
          </w:tcPr>
          <w:p w14:paraId="37398514" w14:textId="432404FB" w:rsidR="00113DF4" w:rsidRDefault="00113DF4" w:rsidP="00113DF4">
            <w:r>
              <w:t>Energía</w:t>
            </w:r>
          </w:p>
        </w:tc>
        <w:tc>
          <w:tcPr>
            <w:tcW w:w="3172" w:type="dxa"/>
          </w:tcPr>
          <w:p w14:paraId="34B31294" w14:textId="70297319" w:rsidR="00113DF4" w:rsidRPr="00113DF4" w:rsidRDefault="00113DF4" w:rsidP="00113DF4">
            <w:r>
              <w:t>3.8%</w:t>
            </w:r>
          </w:p>
        </w:tc>
      </w:tr>
      <w:tr w:rsidR="00113DF4" w:rsidRPr="00803E0F" w14:paraId="7F184C4F" w14:textId="77777777" w:rsidTr="009E3875">
        <w:trPr>
          <w:trHeight w:val="276"/>
          <w:jc w:val="center"/>
        </w:trPr>
        <w:tc>
          <w:tcPr>
            <w:tcW w:w="3518" w:type="dxa"/>
            <w:vAlign w:val="center"/>
          </w:tcPr>
          <w:p w14:paraId="5744B6E4" w14:textId="4BAC25BB" w:rsidR="00113DF4" w:rsidRDefault="00113DF4" w:rsidP="00113DF4">
            <w:r>
              <w:t>Frecuencia</w:t>
            </w:r>
          </w:p>
        </w:tc>
        <w:tc>
          <w:tcPr>
            <w:tcW w:w="3172" w:type="dxa"/>
          </w:tcPr>
          <w:p w14:paraId="0229225F" w14:textId="420BF9F8" w:rsidR="00113DF4" w:rsidRPr="00113DF4" w:rsidRDefault="00113DF4" w:rsidP="00113DF4">
            <w:r>
              <w:t>15.4%</w:t>
            </w:r>
          </w:p>
        </w:tc>
      </w:tr>
      <w:tr w:rsidR="00113DF4" w:rsidRPr="00803E0F" w14:paraId="3121C575" w14:textId="77777777" w:rsidTr="009E3875">
        <w:trPr>
          <w:trHeight w:val="276"/>
          <w:jc w:val="center"/>
        </w:trPr>
        <w:tc>
          <w:tcPr>
            <w:tcW w:w="3518" w:type="dxa"/>
            <w:vAlign w:val="center"/>
          </w:tcPr>
          <w:p w14:paraId="3AD8A531" w14:textId="4E2482B8" w:rsidR="00113DF4" w:rsidRDefault="00113DF4" w:rsidP="00113DF4">
            <w:r>
              <w:t>Otras</w:t>
            </w:r>
          </w:p>
        </w:tc>
        <w:tc>
          <w:tcPr>
            <w:tcW w:w="3172" w:type="dxa"/>
          </w:tcPr>
          <w:p w14:paraId="24461F0C" w14:textId="1FE22476" w:rsidR="00113DF4" w:rsidRPr="00113DF4" w:rsidRDefault="00113DF4" w:rsidP="00113DF4">
            <w:r>
              <w:t>14.6%</w:t>
            </w:r>
          </w:p>
        </w:tc>
      </w:tr>
    </w:tbl>
    <w:p w14:paraId="233D5ED8" w14:textId="0CA2A70A" w:rsidR="00113DF4" w:rsidRDefault="009E3875" w:rsidP="009E3875">
      <w:pPr>
        <w:pStyle w:val="Descripcin"/>
      </w:pPr>
      <w:bookmarkStart w:id="20" w:name="_Toc117100072"/>
      <w:r>
        <w:t xml:space="preserve">Tabla </w:t>
      </w:r>
      <w:r w:rsidR="00000000">
        <w:fldChar w:fldCharType="begin"/>
      </w:r>
      <w:r w:rsidR="00000000">
        <w:instrText xml:space="preserve"> SEQ Tabla \* ARABIC </w:instrText>
      </w:r>
      <w:r w:rsidR="00000000">
        <w:fldChar w:fldCharType="separate"/>
      </w:r>
      <w:r w:rsidR="00C73F2F">
        <w:rPr>
          <w:noProof/>
        </w:rPr>
        <w:t>4</w:t>
      </w:r>
      <w:r w:rsidR="00000000">
        <w:rPr>
          <w:noProof/>
        </w:rPr>
        <w:fldChar w:fldCharType="end"/>
      </w:r>
      <w:r>
        <w:t>: Categoría de variables utilizadas en estudios previos de riesgo de caída</w:t>
      </w:r>
      <w:bookmarkEnd w:id="20"/>
    </w:p>
    <w:p w14:paraId="56EEDD22" w14:textId="6905444C" w:rsidR="003E2E3D" w:rsidRDefault="003E2E3D" w:rsidP="003E2E3D">
      <w:r>
        <w:t>En un principio hay que tener en cuenta como categorías más importantes Variables Temporales, de Aceleración Lineal, Frecuencia y velocidad angular.</w:t>
      </w:r>
    </w:p>
    <w:p w14:paraId="224A83B1" w14:textId="0E868366" w:rsidR="008146EF" w:rsidRPr="00880747" w:rsidRDefault="008146EF" w:rsidP="008146EF">
      <w:pPr>
        <w:rPr>
          <w:b/>
          <w:bCs/>
        </w:rPr>
      </w:pPr>
      <w:r>
        <w:t xml:space="preserve">En </w:t>
      </w:r>
      <w:sdt>
        <w:sdtPr>
          <w:id w:val="-1686902200"/>
          <w:citation/>
        </w:sdtPr>
        <w:sdtContent>
          <w:r>
            <w:fldChar w:fldCharType="begin"/>
          </w:r>
          <w:r>
            <w:instrText xml:space="preserve"> CITATION Lui18 \l 3082 </w:instrText>
          </w:r>
          <w:r>
            <w:fldChar w:fldCharType="separate"/>
          </w:r>
          <w:r w:rsidR="000970C1" w:rsidRPr="000970C1">
            <w:rPr>
              <w:noProof/>
            </w:rPr>
            <w:t>[2]</w:t>
          </w:r>
          <w:r>
            <w:fldChar w:fldCharType="end"/>
          </w:r>
        </w:sdtContent>
      </w:sdt>
      <w:r>
        <w:t xml:space="preserve"> se analizaron varias combinaciones de sensores, pruebas y parámetros para evaluar el riesgo de caída para sujetos con y sin riesgo de caída. Proponiendo que una buena combinación sería atendiendo a la triada: </w:t>
      </w:r>
      <w:r w:rsidRPr="00880747">
        <w:rPr>
          <w:b/>
          <w:bCs/>
        </w:rPr>
        <w:t>variable a evaluar - prueba - ubicación de sensor inercial:</w:t>
      </w:r>
    </w:p>
    <w:p w14:paraId="1FAAD3ED" w14:textId="77777777" w:rsidR="008146EF" w:rsidRDefault="008146EF" w:rsidP="008146EF">
      <w:pPr>
        <w:pStyle w:val="Prrafodelista"/>
        <w:numPr>
          <w:ilvl w:val="0"/>
          <w:numId w:val="37"/>
        </w:numPr>
      </w:pPr>
      <w:r>
        <w:t>Velocidad angular – Marcha – Espinillas</w:t>
      </w:r>
    </w:p>
    <w:p w14:paraId="7790EE88" w14:textId="77777777" w:rsidR="008146EF" w:rsidRDefault="008146EF" w:rsidP="008146EF">
      <w:pPr>
        <w:pStyle w:val="Prrafodelista"/>
        <w:numPr>
          <w:ilvl w:val="0"/>
          <w:numId w:val="37"/>
        </w:numPr>
      </w:pPr>
      <w:r>
        <w:t>Aceleración lineal – Sentado – Espalda baja</w:t>
      </w:r>
    </w:p>
    <w:p w14:paraId="0E1BC388" w14:textId="77777777" w:rsidR="008146EF" w:rsidRDefault="008146EF" w:rsidP="008146EF">
      <w:pPr>
        <w:pStyle w:val="Prrafodelista"/>
        <w:numPr>
          <w:ilvl w:val="0"/>
          <w:numId w:val="37"/>
        </w:numPr>
      </w:pPr>
      <w:r>
        <w:t>Aceleración lineal – Levantado a sentado / sentado a levantado – Espalda baja</w:t>
      </w:r>
    </w:p>
    <w:p w14:paraId="5A28F014" w14:textId="77777777" w:rsidR="008146EF" w:rsidRDefault="008146EF" w:rsidP="008146EF">
      <w:pPr>
        <w:pStyle w:val="Prrafodelista"/>
        <w:numPr>
          <w:ilvl w:val="0"/>
          <w:numId w:val="37"/>
        </w:numPr>
      </w:pPr>
      <w:r>
        <w:lastRenderedPageBreak/>
        <w:t>Frecuencia – Marcha – Espalda baja</w:t>
      </w:r>
    </w:p>
    <w:p w14:paraId="6F8F0787" w14:textId="77777777" w:rsidR="008146EF" w:rsidRDefault="008146EF" w:rsidP="008146EF">
      <w:pPr>
        <w:pStyle w:val="Prrafodelista"/>
        <w:numPr>
          <w:ilvl w:val="0"/>
          <w:numId w:val="37"/>
        </w:numPr>
      </w:pPr>
      <w:r>
        <w:t>Frecuencia – Marcha – Espalda alta</w:t>
      </w:r>
    </w:p>
    <w:p w14:paraId="5D20C532" w14:textId="77777777" w:rsidR="008146EF" w:rsidRDefault="008146EF" w:rsidP="008146EF">
      <w:pPr>
        <w:pStyle w:val="Prrafodelista"/>
        <w:numPr>
          <w:ilvl w:val="0"/>
          <w:numId w:val="37"/>
        </w:numPr>
      </w:pPr>
      <w:r>
        <w:t>Tiempo – TUG – Espinillas</w:t>
      </w:r>
    </w:p>
    <w:p w14:paraId="0A19FEA4" w14:textId="77777777" w:rsidR="008146EF" w:rsidRPr="003E2E3D" w:rsidRDefault="008146EF" w:rsidP="003E2E3D"/>
    <w:p w14:paraId="6E4732BA" w14:textId="78E94275" w:rsidR="00481ACD" w:rsidRDefault="00481ACD" w:rsidP="00481ACD">
      <w:pPr>
        <w:pStyle w:val="Ttulo2"/>
      </w:pPr>
      <w:bookmarkStart w:id="21" w:name="_Toc117100041"/>
      <w:r>
        <w:t>Batería de pruebas seleccionada</w:t>
      </w:r>
      <w:bookmarkEnd w:id="21"/>
    </w:p>
    <w:p w14:paraId="5F73B554" w14:textId="77777777" w:rsidR="00481ACD" w:rsidRDefault="00481ACD" w:rsidP="00481ACD">
      <w:r>
        <w:t>Se tiene como parámetro que se elija una prueba que esté relacionada con la marcha humana, por lo que las pruebas 3, 4 y 5 al tener partes en estático, sin movimiento, no se podría medir el riesgo de caídas con la marcha humana de manera eficiente. Por lo que las pruebas 1 y 2 serían las primeramente seleccionables de las revisadas, pero optaremos por la prueba 1 (Walking durante 8 metros aprox.) por simplicidad y evaluar únicamente la marcha como se ha revisado en varios estudios. Asimismo, como valor añadido, también obtenemos las siguientes ventajas:</w:t>
      </w:r>
    </w:p>
    <w:p w14:paraId="75003E2A" w14:textId="77777777" w:rsidR="00481ACD" w:rsidRPr="00481ACD" w:rsidRDefault="00481ACD" w:rsidP="00481ACD">
      <w:pPr>
        <w:pStyle w:val="Prrafodelista"/>
        <w:numPr>
          <w:ilvl w:val="0"/>
          <w:numId w:val="42"/>
        </w:numPr>
      </w:pPr>
      <w:r w:rsidRPr="00FB36AC">
        <w:rPr>
          <w:rFonts w:ascii="Arial" w:hAnsi="Arial" w:cs="Arial"/>
          <w:bCs/>
          <w:sz w:val="20"/>
          <w:szCs w:val="20"/>
        </w:rPr>
        <w:t>Instalación del sensor inercial sin contacto. El auxiliar médico instala de forma sencilla la unidad inercial en la región sacral sin contacto físico</w:t>
      </w:r>
      <w:r>
        <w:rPr>
          <w:rFonts w:ascii="Arial" w:hAnsi="Arial" w:cs="Arial"/>
          <w:bCs/>
          <w:sz w:val="20"/>
          <w:szCs w:val="20"/>
        </w:rPr>
        <w:t>.</w:t>
      </w:r>
    </w:p>
    <w:p w14:paraId="255DCB9E" w14:textId="77777777" w:rsidR="00481ACD" w:rsidRDefault="00481ACD" w:rsidP="00481ACD">
      <w:pPr>
        <w:pStyle w:val="Prrafodelista"/>
        <w:numPr>
          <w:ilvl w:val="0"/>
          <w:numId w:val="42"/>
        </w:numPr>
      </w:pPr>
      <w:r>
        <w:t>La asistencia del auxiliar es mínima e incluso inexistente. Ya que el auxiliar realiza indicaciones de sólo caminar o volver a todo lo más.</w:t>
      </w:r>
    </w:p>
    <w:p w14:paraId="1A5937B4" w14:textId="77777777" w:rsidR="00481ACD" w:rsidRDefault="00481ACD" w:rsidP="00481ACD">
      <w:pPr>
        <w:pStyle w:val="Prrafodelista"/>
        <w:numPr>
          <w:ilvl w:val="0"/>
          <w:numId w:val="42"/>
        </w:numPr>
      </w:pPr>
      <w:r>
        <w:t>Prueba válida y usable en la literatura para medir el riesgo de caída (</w:t>
      </w:r>
      <w:r>
        <w:rPr>
          <w:i/>
          <w:iCs/>
        </w:rPr>
        <w:t>fall risk</w:t>
      </w:r>
      <w:r>
        <w:t>).</w:t>
      </w:r>
    </w:p>
    <w:p w14:paraId="06CED153" w14:textId="0CEF100A" w:rsidR="00C73F2F" w:rsidRDefault="00481ACD" w:rsidP="00C73F2F">
      <w:pPr>
        <w:pStyle w:val="Prrafodelista"/>
        <w:numPr>
          <w:ilvl w:val="0"/>
          <w:numId w:val="42"/>
        </w:numPr>
      </w:pPr>
      <w:r>
        <w:t>Prueba válida para usar con sensores inerciales y evaluar el riesgo de caída (fall risk).</w:t>
      </w:r>
    </w:p>
    <w:p w14:paraId="4A46F805" w14:textId="77777777" w:rsidR="001D3DD0" w:rsidRDefault="001D3DD0" w:rsidP="00C73F2F">
      <w:pPr>
        <w:pStyle w:val="Prrafodelista"/>
        <w:numPr>
          <w:ilvl w:val="0"/>
          <w:numId w:val="42"/>
        </w:numPr>
      </w:pPr>
    </w:p>
    <w:p w14:paraId="06D2332F" w14:textId="17E4D871" w:rsidR="00C73F2F" w:rsidRDefault="00C73F2F" w:rsidP="00C73F2F">
      <w:r>
        <w:t>Por lo que la batería de pruebas seleccionada se muestra en la Tabla 5:</w:t>
      </w:r>
    </w:p>
    <w:tbl>
      <w:tblPr>
        <w:tblStyle w:val="Tablaconcuadrcula"/>
        <w:tblW w:w="8810" w:type="dxa"/>
        <w:tblBorders>
          <w:top w:val="single" w:sz="12" w:space="0" w:color="auto"/>
          <w:left w:val="none" w:sz="0" w:space="0" w:color="auto"/>
          <w:bottom w:val="single" w:sz="12" w:space="0" w:color="auto"/>
          <w:right w:val="none" w:sz="0" w:space="0" w:color="auto"/>
          <w:insideV w:val="none" w:sz="0" w:space="0" w:color="auto"/>
        </w:tblBorders>
        <w:tblLayout w:type="fixed"/>
        <w:tblLook w:val="04A0" w:firstRow="1" w:lastRow="0" w:firstColumn="1" w:lastColumn="0" w:noHBand="0" w:noVBand="1"/>
      </w:tblPr>
      <w:tblGrid>
        <w:gridCol w:w="1215"/>
        <w:gridCol w:w="1295"/>
        <w:gridCol w:w="831"/>
        <w:gridCol w:w="977"/>
        <w:gridCol w:w="273"/>
        <w:gridCol w:w="1373"/>
        <w:gridCol w:w="1046"/>
        <w:gridCol w:w="1800"/>
      </w:tblGrid>
      <w:tr w:rsidR="00514579" w:rsidRPr="00803E0F" w14:paraId="6BB2E74A" w14:textId="69A07FF9" w:rsidTr="00514579">
        <w:trPr>
          <w:trHeight w:val="286"/>
        </w:trPr>
        <w:tc>
          <w:tcPr>
            <w:tcW w:w="1215" w:type="dxa"/>
            <w:vAlign w:val="center"/>
          </w:tcPr>
          <w:p w14:paraId="75EE7CFA" w14:textId="77777777" w:rsidR="00514579" w:rsidRPr="00CD0E20" w:rsidRDefault="00514579" w:rsidP="00360DDD">
            <w:pPr>
              <w:spacing w:before="40" w:after="40"/>
              <w:rPr>
                <w:rFonts w:ascii="Arial" w:hAnsi="Arial" w:cs="Arial"/>
                <w:b/>
                <w:sz w:val="20"/>
                <w:szCs w:val="20"/>
              </w:rPr>
            </w:pPr>
            <w:r>
              <w:rPr>
                <w:rFonts w:ascii="Arial" w:hAnsi="Arial" w:cs="Arial"/>
                <w:b/>
                <w:sz w:val="20"/>
                <w:szCs w:val="20"/>
              </w:rPr>
              <w:t>Batería de Pruebas</w:t>
            </w:r>
          </w:p>
        </w:tc>
        <w:tc>
          <w:tcPr>
            <w:tcW w:w="1295" w:type="dxa"/>
          </w:tcPr>
          <w:p w14:paraId="593D7B87" w14:textId="4C2E616B" w:rsidR="00514579" w:rsidRDefault="00514579" w:rsidP="00360DDD">
            <w:pPr>
              <w:spacing w:before="40" w:after="40"/>
              <w:rPr>
                <w:rFonts w:ascii="Arial" w:hAnsi="Arial" w:cs="Arial"/>
                <w:b/>
                <w:sz w:val="20"/>
                <w:szCs w:val="20"/>
              </w:rPr>
            </w:pPr>
            <w:r>
              <w:rPr>
                <w:rFonts w:ascii="Arial" w:hAnsi="Arial" w:cs="Arial"/>
                <w:b/>
                <w:sz w:val="20"/>
                <w:szCs w:val="20"/>
              </w:rPr>
              <w:t>Distancia/ ubicación</w:t>
            </w:r>
          </w:p>
        </w:tc>
        <w:tc>
          <w:tcPr>
            <w:tcW w:w="831" w:type="dxa"/>
          </w:tcPr>
          <w:p w14:paraId="26B8DBDC" w14:textId="77777777" w:rsidR="00514579" w:rsidRDefault="00514579" w:rsidP="00360DDD">
            <w:pPr>
              <w:spacing w:before="40" w:after="40"/>
              <w:rPr>
                <w:rFonts w:ascii="Arial" w:hAnsi="Arial" w:cs="Arial"/>
                <w:b/>
                <w:sz w:val="20"/>
                <w:szCs w:val="20"/>
              </w:rPr>
            </w:pPr>
            <w:r>
              <w:rPr>
                <w:rFonts w:ascii="Arial" w:hAnsi="Arial" w:cs="Arial"/>
                <w:b/>
                <w:sz w:val="20"/>
                <w:szCs w:val="20"/>
              </w:rPr>
              <w:t>Tiempo</w:t>
            </w:r>
          </w:p>
        </w:tc>
        <w:tc>
          <w:tcPr>
            <w:tcW w:w="977" w:type="dxa"/>
          </w:tcPr>
          <w:p w14:paraId="1CD75D64" w14:textId="77777777" w:rsidR="00514579" w:rsidRDefault="00514579" w:rsidP="00360DDD">
            <w:pPr>
              <w:spacing w:before="40" w:after="40"/>
              <w:rPr>
                <w:rFonts w:ascii="Arial" w:hAnsi="Arial" w:cs="Arial"/>
                <w:b/>
                <w:sz w:val="20"/>
                <w:szCs w:val="20"/>
              </w:rPr>
            </w:pPr>
            <w:r>
              <w:rPr>
                <w:rFonts w:ascii="Arial" w:hAnsi="Arial" w:cs="Arial"/>
                <w:b/>
                <w:sz w:val="20"/>
                <w:szCs w:val="20"/>
              </w:rPr>
              <w:t>Ubicación Inercial</w:t>
            </w:r>
          </w:p>
        </w:tc>
        <w:tc>
          <w:tcPr>
            <w:tcW w:w="273" w:type="dxa"/>
          </w:tcPr>
          <w:p w14:paraId="0D269056" w14:textId="77777777" w:rsidR="00514579" w:rsidRDefault="00514579" w:rsidP="00360DDD">
            <w:pPr>
              <w:spacing w:before="40" w:after="40"/>
              <w:rPr>
                <w:rFonts w:ascii="Arial" w:hAnsi="Arial" w:cs="Arial"/>
                <w:b/>
                <w:sz w:val="20"/>
                <w:szCs w:val="20"/>
              </w:rPr>
            </w:pPr>
          </w:p>
        </w:tc>
        <w:tc>
          <w:tcPr>
            <w:tcW w:w="1373" w:type="dxa"/>
          </w:tcPr>
          <w:p w14:paraId="1B7BDFE7" w14:textId="77777777" w:rsidR="00514579" w:rsidRDefault="00514579" w:rsidP="00360DDD">
            <w:pPr>
              <w:spacing w:before="40" w:after="40"/>
              <w:rPr>
                <w:rFonts w:ascii="Arial" w:hAnsi="Arial" w:cs="Arial"/>
                <w:b/>
                <w:sz w:val="20"/>
                <w:szCs w:val="20"/>
              </w:rPr>
            </w:pPr>
            <w:r>
              <w:rPr>
                <w:rFonts w:ascii="Arial" w:hAnsi="Arial" w:cs="Arial"/>
                <w:b/>
                <w:sz w:val="20"/>
                <w:szCs w:val="20"/>
              </w:rPr>
              <w:t>Tipo de sujetos</w:t>
            </w:r>
          </w:p>
        </w:tc>
        <w:tc>
          <w:tcPr>
            <w:tcW w:w="1046" w:type="dxa"/>
          </w:tcPr>
          <w:p w14:paraId="7A495E48" w14:textId="77777777" w:rsidR="00514579" w:rsidRDefault="00514579" w:rsidP="00360DDD">
            <w:pPr>
              <w:spacing w:before="40" w:after="40"/>
              <w:rPr>
                <w:rFonts w:ascii="Arial" w:hAnsi="Arial" w:cs="Arial"/>
                <w:b/>
                <w:sz w:val="20"/>
                <w:szCs w:val="20"/>
              </w:rPr>
            </w:pPr>
            <w:r>
              <w:rPr>
                <w:rFonts w:ascii="Arial" w:hAnsi="Arial" w:cs="Arial"/>
                <w:b/>
                <w:sz w:val="20"/>
                <w:szCs w:val="20"/>
              </w:rPr>
              <w:t>Sensores del IMU</w:t>
            </w:r>
          </w:p>
        </w:tc>
        <w:tc>
          <w:tcPr>
            <w:tcW w:w="1800" w:type="dxa"/>
          </w:tcPr>
          <w:p w14:paraId="4D5A74EF" w14:textId="29212C2C" w:rsidR="00514579" w:rsidRDefault="00514579" w:rsidP="00360DDD">
            <w:pPr>
              <w:spacing w:before="40" w:after="40"/>
              <w:rPr>
                <w:rFonts w:ascii="Arial" w:hAnsi="Arial" w:cs="Arial"/>
                <w:b/>
                <w:sz w:val="20"/>
                <w:szCs w:val="20"/>
              </w:rPr>
            </w:pPr>
            <w:r>
              <w:rPr>
                <w:rFonts w:ascii="Arial" w:hAnsi="Arial" w:cs="Arial"/>
                <w:b/>
                <w:sz w:val="20"/>
                <w:szCs w:val="20"/>
              </w:rPr>
              <w:t>Variables</w:t>
            </w:r>
          </w:p>
        </w:tc>
      </w:tr>
      <w:tr w:rsidR="00514579" w:rsidRPr="00803E0F" w14:paraId="13F06AE0" w14:textId="2244C9DF" w:rsidTr="00514579">
        <w:trPr>
          <w:trHeight w:val="298"/>
        </w:trPr>
        <w:tc>
          <w:tcPr>
            <w:tcW w:w="1215" w:type="dxa"/>
            <w:vAlign w:val="center"/>
          </w:tcPr>
          <w:p w14:paraId="495FFAE4" w14:textId="77777777" w:rsidR="00514579" w:rsidRPr="009E3875" w:rsidRDefault="00514579" w:rsidP="00360DDD">
            <w:pPr>
              <w:spacing w:before="40" w:after="40"/>
              <w:rPr>
                <w:rFonts w:ascii="Arial" w:hAnsi="Arial" w:cs="Arial"/>
                <w:bCs/>
                <w:sz w:val="20"/>
                <w:szCs w:val="20"/>
              </w:rPr>
            </w:pPr>
            <w:r w:rsidRPr="009E3875">
              <w:rPr>
                <w:rFonts w:ascii="Arial" w:hAnsi="Arial" w:cs="Arial"/>
                <w:bCs/>
                <w:sz w:val="20"/>
                <w:szCs w:val="20"/>
              </w:rPr>
              <w:t>Caminar (segmento de 8 metros ida y vuel</w:t>
            </w:r>
            <w:r>
              <w:rPr>
                <w:rFonts w:ascii="Arial" w:hAnsi="Arial" w:cs="Arial"/>
                <w:bCs/>
                <w:sz w:val="20"/>
                <w:szCs w:val="20"/>
              </w:rPr>
              <w:t>ta)</w:t>
            </w:r>
          </w:p>
          <w:p w14:paraId="0228E429" w14:textId="77777777" w:rsidR="00514579" w:rsidRPr="00481ACD" w:rsidRDefault="00514579" w:rsidP="00360DDD">
            <w:pPr>
              <w:spacing w:before="40" w:after="40"/>
              <w:rPr>
                <w:rFonts w:ascii="Arial" w:hAnsi="Arial" w:cs="Arial"/>
                <w:bCs/>
                <w:sz w:val="20"/>
                <w:szCs w:val="20"/>
              </w:rPr>
            </w:pPr>
          </w:p>
        </w:tc>
        <w:tc>
          <w:tcPr>
            <w:tcW w:w="1295" w:type="dxa"/>
          </w:tcPr>
          <w:p w14:paraId="75C59883" w14:textId="60E5A9D9" w:rsidR="00514579" w:rsidRPr="009E3875" w:rsidRDefault="00514579" w:rsidP="00360DDD">
            <w:pPr>
              <w:spacing w:before="40" w:after="40"/>
              <w:rPr>
                <w:rFonts w:ascii="Arial" w:hAnsi="Arial" w:cs="Arial"/>
                <w:bCs/>
                <w:sz w:val="20"/>
                <w:szCs w:val="20"/>
              </w:rPr>
            </w:pPr>
            <w:r>
              <w:rPr>
                <w:rFonts w:ascii="Arial" w:hAnsi="Arial" w:cs="Arial"/>
                <w:bCs/>
                <w:sz w:val="20"/>
                <w:szCs w:val="20"/>
              </w:rPr>
              <w:t>8 metros ida y vuelta / laboratorio</w:t>
            </w:r>
          </w:p>
        </w:tc>
        <w:tc>
          <w:tcPr>
            <w:tcW w:w="831" w:type="dxa"/>
          </w:tcPr>
          <w:p w14:paraId="3878CC75" w14:textId="77777777" w:rsidR="00514579" w:rsidRPr="009E3875" w:rsidRDefault="00514579" w:rsidP="00360DDD">
            <w:pPr>
              <w:spacing w:before="40" w:after="40"/>
              <w:rPr>
                <w:rFonts w:ascii="Arial" w:hAnsi="Arial" w:cs="Arial"/>
                <w:bCs/>
                <w:sz w:val="20"/>
                <w:szCs w:val="20"/>
              </w:rPr>
            </w:pPr>
            <w:r>
              <w:rPr>
                <w:rFonts w:ascii="Arial" w:hAnsi="Arial" w:cs="Arial"/>
                <w:bCs/>
                <w:sz w:val="20"/>
                <w:szCs w:val="20"/>
              </w:rPr>
              <w:t xml:space="preserve">90 s </w:t>
            </w:r>
          </w:p>
        </w:tc>
        <w:tc>
          <w:tcPr>
            <w:tcW w:w="977" w:type="dxa"/>
          </w:tcPr>
          <w:p w14:paraId="7DD92958" w14:textId="77777777" w:rsidR="00514579" w:rsidRDefault="00514579" w:rsidP="00360DDD">
            <w:pPr>
              <w:spacing w:before="40" w:after="40"/>
              <w:rPr>
                <w:rFonts w:ascii="Arial" w:hAnsi="Arial" w:cs="Arial"/>
                <w:bCs/>
                <w:sz w:val="20"/>
                <w:szCs w:val="20"/>
              </w:rPr>
            </w:pPr>
            <w:r>
              <w:rPr>
                <w:rFonts w:ascii="Arial" w:hAnsi="Arial" w:cs="Arial"/>
                <w:bCs/>
                <w:sz w:val="20"/>
                <w:szCs w:val="20"/>
              </w:rPr>
              <w:t xml:space="preserve">Espalda </w:t>
            </w:r>
          </w:p>
          <w:p w14:paraId="5B881157" w14:textId="4DEA07F4" w:rsidR="00514579" w:rsidRDefault="00514579" w:rsidP="00360DDD">
            <w:pPr>
              <w:spacing w:before="40" w:after="40"/>
              <w:rPr>
                <w:rFonts w:ascii="Arial" w:hAnsi="Arial" w:cs="Arial"/>
                <w:bCs/>
                <w:sz w:val="20"/>
                <w:szCs w:val="20"/>
              </w:rPr>
            </w:pPr>
            <w:r>
              <w:rPr>
                <w:rFonts w:ascii="Arial" w:hAnsi="Arial" w:cs="Arial"/>
                <w:bCs/>
                <w:sz w:val="20"/>
                <w:szCs w:val="20"/>
              </w:rPr>
              <w:t>Baja</w:t>
            </w:r>
          </w:p>
          <w:p w14:paraId="0D488072" w14:textId="11E58F8B" w:rsidR="00514579" w:rsidRPr="00481ACD" w:rsidRDefault="00514579" w:rsidP="00360DDD">
            <w:pPr>
              <w:spacing w:before="40" w:after="40"/>
              <w:rPr>
                <w:rFonts w:ascii="Arial" w:hAnsi="Arial" w:cs="Arial"/>
                <w:bCs/>
                <w:sz w:val="20"/>
                <w:szCs w:val="20"/>
              </w:rPr>
            </w:pPr>
            <w:r>
              <w:rPr>
                <w:rFonts w:ascii="Arial" w:hAnsi="Arial" w:cs="Arial"/>
                <w:bCs/>
                <w:sz w:val="20"/>
                <w:szCs w:val="20"/>
              </w:rPr>
              <w:t>(sacro)</w:t>
            </w:r>
          </w:p>
        </w:tc>
        <w:tc>
          <w:tcPr>
            <w:tcW w:w="273" w:type="dxa"/>
          </w:tcPr>
          <w:p w14:paraId="31744405" w14:textId="77777777" w:rsidR="00514579" w:rsidRPr="00481ACD" w:rsidRDefault="00514579" w:rsidP="00360DDD">
            <w:pPr>
              <w:spacing w:before="40" w:after="40"/>
              <w:rPr>
                <w:rFonts w:ascii="Arial" w:hAnsi="Arial" w:cs="Arial"/>
                <w:bCs/>
                <w:sz w:val="20"/>
                <w:szCs w:val="20"/>
              </w:rPr>
            </w:pPr>
          </w:p>
        </w:tc>
        <w:tc>
          <w:tcPr>
            <w:tcW w:w="1373" w:type="dxa"/>
          </w:tcPr>
          <w:p w14:paraId="54624CE8"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Riesgo de caída y no riesgo de caída</w:t>
            </w:r>
          </w:p>
        </w:tc>
        <w:tc>
          <w:tcPr>
            <w:tcW w:w="1046" w:type="dxa"/>
          </w:tcPr>
          <w:p w14:paraId="5A2D38FF" w14:textId="77777777" w:rsidR="00514579" w:rsidRPr="00481ACD" w:rsidRDefault="00514579" w:rsidP="00360DDD">
            <w:pPr>
              <w:spacing w:before="40" w:after="40"/>
              <w:rPr>
                <w:rFonts w:ascii="Arial" w:hAnsi="Arial" w:cs="Arial"/>
                <w:bCs/>
                <w:sz w:val="20"/>
                <w:szCs w:val="20"/>
              </w:rPr>
            </w:pPr>
            <w:r>
              <w:rPr>
                <w:rFonts w:ascii="Arial" w:hAnsi="Arial" w:cs="Arial"/>
                <w:bCs/>
                <w:sz w:val="20"/>
                <w:szCs w:val="20"/>
              </w:rPr>
              <w:t>ACC, GYR, MAG</w:t>
            </w:r>
          </w:p>
        </w:tc>
        <w:tc>
          <w:tcPr>
            <w:tcW w:w="1800" w:type="dxa"/>
          </w:tcPr>
          <w:p w14:paraId="71E19E18" w14:textId="77777777" w:rsidR="00514579" w:rsidRDefault="00514579" w:rsidP="00360DDD">
            <w:pPr>
              <w:spacing w:before="40" w:after="40"/>
              <w:rPr>
                <w:rFonts w:ascii="Arial" w:hAnsi="Arial" w:cs="Arial"/>
                <w:bCs/>
                <w:sz w:val="20"/>
                <w:szCs w:val="20"/>
              </w:rPr>
            </w:pPr>
            <w:r>
              <w:rPr>
                <w:rFonts w:ascii="Arial" w:hAnsi="Arial" w:cs="Arial"/>
                <w:bCs/>
                <w:sz w:val="20"/>
                <w:szCs w:val="20"/>
              </w:rPr>
              <w:t>Posición y Ángulo.</w:t>
            </w:r>
          </w:p>
          <w:p w14:paraId="3FBE4823" w14:textId="77777777" w:rsidR="00514579" w:rsidRDefault="00514579" w:rsidP="00360DDD">
            <w:pPr>
              <w:spacing w:before="40" w:after="40"/>
              <w:rPr>
                <w:rFonts w:ascii="Arial" w:hAnsi="Arial" w:cs="Arial"/>
                <w:bCs/>
                <w:sz w:val="20"/>
                <w:szCs w:val="20"/>
              </w:rPr>
            </w:pPr>
          </w:p>
          <w:p w14:paraId="4C57D0D0" w14:textId="01E231B9" w:rsidR="00514579" w:rsidRDefault="00514579" w:rsidP="00360DDD">
            <w:pPr>
              <w:spacing w:before="40" w:after="40"/>
              <w:rPr>
                <w:rFonts w:ascii="Arial" w:hAnsi="Arial" w:cs="Arial"/>
                <w:bCs/>
                <w:sz w:val="20"/>
                <w:szCs w:val="20"/>
              </w:rPr>
            </w:pPr>
            <w:r>
              <w:rPr>
                <w:rFonts w:ascii="Arial" w:hAnsi="Arial" w:cs="Arial"/>
                <w:bCs/>
                <w:sz w:val="20"/>
                <w:szCs w:val="20"/>
              </w:rPr>
              <w:t>Aceleración lineal.</w:t>
            </w:r>
          </w:p>
          <w:p w14:paraId="5D9A32DD" w14:textId="77777777" w:rsidR="00514579" w:rsidRDefault="00514579" w:rsidP="00360DDD">
            <w:pPr>
              <w:spacing w:before="40" w:after="40"/>
              <w:rPr>
                <w:rFonts w:ascii="Arial" w:hAnsi="Arial" w:cs="Arial"/>
                <w:bCs/>
                <w:sz w:val="20"/>
                <w:szCs w:val="20"/>
              </w:rPr>
            </w:pPr>
          </w:p>
          <w:p w14:paraId="6AB8646D" w14:textId="7F9E2C03" w:rsidR="00514579" w:rsidRDefault="00514579" w:rsidP="00360DDD">
            <w:pPr>
              <w:spacing w:before="40" w:after="40"/>
              <w:rPr>
                <w:rFonts w:ascii="Arial" w:hAnsi="Arial" w:cs="Arial"/>
                <w:bCs/>
                <w:sz w:val="20"/>
                <w:szCs w:val="20"/>
              </w:rPr>
            </w:pPr>
            <w:r>
              <w:rPr>
                <w:rFonts w:ascii="Arial" w:hAnsi="Arial" w:cs="Arial"/>
                <w:bCs/>
                <w:sz w:val="20"/>
                <w:szCs w:val="20"/>
              </w:rPr>
              <w:t>Velocidad Angular</w:t>
            </w:r>
          </w:p>
          <w:p w14:paraId="720B7D3A" w14:textId="77777777" w:rsidR="00514579" w:rsidRDefault="00514579" w:rsidP="00360DDD">
            <w:pPr>
              <w:spacing w:before="40" w:after="40"/>
              <w:rPr>
                <w:rFonts w:ascii="Arial" w:hAnsi="Arial" w:cs="Arial"/>
                <w:bCs/>
                <w:sz w:val="20"/>
                <w:szCs w:val="20"/>
              </w:rPr>
            </w:pPr>
          </w:p>
          <w:p w14:paraId="0C6BBEC5" w14:textId="3DD009F0" w:rsidR="00514579" w:rsidRDefault="00514579" w:rsidP="00360DDD">
            <w:pPr>
              <w:spacing w:before="40" w:after="40"/>
              <w:rPr>
                <w:rFonts w:ascii="Arial" w:hAnsi="Arial" w:cs="Arial"/>
                <w:bCs/>
                <w:sz w:val="20"/>
                <w:szCs w:val="20"/>
              </w:rPr>
            </w:pPr>
            <w:r>
              <w:rPr>
                <w:rFonts w:ascii="Arial" w:hAnsi="Arial" w:cs="Arial"/>
                <w:bCs/>
                <w:sz w:val="20"/>
                <w:szCs w:val="20"/>
              </w:rPr>
              <w:t>Espacio</w:t>
            </w:r>
          </w:p>
          <w:p w14:paraId="711A1D5E" w14:textId="77777777" w:rsidR="00514579" w:rsidRDefault="00514579" w:rsidP="00360DDD">
            <w:pPr>
              <w:spacing w:before="40" w:after="40"/>
              <w:rPr>
                <w:rFonts w:ascii="Arial" w:hAnsi="Arial" w:cs="Arial"/>
                <w:bCs/>
                <w:sz w:val="20"/>
                <w:szCs w:val="20"/>
              </w:rPr>
            </w:pPr>
          </w:p>
          <w:p w14:paraId="1B18AA3F" w14:textId="77777777" w:rsidR="00514579" w:rsidRDefault="00514579" w:rsidP="00360DDD">
            <w:pPr>
              <w:spacing w:before="40" w:after="40"/>
              <w:rPr>
                <w:rFonts w:ascii="Arial" w:hAnsi="Arial" w:cs="Arial"/>
                <w:bCs/>
                <w:sz w:val="20"/>
                <w:szCs w:val="20"/>
              </w:rPr>
            </w:pPr>
            <w:r>
              <w:rPr>
                <w:rFonts w:ascii="Arial" w:hAnsi="Arial" w:cs="Arial"/>
                <w:bCs/>
                <w:sz w:val="20"/>
                <w:szCs w:val="20"/>
              </w:rPr>
              <w:t>Tiempo</w:t>
            </w:r>
          </w:p>
          <w:p w14:paraId="440129B5" w14:textId="3713EDB8" w:rsidR="00514579" w:rsidRDefault="00514579" w:rsidP="00360DDD">
            <w:pPr>
              <w:spacing w:before="40" w:after="40"/>
              <w:rPr>
                <w:rFonts w:ascii="Arial" w:hAnsi="Arial" w:cs="Arial"/>
                <w:bCs/>
                <w:sz w:val="20"/>
                <w:szCs w:val="20"/>
              </w:rPr>
            </w:pPr>
            <w:r>
              <w:rPr>
                <w:rFonts w:ascii="Arial" w:hAnsi="Arial" w:cs="Arial"/>
                <w:bCs/>
                <w:sz w:val="20"/>
                <w:szCs w:val="20"/>
              </w:rPr>
              <w:t>Frecuencia</w:t>
            </w:r>
          </w:p>
        </w:tc>
      </w:tr>
    </w:tbl>
    <w:p w14:paraId="27A77D03" w14:textId="12B803F2" w:rsidR="00481ACD" w:rsidRPr="00481ACD" w:rsidRDefault="00C73F2F" w:rsidP="00C73F2F">
      <w:pPr>
        <w:pStyle w:val="Descripcin"/>
      </w:pPr>
      <w:bookmarkStart w:id="22" w:name="_Toc117100073"/>
      <w:r>
        <w:t xml:space="preserve">Tabla </w:t>
      </w:r>
      <w:r w:rsidR="00000000">
        <w:fldChar w:fldCharType="begin"/>
      </w:r>
      <w:r w:rsidR="00000000">
        <w:instrText xml:space="preserve"> SEQ Tabla \* ARABIC </w:instrText>
      </w:r>
      <w:r w:rsidR="00000000">
        <w:fldChar w:fldCharType="separate"/>
      </w:r>
      <w:r>
        <w:rPr>
          <w:noProof/>
        </w:rPr>
        <w:t>5</w:t>
      </w:r>
      <w:r w:rsidR="00000000">
        <w:rPr>
          <w:noProof/>
        </w:rPr>
        <w:fldChar w:fldCharType="end"/>
      </w:r>
      <w:r>
        <w:t>: Batería de pruebas seleccionada</w:t>
      </w:r>
      <w:bookmarkEnd w:id="22"/>
    </w:p>
    <w:p w14:paraId="5A36576F" w14:textId="77777777" w:rsidR="00113DF4" w:rsidRPr="00113DF4" w:rsidRDefault="00113DF4" w:rsidP="00113DF4"/>
    <w:p w14:paraId="600D0012" w14:textId="77777777" w:rsidR="008465EA" w:rsidRPr="008465EA" w:rsidRDefault="008465EA" w:rsidP="008465EA"/>
    <w:p w14:paraId="44F731CB" w14:textId="3BF9BAF2" w:rsidR="008465EA" w:rsidRPr="006B2AE3" w:rsidRDefault="008465EA" w:rsidP="006B2AE3">
      <w:pPr>
        <w:pStyle w:val="Ttulo1"/>
      </w:pPr>
      <w:bookmarkStart w:id="23" w:name="_Toc117100042"/>
      <w:r w:rsidRPr="006B2AE3">
        <w:lastRenderedPageBreak/>
        <w:t xml:space="preserve">Protocolo </w:t>
      </w:r>
      <w:r w:rsidR="006B2AE3" w:rsidRPr="006B2AE3">
        <w:t>del banco de prue</w:t>
      </w:r>
      <w:r w:rsidR="006B2AE3">
        <w:t>bas</w:t>
      </w:r>
      <w:bookmarkEnd w:id="23"/>
    </w:p>
    <w:p w14:paraId="12DCD170" w14:textId="1D7B1AA1" w:rsidR="00602E8F" w:rsidRDefault="00602E8F" w:rsidP="00347CBD">
      <w:pPr>
        <w:pStyle w:val="Ttulo2"/>
      </w:pPr>
      <w:bookmarkStart w:id="24" w:name="_Toc117100043"/>
      <w:r>
        <w:t>Equipamiento</w:t>
      </w:r>
      <w:bookmarkEnd w:id="24"/>
    </w:p>
    <w:p w14:paraId="01EF6562" w14:textId="5F6D6624" w:rsidR="00F5347C" w:rsidRDefault="00602E8F" w:rsidP="00602E8F">
      <w:pPr>
        <w:pStyle w:val="Ttulo3"/>
      </w:pPr>
      <w:bookmarkStart w:id="25" w:name="_Toc117100044"/>
      <w:r>
        <w:t>Laboratorio</w:t>
      </w:r>
      <w:bookmarkEnd w:id="25"/>
    </w:p>
    <w:p w14:paraId="20D17A9D" w14:textId="61D3FFE7" w:rsidR="00FB36AC" w:rsidRPr="00FB36AC" w:rsidRDefault="00FB36AC" w:rsidP="00FB36AC">
      <w:r>
        <w:t>[datos del laboratorio]</w:t>
      </w:r>
    </w:p>
    <w:p w14:paraId="23A0D489" w14:textId="3CA9F6CA" w:rsidR="00602E8F" w:rsidRDefault="00602E8F" w:rsidP="00602E8F">
      <w:pPr>
        <w:pStyle w:val="Ttulo3"/>
      </w:pPr>
      <w:bookmarkStart w:id="26" w:name="_Toc117100045"/>
      <w:r>
        <w:t>Instrumentación</w:t>
      </w:r>
      <w:bookmarkEnd w:id="26"/>
    </w:p>
    <w:tbl>
      <w:tblPr>
        <w:tblStyle w:val="Tablaconcuadrcula5oscura-nfasis1"/>
        <w:tblW w:w="0" w:type="auto"/>
        <w:tblInd w:w="-5" w:type="dxa"/>
        <w:tblLook w:val="04A0" w:firstRow="1" w:lastRow="0" w:firstColumn="1" w:lastColumn="0" w:noHBand="0" w:noVBand="1"/>
      </w:tblPr>
      <w:tblGrid>
        <w:gridCol w:w="2127"/>
        <w:gridCol w:w="1984"/>
        <w:gridCol w:w="4373"/>
      </w:tblGrid>
      <w:tr w:rsidR="00602E8F" w14:paraId="19DE9683" w14:textId="77777777" w:rsidTr="00FB4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D957B1F" w14:textId="77777777" w:rsidR="00602E8F" w:rsidRPr="00556FA7" w:rsidRDefault="00602E8F" w:rsidP="00FB4BB2">
            <w:r>
              <w:t>Instrumento</w:t>
            </w:r>
          </w:p>
        </w:tc>
        <w:tc>
          <w:tcPr>
            <w:tcW w:w="1984" w:type="dxa"/>
          </w:tcPr>
          <w:p w14:paraId="5AA132BF" w14:textId="77777777" w:rsidR="00602E8F" w:rsidRPr="00556FA7" w:rsidRDefault="00602E8F" w:rsidP="00FB4BB2">
            <w:pPr>
              <w:cnfStyle w:val="100000000000" w:firstRow="1" w:lastRow="0" w:firstColumn="0" w:lastColumn="0" w:oddVBand="0" w:evenVBand="0" w:oddHBand="0" w:evenHBand="0" w:firstRowFirstColumn="0" w:firstRowLastColumn="0" w:lastRowFirstColumn="0" w:lastRowLastColumn="0"/>
            </w:pPr>
            <w:r>
              <w:t>Ubicación</w:t>
            </w:r>
          </w:p>
        </w:tc>
        <w:tc>
          <w:tcPr>
            <w:tcW w:w="4373" w:type="dxa"/>
          </w:tcPr>
          <w:p w14:paraId="7524A519" w14:textId="77777777" w:rsidR="00602E8F" w:rsidRDefault="00602E8F" w:rsidP="00FB4BB2">
            <w:pPr>
              <w:cnfStyle w:val="100000000000" w:firstRow="1" w:lastRow="0" w:firstColumn="0" w:lastColumn="0" w:oddVBand="0" w:evenVBand="0" w:oddHBand="0" w:evenHBand="0" w:firstRowFirstColumn="0" w:firstRowLastColumn="0" w:lastRowFirstColumn="0" w:lastRowLastColumn="0"/>
            </w:pPr>
            <w:r>
              <w:t>Descripción</w:t>
            </w:r>
          </w:p>
        </w:tc>
      </w:tr>
      <w:tr w:rsidR="00602E8F" w14:paraId="78DA8290"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B40DEC2" w14:textId="77777777" w:rsidR="00602E8F" w:rsidRDefault="00602E8F" w:rsidP="00FB4BB2">
            <w:r>
              <w:t>Cronómetro</w:t>
            </w:r>
          </w:p>
        </w:tc>
        <w:tc>
          <w:tcPr>
            <w:tcW w:w="1984" w:type="dxa"/>
          </w:tcPr>
          <w:p w14:paraId="38A6F294"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p>
          <w:p w14:paraId="52AE70AC" w14:textId="00519C5E" w:rsidR="00602E8F" w:rsidRPr="00602E8F" w:rsidRDefault="00602E8F" w:rsidP="00602E8F">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0925592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Stopwatch aunque tanto las aplicaciones de registro como las cámaras MOCAP tienen temporizadores precisos.</w:t>
            </w:r>
          </w:p>
        </w:tc>
      </w:tr>
      <w:tr w:rsidR="00602E8F" w14:paraId="34BA6691"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1CFB423" w14:textId="77777777" w:rsidR="00602E8F" w:rsidRDefault="00602E8F" w:rsidP="00FB4BB2">
            <w:r>
              <w:t>Software Captación</w:t>
            </w:r>
          </w:p>
        </w:tc>
        <w:tc>
          <w:tcPr>
            <w:tcW w:w="1984" w:type="dxa"/>
          </w:tcPr>
          <w:p w14:paraId="483E9D39" w14:textId="079B0081" w:rsidR="00602E8F" w:rsidRDefault="00602E8F" w:rsidP="00FB4BB2">
            <w:pPr>
              <w:cnfStyle w:val="000000000000" w:firstRow="0" w:lastRow="0" w:firstColumn="0" w:lastColumn="0" w:oddVBand="0" w:evenVBand="0" w:oddHBand="0" w:evenHBand="0" w:firstRowFirstColumn="0" w:firstRowLastColumn="0" w:lastRowFirstColumn="0" w:lastRowLastColumn="0"/>
            </w:pPr>
            <w:r>
              <w:t>Computador</w:t>
            </w:r>
          </w:p>
        </w:tc>
        <w:tc>
          <w:tcPr>
            <w:tcW w:w="4373" w:type="dxa"/>
          </w:tcPr>
          <w:p w14:paraId="25226CF3"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Registro de datos cinemáticos (se detallará en Entregable 2.2)</w:t>
            </w:r>
          </w:p>
        </w:tc>
      </w:tr>
      <w:tr w:rsidR="00602E8F" w14:paraId="44A4185D"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6DFD9CAB" w14:textId="77777777" w:rsidR="00602E8F" w:rsidRDefault="00602E8F" w:rsidP="00FB4BB2">
            <w:r>
              <w:t>Conos</w:t>
            </w:r>
          </w:p>
        </w:tc>
        <w:tc>
          <w:tcPr>
            <w:tcW w:w="1984" w:type="dxa"/>
          </w:tcPr>
          <w:p w14:paraId="35703DB7" w14:textId="0D8DB079"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DFC570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2 conos</w:t>
            </w:r>
          </w:p>
        </w:tc>
      </w:tr>
      <w:tr w:rsidR="00602E8F" w14:paraId="2C1E8E3C"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664779AE" w14:textId="77777777" w:rsidR="00602E8F" w:rsidRDefault="00602E8F" w:rsidP="00FB4BB2">
            <w:r>
              <w:t>Sillas</w:t>
            </w:r>
          </w:p>
        </w:tc>
        <w:tc>
          <w:tcPr>
            <w:tcW w:w="1984" w:type="dxa"/>
          </w:tcPr>
          <w:p w14:paraId="5F13F681" w14:textId="69B5A194" w:rsidR="00602E8F" w:rsidRDefault="00602E8F" w:rsidP="00FB4BB2">
            <w:pPr>
              <w:cnfStyle w:val="000000000000" w:firstRow="0" w:lastRow="0" w:firstColumn="0" w:lastColumn="0" w:oddVBand="0" w:evenVBand="0" w:oddHBand="0" w:evenHBand="0" w:firstRowFirstColumn="0" w:firstRowLastColumn="0" w:lastRowFirstColumn="0" w:lastRowLastColumn="0"/>
            </w:pPr>
            <w:r>
              <w:t>Superficie de marcha</w:t>
            </w:r>
          </w:p>
        </w:tc>
        <w:tc>
          <w:tcPr>
            <w:tcW w:w="4373" w:type="dxa"/>
          </w:tcPr>
          <w:p w14:paraId="1BE49B17"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1</w:t>
            </w:r>
          </w:p>
        </w:tc>
      </w:tr>
      <w:tr w:rsidR="00602E8F" w14:paraId="2A5095AF"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2B435536" w14:textId="77777777" w:rsidR="00602E8F" w:rsidRDefault="00602E8F" w:rsidP="00FB4BB2">
            <w:r>
              <w:t>Cinta marcadora</w:t>
            </w:r>
          </w:p>
        </w:tc>
        <w:tc>
          <w:tcPr>
            <w:tcW w:w="1984" w:type="dxa"/>
          </w:tcPr>
          <w:p w14:paraId="5128C20C" w14:textId="14B6B2D6" w:rsidR="00602E8F" w:rsidRDefault="00602E8F" w:rsidP="00FB4BB2">
            <w:pPr>
              <w:cnfStyle w:val="000000100000" w:firstRow="0" w:lastRow="0" w:firstColumn="0" w:lastColumn="0" w:oddVBand="0" w:evenVBand="0" w:oddHBand="1" w:evenHBand="0" w:firstRowFirstColumn="0" w:firstRowLastColumn="0" w:lastRowFirstColumn="0" w:lastRowLastColumn="0"/>
            </w:pPr>
            <w:r>
              <w:t>Superficie de marcha</w:t>
            </w:r>
          </w:p>
        </w:tc>
        <w:tc>
          <w:tcPr>
            <w:tcW w:w="4373" w:type="dxa"/>
          </w:tcPr>
          <w:p w14:paraId="23A9208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8 metros</w:t>
            </w:r>
          </w:p>
        </w:tc>
      </w:tr>
      <w:tr w:rsidR="00602E8F" w:rsidRPr="00813F65" w14:paraId="0BD743D9"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708B237A" w14:textId="77777777" w:rsidR="00602E8F" w:rsidRDefault="00602E8F" w:rsidP="00FB4BB2">
            <w:r>
              <w:t>IMU</w:t>
            </w:r>
          </w:p>
        </w:tc>
        <w:tc>
          <w:tcPr>
            <w:tcW w:w="1984" w:type="dxa"/>
          </w:tcPr>
          <w:p w14:paraId="24DCF569" w14:textId="77777777" w:rsidR="00602E8F" w:rsidRDefault="00602E8F" w:rsidP="00FB4BB2">
            <w:pPr>
              <w:cnfStyle w:val="000000000000" w:firstRow="0" w:lastRow="0" w:firstColumn="0" w:lastColumn="0" w:oddVBand="0" w:evenVBand="0" w:oddHBand="0" w:evenHBand="0" w:firstRowFirstColumn="0" w:firstRowLastColumn="0" w:lastRowFirstColumn="0" w:lastRowLastColumn="0"/>
            </w:pPr>
            <w:r>
              <w:t>Región sacro</w:t>
            </w:r>
          </w:p>
        </w:tc>
        <w:tc>
          <w:tcPr>
            <w:tcW w:w="4373" w:type="dxa"/>
          </w:tcPr>
          <w:p w14:paraId="4BBF7ACF" w14:textId="77777777" w:rsidR="00602E8F" w:rsidRPr="00813F65" w:rsidRDefault="00602E8F" w:rsidP="00FB4BB2">
            <w:pPr>
              <w:cnfStyle w:val="000000000000" w:firstRow="0" w:lastRow="0" w:firstColumn="0" w:lastColumn="0" w:oddVBand="0" w:evenVBand="0" w:oddHBand="0" w:evenHBand="0" w:firstRowFirstColumn="0" w:firstRowLastColumn="0" w:lastRowFirstColumn="0" w:lastRowLastColumn="0"/>
            </w:pPr>
            <w:r>
              <w:t>Se recogerán las medidas mediante los sensores de 9 grados de libertada 9DOF. Es decir del Acelerómetro (m/s^2), Giroscopio ( rad / s^2) y magnetómetro (micro Teslas)</w:t>
            </w:r>
          </w:p>
        </w:tc>
      </w:tr>
      <w:tr w:rsidR="00602E8F" w:rsidRPr="00813F65" w14:paraId="75B1877A"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5C529DD8" w14:textId="615EF25A" w:rsidR="00602E8F" w:rsidRDefault="00602E8F" w:rsidP="00FB4BB2">
            <w:r>
              <w:t>Marcadores</w:t>
            </w:r>
          </w:p>
        </w:tc>
        <w:tc>
          <w:tcPr>
            <w:tcW w:w="1984" w:type="dxa"/>
          </w:tcPr>
          <w:p w14:paraId="687E4248"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Región sacro</w:t>
            </w:r>
          </w:p>
        </w:tc>
        <w:tc>
          <w:tcPr>
            <w:tcW w:w="4373" w:type="dxa"/>
          </w:tcPr>
          <w:p w14:paraId="4EC1A3B0"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Registro óptico con marcadores reflectantes que es Gold Standard que validará los datos registrados con los IMUs</w:t>
            </w:r>
          </w:p>
        </w:tc>
      </w:tr>
      <w:tr w:rsidR="00602E8F" w:rsidRPr="00813F65" w14:paraId="1C044AC4" w14:textId="77777777" w:rsidTr="00FB4BB2">
        <w:tc>
          <w:tcPr>
            <w:cnfStyle w:val="001000000000" w:firstRow="0" w:lastRow="0" w:firstColumn="1" w:lastColumn="0" w:oddVBand="0" w:evenVBand="0" w:oddHBand="0" w:evenHBand="0" w:firstRowFirstColumn="0" w:firstRowLastColumn="0" w:lastRowFirstColumn="0" w:lastRowLastColumn="0"/>
            <w:tcW w:w="2127" w:type="dxa"/>
          </w:tcPr>
          <w:p w14:paraId="5DBFF0A8" w14:textId="58D17BE8" w:rsidR="00602E8F" w:rsidRDefault="00602E8F" w:rsidP="00FB4BB2">
            <w:r>
              <w:t>Cámaras Opticas</w:t>
            </w:r>
          </w:p>
        </w:tc>
        <w:tc>
          <w:tcPr>
            <w:tcW w:w="1984" w:type="dxa"/>
          </w:tcPr>
          <w:p w14:paraId="27803C7E" w14:textId="7D648711" w:rsidR="00602E8F" w:rsidRDefault="00602E8F" w:rsidP="00FB4BB2">
            <w:pPr>
              <w:cnfStyle w:val="000000000000" w:firstRow="0" w:lastRow="0" w:firstColumn="0" w:lastColumn="0" w:oddVBand="0" w:evenVBand="0" w:oddHBand="0" w:evenHBand="0" w:firstRowFirstColumn="0" w:firstRowLastColumn="0" w:lastRowFirstColumn="0" w:lastRowLastColumn="0"/>
            </w:pPr>
            <w:r>
              <w:t>Instalada en laboratorio</w:t>
            </w:r>
          </w:p>
        </w:tc>
        <w:tc>
          <w:tcPr>
            <w:tcW w:w="4373" w:type="dxa"/>
          </w:tcPr>
          <w:p w14:paraId="7D9D70FB" w14:textId="176DB330" w:rsidR="00602E8F" w:rsidRDefault="00602E8F" w:rsidP="00FB4BB2">
            <w:pPr>
              <w:cnfStyle w:val="000000000000" w:firstRow="0" w:lastRow="0" w:firstColumn="0" w:lastColumn="0" w:oddVBand="0" w:evenVBand="0" w:oddHBand="0" w:evenHBand="0" w:firstRowFirstColumn="0" w:firstRowLastColumn="0" w:lastRowFirstColumn="0" w:lastRowLastColumn="0"/>
            </w:pPr>
            <w:r>
              <w:t xml:space="preserve">Para registrar los marcadores reflectantes y realizar el MOCAP </w:t>
            </w:r>
          </w:p>
        </w:tc>
      </w:tr>
      <w:tr w:rsidR="00602E8F" w:rsidRPr="00813F65" w14:paraId="0596C4DD" w14:textId="77777777" w:rsidTr="00FB4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36A74CC8" w14:textId="77777777" w:rsidR="00602E8F" w:rsidRDefault="00602E8F" w:rsidP="00FB4BB2">
            <w:r>
              <w:t>Documentaco de Consentimiento</w:t>
            </w:r>
          </w:p>
        </w:tc>
        <w:tc>
          <w:tcPr>
            <w:tcW w:w="1984" w:type="dxa"/>
          </w:tcPr>
          <w:p w14:paraId="4B395911" w14:textId="34887B77" w:rsidR="00602E8F" w:rsidRDefault="00602E8F" w:rsidP="00FB4BB2">
            <w:pPr>
              <w:cnfStyle w:val="000000100000" w:firstRow="0" w:lastRow="0" w:firstColumn="0" w:lastColumn="0" w:oddVBand="0" w:evenVBand="0" w:oddHBand="1" w:evenHBand="0" w:firstRowFirstColumn="0" w:firstRowLastColumn="0" w:lastRowFirstColumn="0" w:lastRowLastColumn="0"/>
            </w:pPr>
            <w:r>
              <w:t>Auxiliar</w:t>
            </w:r>
          </w:p>
        </w:tc>
        <w:tc>
          <w:tcPr>
            <w:tcW w:w="4373" w:type="dxa"/>
          </w:tcPr>
          <w:p w14:paraId="721AB4CB" w14:textId="77777777" w:rsidR="00602E8F" w:rsidRDefault="00602E8F" w:rsidP="00FB4BB2">
            <w:pPr>
              <w:cnfStyle w:val="000000100000" w:firstRow="0" w:lastRow="0" w:firstColumn="0" w:lastColumn="0" w:oddVBand="0" w:evenVBand="0" w:oddHBand="1" w:evenHBand="0" w:firstRowFirstColumn="0" w:firstRowLastColumn="0" w:lastRowFirstColumn="0" w:lastRowLastColumn="0"/>
            </w:pPr>
            <w:r>
              <w:t>Aunque la prueba no representa ningún peligro para la salud del paciente ni de ningún profesional, se dispondrá de formularios de consentimiento por parte del paciente donde se le informará de la prueba.</w:t>
            </w:r>
          </w:p>
        </w:tc>
      </w:tr>
    </w:tbl>
    <w:p w14:paraId="45497189" w14:textId="77777777" w:rsidR="00602E8F" w:rsidRPr="00602E8F" w:rsidRDefault="00602E8F" w:rsidP="00602E8F"/>
    <w:p w14:paraId="760E8D4D" w14:textId="7270DC0B" w:rsidR="00602E8F" w:rsidRDefault="00602E8F" w:rsidP="00347CBD">
      <w:pPr>
        <w:pStyle w:val="Ttulo2"/>
      </w:pPr>
      <w:bookmarkStart w:id="27" w:name="_Toc117100046"/>
      <w:r>
        <w:t>Personal</w:t>
      </w:r>
      <w:bookmarkEnd w:id="27"/>
    </w:p>
    <w:p w14:paraId="1EA201FC" w14:textId="39F82617" w:rsidR="00602E8F" w:rsidRDefault="00602E8F" w:rsidP="00602E8F">
      <w:pPr>
        <w:pStyle w:val="Ttulo3"/>
      </w:pPr>
      <w:bookmarkStart w:id="28" w:name="_Toc117100047"/>
      <w:r>
        <w:t>Auxiliares y Técnicos</w:t>
      </w:r>
      <w:bookmarkEnd w:id="28"/>
    </w:p>
    <w:p w14:paraId="7FDA1EFD" w14:textId="291BD61D" w:rsidR="008E24E6" w:rsidRDefault="008E24E6" w:rsidP="0034083A">
      <w:pPr>
        <w:pStyle w:val="Prrafodelista"/>
        <w:numPr>
          <w:ilvl w:val="0"/>
          <w:numId w:val="37"/>
        </w:numPr>
      </w:pPr>
      <w:r>
        <w:t xml:space="preserve">Auxiliares: Será el personal capacitado para realizar los registros, instalar y configurar tanto inerciales como marcadores. </w:t>
      </w:r>
    </w:p>
    <w:p w14:paraId="2BF1E3DD" w14:textId="3D2A1292" w:rsidR="008E24E6" w:rsidRPr="008E24E6" w:rsidRDefault="008E24E6" w:rsidP="0034083A">
      <w:pPr>
        <w:pStyle w:val="Prrafodelista"/>
        <w:numPr>
          <w:ilvl w:val="0"/>
          <w:numId w:val="37"/>
        </w:numPr>
      </w:pPr>
      <w:r>
        <w:t>Técnicos: Serán los dedicados a las tareas de validación de datos y a resolver los problemas técnicos de los dispositivos tanto software como hardware.</w:t>
      </w:r>
    </w:p>
    <w:p w14:paraId="3A51383A" w14:textId="3F71E6B0" w:rsidR="00F5347C" w:rsidRDefault="00F5347C" w:rsidP="00602E8F">
      <w:pPr>
        <w:pStyle w:val="Ttulo3"/>
      </w:pPr>
      <w:bookmarkStart w:id="29" w:name="_Toc117100048"/>
      <w:r>
        <w:lastRenderedPageBreak/>
        <w:t xml:space="preserve">Tipología de </w:t>
      </w:r>
      <w:r w:rsidR="00602E8F">
        <w:t>Pacientes</w:t>
      </w:r>
      <w:bookmarkEnd w:id="29"/>
    </w:p>
    <w:p w14:paraId="29324499" w14:textId="321A3227" w:rsidR="002D319E" w:rsidRDefault="002D319E" w:rsidP="002D319E">
      <w:r w:rsidRPr="002D319E">
        <w:t xml:space="preserve">Los criterios de inclusión consisten en adultos de </w:t>
      </w:r>
      <w:r w:rsidR="00347CBD">
        <w:t>6</w:t>
      </w:r>
      <w:r w:rsidRPr="002D319E">
        <w:t>0 años o más, capaces de pararse y caminar de forma independiente con o sin ayudas para caminar, y que estén interesados en participar en el estudio. Se excluirán las personas que presenten deficiencias sensoriales graves (sordera o ceguera) o deficiencias cognitivas, que impidan la capacidad de comprensión de los cuestionarios y pruebas funcionales incluidas en el protocolo de cribado.</w:t>
      </w:r>
    </w:p>
    <w:p w14:paraId="5E0AB00A" w14:textId="2350E7ED" w:rsidR="00D164C3" w:rsidRDefault="001A2A51" w:rsidP="00347CBD">
      <w:pPr>
        <w:pStyle w:val="Ttulo2"/>
      </w:pPr>
      <w:bookmarkStart w:id="30" w:name="_Toc117100049"/>
      <w:r>
        <w:t>Descripción</w:t>
      </w:r>
      <w:r w:rsidR="00F5347C">
        <w:t xml:space="preserve"> de la prueba</w:t>
      </w:r>
      <w:bookmarkEnd w:id="30"/>
    </w:p>
    <w:p w14:paraId="15460F77" w14:textId="1FECA77B" w:rsidR="008C2F08" w:rsidRDefault="008C2F08" w:rsidP="008C2F08">
      <w:r>
        <w:t xml:space="preserve">El objetivo de </w:t>
      </w:r>
      <w:r w:rsidR="00C73F2F">
        <w:t>la batería seleccionada en la Sección 2.3</w:t>
      </w:r>
      <w:r>
        <w:t xml:space="preserve"> </w:t>
      </w:r>
      <w:r w:rsidR="00C73F2F">
        <w:t>se describe como</w:t>
      </w:r>
      <w:r>
        <w:t xml:space="preserve"> la distancia que una persona puede confortablemente caminar a su velocidad de caminar usual. Una distancia de </w:t>
      </w:r>
      <w:r w:rsidR="00696227">
        <w:t xml:space="preserve">8 </w:t>
      </w:r>
      <w:r>
        <w:t>metros es una distancia óptima (Ng et al. 2013)</w:t>
      </w:r>
      <w:r w:rsidR="00696227">
        <w:t xml:space="preserve"> en el laboratorio y realizará un giro</w:t>
      </w:r>
      <w:r w:rsidR="00C73F2F">
        <w:t xml:space="preserve"> para volver y así sucesivamente durante 90 segundos.</w:t>
      </w:r>
    </w:p>
    <w:p w14:paraId="79C4E5A5" w14:textId="55490D93" w:rsidR="00696227" w:rsidRDefault="00696227" w:rsidP="008C2F08">
      <w:r>
        <w:rPr>
          <w:noProof/>
        </w:rPr>
        <mc:AlternateContent>
          <mc:Choice Requires="wps">
            <w:drawing>
              <wp:anchor distT="0" distB="0" distL="114300" distR="114300" simplePos="0" relativeHeight="251667456" behindDoc="0" locked="0" layoutInCell="1" allowOverlap="1" wp14:anchorId="75649681" wp14:editId="0016784F">
                <wp:simplePos x="0" y="0"/>
                <wp:positionH relativeFrom="column">
                  <wp:posOffset>4288155</wp:posOffset>
                </wp:positionH>
                <wp:positionV relativeFrom="paragraph">
                  <wp:posOffset>82550</wp:posOffset>
                </wp:positionV>
                <wp:extent cx="76200" cy="746760"/>
                <wp:effectExtent l="38100" t="19050" r="800100" b="91440"/>
                <wp:wrapNone/>
                <wp:docPr id="10" name="Conector: curvado 10"/>
                <wp:cNvGraphicFramePr/>
                <a:graphic xmlns:a="http://schemas.openxmlformats.org/drawingml/2006/main">
                  <a:graphicData uri="http://schemas.microsoft.com/office/word/2010/wordprocessingShape">
                    <wps:wsp>
                      <wps:cNvCnPr/>
                      <wps:spPr>
                        <a:xfrm flipH="1">
                          <a:off x="0" y="0"/>
                          <a:ext cx="76200" cy="746760"/>
                        </a:xfrm>
                        <a:prstGeom prst="curvedConnector3">
                          <a:avLst>
                            <a:gd name="adj1" fmla="val -102062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F2BB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 o:spid="_x0000_s1026" type="#_x0000_t38" style="position:absolute;margin-left:337.65pt;margin-top:6.5pt;width:6pt;height:58.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" adj="-220455" strokecolor="#bc4542 [3045]"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1CCCCA97" wp14:editId="3495A3CD">
                <wp:simplePos x="0" y="0"/>
                <wp:positionH relativeFrom="column">
                  <wp:posOffset>668655</wp:posOffset>
                </wp:positionH>
                <wp:positionV relativeFrom="paragraph">
                  <wp:posOffset>101600</wp:posOffset>
                </wp:positionV>
                <wp:extent cx="45719" cy="720090"/>
                <wp:effectExtent l="742950" t="95250" r="50165" b="22860"/>
                <wp:wrapNone/>
                <wp:docPr id="12" name="Conector: curvado 12"/>
                <wp:cNvGraphicFramePr/>
                <a:graphic xmlns:a="http://schemas.openxmlformats.org/drawingml/2006/main">
                  <a:graphicData uri="http://schemas.microsoft.com/office/word/2010/wordprocessingShape">
                    <wps:wsp>
                      <wps:cNvCnPr/>
                      <wps:spPr>
                        <a:xfrm flipH="1" flipV="1">
                          <a:off x="0" y="0"/>
                          <a:ext cx="45719" cy="720090"/>
                        </a:xfrm>
                        <a:prstGeom prst="curvedConnector3">
                          <a:avLst>
                            <a:gd name="adj1" fmla="val 1679375"/>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B25C3" id="Conector: curvado 12" o:spid="_x0000_s1026" type="#_x0000_t38" style="position:absolute;margin-left:52.65pt;margin-top:8pt;width:3.6pt;height:56.7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" adj="362745" strokecolor="#bc4542 [3045]" strokeweight="3pt">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21F6A734" wp14:editId="04D218C1">
                <wp:simplePos x="0" y="0"/>
                <wp:positionH relativeFrom="column">
                  <wp:posOffset>1236345</wp:posOffset>
                </wp:positionH>
                <wp:positionV relativeFrom="paragraph">
                  <wp:posOffset>105410</wp:posOffset>
                </wp:positionV>
                <wp:extent cx="2331720" cy="7620"/>
                <wp:effectExtent l="0" t="95250" r="0" b="106680"/>
                <wp:wrapNone/>
                <wp:docPr id="8" name="Conector recto de flecha 8"/>
                <wp:cNvGraphicFramePr/>
                <a:graphic xmlns:a="http://schemas.openxmlformats.org/drawingml/2006/main">
                  <a:graphicData uri="http://schemas.microsoft.com/office/word/2010/wordprocessingShape">
                    <wps:wsp>
                      <wps:cNvCnPr/>
                      <wps:spPr>
                        <a:xfrm>
                          <a:off x="0" y="0"/>
                          <a:ext cx="233172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E3CC4E" id="_x0000_t32" coordsize="21600,21600" o:spt="32" o:oned="t" path="m,l21600,21600e" filled="f">
                <v:path arrowok="t" fillok="f" o:connecttype="none"/>
                <o:lock v:ext="edit" shapetype="t"/>
              </v:shapetype>
              <v:shape id="Conector recto de flecha 8" o:spid="_x0000_s1026" type="#_x0000_t32" style="position:absolute;margin-left:97.35pt;margin-top:8.3pt;width:183.6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" strokecolor="#bc4542 [3045]" strokeweight="3pt">
                <v:stroke endarrow="block"/>
              </v:shape>
            </w:pict>
          </mc:Fallback>
        </mc:AlternateContent>
      </w:r>
      <w:r>
        <w:rPr>
          <w:noProof/>
        </w:rPr>
        <mc:AlternateContent>
          <mc:Choice Requires="wpg">
            <w:drawing>
              <wp:anchor distT="0" distB="0" distL="114300" distR="114300" simplePos="0" relativeHeight="251663360" behindDoc="0" locked="0" layoutInCell="1" allowOverlap="1" wp14:anchorId="2DE11732" wp14:editId="202ABF30">
                <wp:simplePos x="0" y="0"/>
                <wp:positionH relativeFrom="column">
                  <wp:posOffset>584835</wp:posOffset>
                </wp:positionH>
                <wp:positionV relativeFrom="paragraph">
                  <wp:posOffset>234950</wp:posOffset>
                </wp:positionV>
                <wp:extent cx="3840480" cy="449580"/>
                <wp:effectExtent l="19050" t="0" r="26670" b="26670"/>
                <wp:wrapNone/>
                <wp:docPr id="11" name="Grupo 11"/>
                <wp:cNvGraphicFramePr/>
                <a:graphic xmlns:a="http://schemas.openxmlformats.org/drawingml/2006/main">
                  <a:graphicData uri="http://schemas.microsoft.com/office/word/2010/wordprocessingGroup">
                    <wpg:wgp>
                      <wpg:cNvGrpSpPr/>
                      <wpg:grpSpPr>
                        <a:xfrm>
                          <a:off x="0" y="0"/>
                          <a:ext cx="3840480" cy="449580"/>
                          <a:chOff x="0" y="0"/>
                          <a:chExt cx="3840480" cy="449580"/>
                        </a:xfrm>
                      </wpg:grpSpPr>
                      <wps:wsp>
                        <wps:cNvPr id="5" name="Conector recto 5"/>
                        <wps:cNvCnPr/>
                        <wps:spPr>
                          <a:xfrm>
                            <a:off x="0" y="240030"/>
                            <a:ext cx="3840480" cy="1143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6" name="Conector recto 6"/>
                        <wps:cNvCnPr/>
                        <wps:spPr>
                          <a:xfrm>
                            <a:off x="7620" y="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7" name="Conector recto 7"/>
                        <wps:cNvCnPr/>
                        <wps:spPr>
                          <a:xfrm>
                            <a:off x="3825240" y="15240"/>
                            <a:ext cx="0" cy="434340"/>
                          </a:xfrm>
                          <a:prstGeom prst="line">
                            <a:avLst/>
                          </a:prstGeom>
                          <a:ln w="285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8C9ED72" id="Grupo 11" o:spid="_x0000_s1026" style="position:absolute;margin-left:46.05pt;margin-top:18.5pt;width:302.4pt;height:35.4pt;z-index:251663360" coordsize="38404,4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">
                <v:line id="Conector recto 5" o:spid="_x0000_s1027" style="position:absolute;visibility:visible;mso-wrap-style:square" from="0,2400" to="38404,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" strokecolor="black [3040]" strokeweight="2.25pt"/>
                <v:line id="Conector recto 6" o:spid="_x0000_s1028" style="position:absolute;visibility:visible;mso-wrap-style:square" from="76,0" to="76,4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" strokecolor="black [3040]" strokeweight="2.25pt"/>
                <v:line id="Conector recto 7" o:spid="_x0000_s1029" style="position:absolute;visibility:visible;mso-wrap-style:square" from="38252,152" to="38252,4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" strokecolor="black [3040]" strokeweight="2.25pt"/>
              </v:group>
            </w:pict>
          </mc:Fallback>
        </mc:AlternateContent>
      </w:r>
    </w:p>
    <w:p w14:paraId="6ABB838C" w14:textId="6F0BDF8E" w:rsidR="00696227" w:rsidRDefault="00696227" w:rsidP="008C2F08"/>
    <w:p w14:paraId="07E6A90B" w14:textId="358C35E2" w:rsidR="00696227" w:rsidRDefault="00FB36AC" w:rsidP="008C2F08">
      <w:r>
        <w:rPr>
          <w:noProof/>
        </w:rPr>
        <mc:AlternateContent>
          <mc:Choice Requires="wps">
            <w:drawing>
              <wp:anchor distT="0" distB="0" distL="114300" distR="114300" simplePos="0" relativeHeight="251670528" behindDoc="0" locked="0" layoutInCell="1" allowOverlap="1" wp14:anchorId="1AB0C5BF" wp14:editId="36DD8549">
                <wp:simplePos x="0" y="0"/>
                <wp:positionH relativeFrom="column">
                  <wp:posOffset>1190625</wp:posOffset>
                </wp:positionH>
                <wp:positionV relativeFrom="paragraph">
                  <wp:posOffset>132080</wp:posOffset>
                </wp:positionV>
                <wp:extent cx="2415540" cy="7620"/>
                <wp:effectExtent l="0" t="95250" r="0" b="106680"/>
                <wp:wrapNone/>
                <wp:docPr id="2" name="Conector recto de flecha 2"/>
                <wp:cNvGraphicFramePr/>
                <a:graphic xmlns:a="http://schemas.openxmlformats.org/drawingml/2006/main">
                  <a:graphicData uri="http://schemas.microsoft.com/office/word/2010/wordprocessingShape">
                    <wps:wsp>
                      <wps:cNvCnPr/>
                      <wps:spPr>
                        <a:xfrm flipH="1" flipV="1">
                          <a:off x="0" y="0"/>
                          <a:ext cx="2415540" cy="762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16AA08E6" id="_x0000_t32" coordsize="21600,21600" o:spt="32" o:oned="t" path="m,l21600,21600e" filled="f">
                <v:path arrowok="t" fillok="f" o:connecttype="none"/>
                <o:lock v:ext="edit" shapetype="t"/>
              </v:shapetype>
              <v:shape id="Conector recto de flecha 2" o:spid="_x0000_s1026" type="#_x0000_t32" style="position:absolute;margin-left:93.75pt;margin-top:10.4pt;width:190.2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" strokecolor="#bc4542 [3045]" strokeweight="3pt">
                <v:stroke endarrow="block"/>
              </v:shape>
            </w:pict>
          </mc:Fallback>
        </mc:AlternateContent>
      </w:r>
    </w:p>
    <w:p w14:paraId="43C7798B" w14:textId="594712F2" w:rsidR="00696227" w:rsidRPr="00696227" w:rsidRDefault="00696227" w:rsidP="008C2F08">
      <w:pPr>
        <w:rPr>
          <w:b/>
          <w:bCs/>
        </w:rPr>
      </w:pPr>
      <w:r>
        <w:rPr>
          <w:b/>
          <w:bCs/>
        </w:rPr>
        <w:t xml:space="preserve">                  </w:t>
      </w:r>
      <w:r w:rsidRPr="00696227">
        <w:rPr>
          <w:b/>
          <w:bCs/>
        </w:rPr>
        <w:t>0m</w:t>
      </w:r>
      <w:r>
        <w:rPr>
          <w:b/>
          <w:bCs/>
        </w:rPr>
        <w:tab/>
      </w:r>
      <w:r>
        <w:rPr>
          <w:b/>
          <w:bCs/>
        </w:rPr>
        <w:tab/>
      </w:r>
      <w:r>
        <w:rPr>
          <w:b/>
          <w:bCs/>
        </w:rPr>
        <w:tab/>
      </w:r>
      <w:r>
        <w:rPr>
          <w:b/>
          <w:bCs/>
        </w:rPr>
        <w:tab/>
      </w:r>
      <w:r>
        <w:rPr>
          <w:b/>
          <w:bCs/>
        </w:rPr>
        <w:tab/>
      </w:r>
      <w:r>
        <w:rPr>
          <w:b/>
          <w:bCs/>
        </w:rPr>
        <w:tab/>
      </w:r>
      <w:r>
        <w:rPr>
          <w:b/>
          <w:bCs/>
        </w:rPr>
        <w:tab/>
        <w:t xml:space="preserve">                       </w:t>
      </w:r>
      <w:r w:rsidR="00FB36AC">
        <w:rPr>
          <w:b/>
          <w:bCs/>
        </w:rPr>
        <w:t>8</w:t>
      </w:r>
      <w:r>
        <w:rPr>
          <w:b/>
          <w:bCs/>
        </w:rPr>
        <w:t>m</w:t>
      </w:r>
    </w:p>
    <w:p w14:paraId="26ECE469" w14:textId="77777777" w:rsidR="00696227" w:rsidRPr="008C2F08" w:rsidRDefault="00696227" w:rsidP="008C2F08"/>
    <w:p w14:paraId="10724A90" w14:textId="2BD1F034" w:rsidR="00562E04" w:rsidRDefault="00AF7176" w:rsidP="00562E04">
      <w:pPr>
        <w:pStyle w:val="Ttulo2"/>
      </w:pPr>
      <w:bookmarkStart w:id="31" w:name="_Toc117100050"/>
      <w:r>
        <w:t>Metodología del registro de datos</w:t>
      </w:r>
      <w:bookmarkEnd w:id="31"/>
    </w:p>
    <w:p w14:paraId="0D3F1F4B" w14:textId="1DE09250" w:rsidR="00562E04" w:rsidRDefault="00562E04" w:rsidP="00562E04">
      <w:r>
        <w:t>El proceso de captura para la batería de pruebas se realizará conforme a las fases y proceso esquematizado en Figura 7.</w:t>
      </w:r>
      <w:r w:rsidR="00AF7176">
        <w:t xml:space="preserve"> En el proceso se identifican 5 fases en el desarrollo de las pruebas: Preparación, Consentimiento, Inerciales y Marcadores, Configuración MOCAP, Registro y Validación Inicial. </w:t>
      </w:r>
    </w:p>
    <w:p w14:paraId="4B59CF11" w14:textId="7DF773A9" w:rsidR="00AF7176" w:rsidRPr="00D5207A" w:rsidRDefault="00AF7176" w:rsidP="00562E04">
      <w:r>
        <w:t>Dichas fases se establecerán en este entregable ya que son independientes del inercial (Tarea 2.2) y se va a emplear en la Tarea 2.3 de captura inicial de datos sobre sujetos reales.</w:t>
      </w:r>
    </w:p>
    <w:p w14:paraId="49A02735" w14:textId="77777777" w:rsidR="00562E04" w:rsidRDefault="00562E04" w:rsidP="00562E04">
      <w:r>
        <w:rPr>
          <w:noProof/>
        </w:rPr>
        <w:lastRenderedPageBreak/>
        <w:drawing>
          <wp:inline distT="0" distB="0" distL="0" distR="0" wp14:anchorId="09A1791D" wp14:editId="12B00DE7">
            <wp:extent cx="5400040" cy="4311015"/>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311015"/>
                    </a:xfrm>
                    <a:prstGeom prst="rect">
                      <a:avLst/>
                    </a:prstGeom>
                    <a:noFill/>
                    <a:ln>
                      <a:noFill/>
                    </a:ln>
                  </pic:spPr>
                </pic:pic>
              </a:graphicData>
            </a:graphic>
          </wp:inline>
        </w:drawing>
      </w:r>
    </w:p>
    <w:p w14:paraId="200D077B" w14:textId="51ED3080" w:rsidR="00562E04" w:rsidRPr="001F0A2E" w:rsidRDefault="00562E04" w:rsidP="00562E04">
      <w:pPr>
        <w:pStyle w:val="Descripcin"/>
      </w:pPr>
      <w:bookmarkStart w:id="32" w:name="_Toc117100060"/>
      <w:r>
        <w:t xml:space="preserve">Figura </w:t>
      </w:r>
      <w:r w:rsidR="00000000">
        <w:fldChar w:fldCharType="begin"/>
      </w:r>
      <w:r w:rsidR="00000000">
        <w:instrText xml:space="preserve"> SEQ Figura \* ARABIC </w:instrText>
      </w:r>
      <w:r w:rsidR="00000000">
        <w:fldChar w:fldCharType="separate"/>
      </w:r>
      <w:r w:rsidR="00851F12">
        <w:rPr>
          <w:noProof/>
        </w:rPr>
        <w:t>2</w:t>
      </w:r>
      <w:r w:rsidR="00000000">
        <w:rPr>
          <w:noProof/>
        </w:rPr>
        <w:fldChar w:fldCharType="end"/>
      </w:r>
      <w:r>
        <w:t>: Proceso de registro y validación inicial de la batería de pruebas seleccionada</w:t>
      </w:r>
      <w:bookmarkEnd w:id="32"/>
    </w:p>
    <w:p w14:paraId="2FDEC683" w14:textId="77777777" w:rsidR="00562E04" w:rsidRDefault="00562E04" w:rsidP="00562E04">
      <w:pPr>
        <w:pStyle w:val="Ttulo2"/>
        <w:numPr>
          <w:ilvl w:val="0"/>
          <w:numId w:val="0"/>
        </w:numPr>
      </w:pPr>
    </w:p>
    <w:p w14:paraId="2AD7279E" w14:textId="591750BF" w:rsidR="001A2A51" w:rsidRDefault="00562E04" w:rsidP="00562E04">
      <w:pPr>
        <w:pStyle w:val="Ttulo3"/>
      </w:pPr>
      <w:bookmarkStart w:id="33" w:name="_Toc117100051"/>
      <w:r>
        <w:t>Preparación (Fase 1)</w:t>
      </w:r>
      <w:bookmarkEnd w:id="33"/>
    </w:p>
    <w:p w14:paraId="5A887616" w14:textId="6A4F6348" w:rsidR="00081D94" w:rsidRDefault="00081D94" w:rsidP="00081D94">
      <w:r>
        <w:t>El técnico</w:t>
      </w:r>
      <w:r w:rsidR="00581542">
        <w:t xml:space="preserve"> auxiliar</w:t>
      </w:r>
      <w:r>
        <w:t xml:space="preserve"> del departamento de biomecánica </w:t>
      </w:r>
      <w:r w:rsidR="00562E04">
        <w:t>identificará previamente</w:t>
      </w:r>
      <w:r>
        <w:t xml:space="preserve"> el equipamiento necesario en el laboratorio</w:t>
      </w:r>
      <w:r w:rsidR="00562E04">
        <w:t xml:space="preserve"> así como su funcionamiento</w:t>
      </w:r>
      <w:r w:rsidR="00A63431">
        <w:t xml:space="preserve"> durante la prueba. También </w:t>
      </w:r>
      <w:r w:rsidR="00562E04">
        <w:t xml:space="preserve">se le explicará al paciente el procedimiento de la prueba y su función, incidiendo sobre la seguridad </w:t>
      </w:r>
      <w:r w:rsidR="00A63431">
        <w:t>y confortabilidad del paciente.</w:t>
      </w:r>
    </w:p>
    <w:p w14:paraId="285444C3" w14:textId="640B7900" w:rsidR="00813F65" w:rsidRDefault="00813F65" w:rsidP="00813F65"/>
    <w:p w14:paraId="519FE40B" w14:textId="2FAD23E2" w:rsidR="00AD698D" w:rsidRDefault="00562E04" w:rsidP="00562E04">
      <w:pPr>
        <w:pStyle w:val="Ttulo3"/>
      </w:pPr>
      <w:bookmarkStart w:id="34" w:name="_Toc117100052"/>
      <w:r>
        <w:t>Consentimiento (Fase 2)</w:t>
      </w:r>
      <w:bookmarkEnd w:id="34"/>
    </w:p>
    <w:p w14:paraId="42CE40F1" w14:textId="70608D82" w:rsidR="00AD698D" w:rsidRPr="00AD698D" w:rsidRDefault="00AD698D" w:rsidP="00AD698D">
      <w:r>
        <w:t>Se estipula un tiempo de preparación del paciente en el que se firma el consentimiento escrito y se le explica en qué consiste la prueba, el tiempo y qué llevará puesto en la zona sacra. Siempre se buscará la comodidad y seguridad del paciente y se proporcionará las medidas como sillas u otros dispositivos de apoyo si necesitara ayuda mientras se realiza la prueba.</w:t>
      </w:r>
    </w:p>
    <w:p w14:paraId="3D414101" w14:textId="2186EC9D" w:rsidR="00696227" w:rsidRDefault="00696227" w:rsidP="00562E04">
      <w:pPr>
        <w:pStyle w:val="Ttulo3"/>
      </w:pPr>
      <w:bookmarkStart w:id="35" w:name="_Toc117100053"/>
      <w:r>
        <w:lastRenderedPageBreak/>
        <w:t>Configuración del IMU</w:t>
      </w:r>
      <w:r w:rsidR="009530F7">
        <w:t xml:space="preserve"> (Inertial Measurement Unit)</w:t>
      </w:r>
      <w:r w:rsidR="00562E04">
        <w:t xml:space="preserve"> y marcadores</w:t>
      </w:r>
      <w:r w:rsidR="00AF7176">
        <w:t xml:space="preserve"> (Fase 3)</w:t>
      </w:r>
      <w:bookmarkEnd w:id="35"/>
    </w:p>
    <w:p w14:paraId="18F5DED0" w14:textId="6B2256F2" w:rsidR="00AD698D" w:rsidRDefault="00AD698D" w:rsidP="00562E04">
      <w:pPr>
        <w:pStyle w:val="Ttulo4"/>
      </w:pPr>
      <w:r>
        <w:t>Settings del dispositivo inercial que deben llevar todos los sensores.</w:t>
      </w:r>
    </w:p>
    <w:p w14:paraId="17FB47E0" w14:textId="77777777" w:rsidR="00FE6EAD" w:rsidRDefault="00FE6EAD" w:rsidP="00AD698D"/>
    <w:p w14:paraId="5E2DAA94" w14:textId="76A0F59C" w:rsidR="00AD698D" w:rsidRPr="00AD698D" w:rsidRDefault="00AD698D" w:rsidP="00AD698D">
      <w:r>
        <w:t>Se configurará mediante aplicación los siguientes parámetros del inercial:</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4267"/>
        <w:gridCol w:w="4198"/>
      </w:tblGrid>
      <w:tr w:rsidR="008E19E2" w:rsidRPr="00803E0F" w14:paraId="4517B3A1" w14:textId="77777777" w:rsidTr="008E19E2">
        <w:trPr>
          <w:trHeight w:val="853"/>
        </w:trPr>
        <w:tc>
          <w:tcPr>
            <w:tcW w:w="4267" w:type="dxa"/>
            <w:vAlign w:val="center"/>
          </w:tcPr>
          <w:p w14:paraId="6B9AD9A1" w14:textId="61E671F1" w:rsidR="008E19E2" w:rsidRPr="00CD0E20" w:rsidRDefault="008E19E2" w:rsidP="00B0662A">
            <w:pPr>
              <w:spacing w:before="40" w:after="40"/>
              <w:rPr>
                <w:rFonts w:ascii="Arial" w:hAnsi="Arial" w:cs="Arial"/>
                <w:b/>
                <w:sz w:val="20"/>
                <w:szCs w:val="20"/>
              </w:rPr>
            </w:pPr>
            <w:r>
              <w:rPr>
                <w:rFonts w:ascii="Arial" w:hAnsi="Arial" w:cs="Arial"/>
                <w:b/>
                <w:sz w:val="20"/>
                <w:szCs w:val="20"/>
              </w:rPr>
              <w:t>Parámetro</w:t>
            </w:r>
          </w:p>
        </w:tc>
        <w:tc>
          <w:tcPr>
            <w:tcW w:w="4198" w:type="dxa"/>
            <w:vAlign w:val="center"/>
          </w:tcPr>
          <w:p w14:paraId="433CA4A7" w14:textId="536480EF" w:rsidR="008E19E2" w:rsidRPr="00873224" w:rsidRDefault="008E19E2" w:rsidP="00B0662A">
            <w:pPr>
              <w:spacing w:before="40" w:after="40"/>
              <w:rPr>
                <w:rFonts w:ascii="Arial" w:hAnsi="Arial" w:cs="Arial"/>
                <w:b/>
                <w:bCs/>
                <w:sz w:val="20"/>
                <w:szCs w:val="20"/>
              </w:rPr>
            </w:pPr>
            <w:r>
              <w:rPr>
                <w:rFonts w:ascii="Arial" w:hAnsi="Arial" w:cs="Arial"/>
                <w:b/>
                <w:bCs/>
                <w:sz w:val="20"/>
                <w:szCs w:val="20"/>
              </w:rPr>
              <w:t>Unidad/Resolución</w:t>
            </w:r>
          </w:p>
        </w:tc>
      </w:tr>
      <w:tr w:rsidR="008E19E2" w:rsidRPr="00803E0F" w14:paraId="0513B3D2" w14:textId="77777777" w:rsidTr="008E19E2">
        <w:trPr>
          <w:trHeight w:val="316"/>
        </w:trPr>
        <w:tc>
          <w:tcPr>
            <w:tcW w:w="4267" w:type="dxa"/>
            <w:vAlign w:val="center"/>
          </w:tcPr>
          <w:p w14:paraId="41BFB5AB" w14:textId="60C96D35" w:rsidR="008E19E2" w:rsidRPr="000C34DB" w:rsidRDefault="008E19E2" w:rsidP="00B0662A">
            <w:pPr>
              <w:spacing w:before="40" w:after="40"/>
              <w:rPr>
                <w:rFonts w:ascii="Arial" w:hAnsi="Arial" w:cs="Arial"/>
                <w:bCs/>
                <w:sz w:val="20"/>
                <w:szCs w:val="20"/>
              </w:rPr>
            </w:pPr>
            <w:r>
              <w:rPr>
                <w:rFonts w:ascii="Arial" w:hAnsi="Arial" w:cs="Arial"/>
                <w:bCs/>
                <w:sz w:val="20"/>
                <w:szCs w:val="20"/>
              </w:rPr>
              <w:t>Acelerómetro</w:t>
            </w:r>
          </w:p>
        </w:tc>
        <w:tc>
          <w:tcPr>
            <w:tcW w:w="4198" w:type="dxa"/>
            <w:vAlign w:val="center"/>
          </w:tcPr>
          <w:p w14:paraId="61D77A92" w14:textId="1BFEBD5B" w:rsidR="008E19E2" w:rsidRPr="00CD0E20" w:rsidRDefault="008E19E2" w:rsidP="00B0662A">
            <w:pPr>
              <w:spacing w:before="40" w:after="40"/>
              <w:rPr>
                <w:rFonts w:ascii="Arial" w:hAnsi="Arial" w:cs="Arial"/>
                <w:sz w:val="20"/>
                <w:szCs w:val="20"/>
              </w:rPr>
            </w:pPr>
            <w:r>
              <w:rPr>
                <w:rFonts w:ascii="Arial" w:hAnsi="Arial" w:cs="Arial"/>
                <w:sz w:val="20"/>
                <w:szCs w:val="20"/>
              </w:rPr>
              <w:t>m</w:t>
            </w:r>
            <w:r w:rsidR="007D1E6A">
              <w:rPr>
                <w:rFonts w:ascii="Arial" w:hAnsi="Arial" w:cs="Arial"/>
                <w:sz w:val="20"/>
                <w:szCs w:val="20"/>
              </w:rPr>
              <w:t>/s</w:t>
            </w:r>
            <w:r w:rsidR="007D1E6A">
              <w:rPr>
                <w:rFonts w:ascii="Arial" w:hAnsi="Arial" w:cs="Arial"/>
                <w:sz w:val="20"/>
                <w:szCs w:val="20"/>
                <w:vertAlign w:val="superscript"/>
              </w:rPr>
              <w:t>2</w:t>
            </w:r>
            <w:r>
              <w:rPr>
                <w:rFonts w:ascii="Arial" w:hAnsi="Arial" w:cs="Arial"/>
                <w:sz w:val="20"/>
                <w:szCs w:val="20"/>
              </w:rPr>
              <w:t xml:space="preserve"> </w:t>
            </w:r>
            <w:r w:rsidR="007D1E6A">
              <w:rPr>
                <w:rFonts w:ascii="Arial" w:hAnsi="Arial" w:cs="Arial"/>
                <w:sz w:val="20"/>
                <w:szCs w:val="20"/>
              </w:rPr>
              <w:t xml:space="preserve"> </w:t>
            </w:r>
            <w:r>
              <w:rPr>
                <w:rFonts w:ascii="Arial" w:hAnsi="Arial" w:cs="Arial"/>
                <w:sz w:val="20"/>
                <w:szCs w:val="20"/>
              </w:rPr>
              <w:t>+-4G</w:t>
            </w:r>
          </w:p>
        </w:tc>
      </w:tr>
      <w:tr w:rsidR="008E19E2" w:rsidRPr="00803E0F" w14:paraId="4AF63ACF" w14:textId="77777777" w:rsidTr="008E19E2">
        <w:trPr>
          <w:trHeight w:val="304"/>
        </w:trPr>
        <w:tc>
          <w:tcPr>
            <w:tcW w:w="4267" w:type="dxa"/>
            <w:vAlign w:val="center"/>
          </w:tcPr>
          <w:p w14:paraId="5FE62AE5" w14:textId="3C9CCAAE" w:rsidR="008E19E2" w:rsidRPr="000C34DB" w:rsidRDefault="008E19E2" w:rsidP="00B0662A">
            <w:pPr>
              <w:spacing w:before="40" w:after="40"/>
              <w:rPr>
                <w:rFonts w:ascii="Arial" w:hAnsi="Arial" w:cs="Arial"/>
                <w:bCs/>
                <w:sz w:val="20"/>
                <w:szCs w:val="20"/>
              </w:rPr>
            </w:pPr>
            <w:r>
              <w:rPr>
                <w:rFonts w:ascii="Arial" w:hAnsi="Arial" w:cs="Arial"/>
                <w:bCs/>
                <w:sz w:val="20"/>
                <w:szCs w:val="20"/>
              </w:rPr>
              <w:t>Giroscopio</w:t>
            </w:r>
          </w:p>
        </w:tc>
        <w:tc>
          <w:tcPr>
            <w:tcW w:w="4198" w:type="dxa"/>
            <w:vAlign w:val="center"/>
          </w:tcPr>
          <w:p w14:paraId="0E67AE40" w14:textId="2EDC3873" w:rsidR="008E19E2" w:rsidRPr="00406BC9" w:rsidRDefault="008E19E2" w:rsidP="00B0662A">
            <w:pPr>
              <w:spacing w:before="40" w:after="40"/>
              <w:rPr>
                <w:rFonts w:ascii="Arial" w:hAnsi="Arial" w:cs="Arial"/>
                <w:sz w:val="20"/>
                <w:szCs w:val="20"/>
              </w:rPr>
            </w:pPr>
            <w:r>
              <w:rPr>
                <w:rFonts w:ascii="Arial" w:hAnsi="Arial" w:cs="Arial"/>
                <w:sz w:val="20"/>
                <w:szCs w:val="20"/>
              </w:rPr>
              <w:t>Grados por segundo (dps) +-2000</w:t>
            </w:r>
            <w:r w:rsidR="007D1E6A">
              <w:rPr>
                <w:rFonts w:ascii="Arial" w:hAnsi="Arial" w:cs="Arial"/>
                <w:sz w:val="20"/>
                <w:szCs w:val="20"/>
              </w:rPr>
              <w:t xml:space="preserve"> dps</w:t>
            </w:r>
          </w:p>
        </w:tc>
      </w:tr>
      <w:tr w:rsidR="008E19E2" w:rsidRPr="00803E0F" w14:paraId="2E91C7F4" w14:textId="77777777" w:rsidTr="008E19E2">
        <w:trPr>
          <w:trHeight w:val="304"/>
        </w:trPr>
        <w:tc>
          <w:tcPr>
            <w:tcW w:w="4267" w:type="dxa"/>
            <w:vAlign w:val="center"/>
          </w:tcPr>
          <w:p w14:paraId="7D0DF6A9" w14:textId="31044929" w:rsidR="008E19E2" w:rsidRDefault="008E19E2" w:rsidP="00B0662A">
            <w:pPr>
              <w:spacing w:before="40" w:after="40"/>
              <w:rPr>
                <w:rFonts w:ascii="Arial" w:hAnsi="Arial" w:cs="Arial"/>
                <w:bCs/>
                <w:sz w:val="20"/>
                <w:szCs w:val="20"/>
              </w:rPr>
            </w:pPr>
            <w:r>
              <w:rPr>
                <w:rFonts w:ascii="Arial" w:hAnsi="Arial" w:cs="Arial"/>
                <w:bCs/>
                <w:sz w:val="20"/>
                <w:szCs w:val="20"/>
              </w:rPr>
              <w:t>Magnetoscopio</w:t>
            </w:r>
          </w:p>
        </w:tc>
        <w:tc>
          <w:tcPr>
            <w:tcW w:w="4198" w:type="dxa"/>
            <w:vAlign w:val="center"/>
          </w:tcPr>
          <w:p w14:paraId="1BBCA1A4" w14:textId="4B17590F" w:rsidR="008E19E2" w:rsidRDefault="008E19E2" w:rsidP="00B0662A">
            <w:pPr>
              <w:spacing w:before="40" w:after="40"/>
              <w:rPr>
                <w:rFonts w:ascii="Arial" w:hAnsi="Arial" w:cs="Arial"/>
                <w:sz w:val="20"/>
                <w:szCs w:val="20"/>
              </w:rPr>
            </w:pPr>
            <w:r>
              <w:rPr>
                <w:rFonts w:ascii="Arial" w:hAnsi="Arial" w:cs="Arial"/>
                <w:sz w:val="20"/>
                <w:szCs w:val="20"/>
              </w:rPr>
              <w:t>microTeslas +-4000</w:t>
            </w:r>
          </w:p>
        </w:tc>
      </w:tr>
      <w:tr w:rsidR="008E19E2" w:rsidRPr="00803E0F" w14:paraId="26BE0B2B" w14:textId="77777777" w:rsidTr="008E19E2">
        <w:trPr>
          <w:trHeight w:val="304"/>
        </w:trPr>
        <w:tc>
          <w:tcPr>
            <w:tcW w:w="4267" w:type="dxa"/>
            <w:vAlign w:val="center"/>
          </w:tcPr>
          <w:p w14:paraId="06AF1298" w14:textId="7CA5B7BE" w:rsidR="008E19E2" w:rsidRDefault="008E19E2" w:rsidP="00B0662A">
            <w:pPr>
              <w:spacing w:before="40" w:after="40"/>
              <w:rPr>
                <w:rFonts w:ascii="Arial" w:hAnsi="Arial" w:cs="Arial"/>
                <w:bCs/>
                <w:sz w:val="20"/>
                <w:szCs w:val="20"/>
              </w:rPr>
            </w:pPr>
            <w:r>
              <w:rPr>
                <w:rFonts w:ascii="Arial" w:hAnsi="Arial" w:cs="Arial"/>
                <w:bCs/>
                <w:sz w:val="20"/>
                <w:szCs w:val="20"/>
              </w:rPr>
              <w:t>Frecuencia Acelerómetro</w:t>
            </w:r>
          </w:p>
        </w:tc>
        <w:tc>
          <w:tcPr>
            <w:tcW w:w="4198" w:type="dxa"/>
            <w:vAlign w:val="center"/>
          </w:tcPr>
          <w:p w14:paraId="0568F650" w14:textId="35D597F2"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7162E7A7" w14:textId="77777777" w:rsidTr="008E19E2">
        <w:trPr>
          <w:trHeight w:val="304"/>
        </w:trPr>
        <w:tc>
          <w:tcPr>
            <w:tcW w:w="4267" w:type="dxa"/>
            <w:vAlign w:val="center"/>
          </w:tcPr>
          <w:p w14:paraId="58664AC7" w14:textId="39A5009C" w:rsidR="008E19E2" w:rsidRDefault="008E19E2" w:rsidP="00B0662A">
            <w:pPr>
              <w:spacing w:before="40" w:after="40"/>
              <w:rPr>
                <w:rFonts w:ascii="Arial" w:hAnsi="Arial" w:cs="Arial"/>
                <w:bCs/>
                <w:sz w:val="20"/>
                <w:szCs w:val="20"/>
              </w:rPr>
            </w:pPr>
            <w:r>
              <w:rPr>
                <w:rFonts w:ascii="Arial" w:hAnsi="Arial" w:cs="Arial"/>
                <w:bCs/>
                <w:sz w:val="20"/>
                <w:szCs w:val="20"/>
              </w:rPr>
              <w:t>Frecuencia Giroscopio</w:t>
            </w:r>
          </w:p>
        </w:tc>
        <w:tc>
          <w:tcPr>
            <w:tcW w:w="4198" w:type="dxa"/>
            <w:vAlign w:val="center"/>
          </w:tcPr>
          <w:p w14:paraId="674F89B6" w14:textId="73F9E6B3"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5AFAACF" w14:textId="77777777" w:rsidTr="008E19E2">
        <w:trPr>
          <w:trHeight w:val="304"/>
        </w:trPr>
        <w:tc>
          <w:tcPr>
            <w:tcW w:w="4267" w:type="dxa"/>
            <w:vAlign w:val="center"/>
          </w:tcPr>
          <w:p w14:paraId="09E0F200" w14:textId="348B1F67" w:rsidR="008E19E2" w:rsidRDefault="008E19E2" w:rsidP="00B0662A">
            <w:pPr>
              <w:spacing w:before="40" w:after="40"/>
              <w:rPr>
                <w:rFonts w:ascii="Arial" w:hAnsi="Arial" w:cs="Arial"/>
                <w:bCs/>
                <w:sz w:val="20"/>
                <w:szCs w:val="20"/>
              </w:rPr>
            </w:pPr>
            <w:r>
              <w:rPr>
                <w:rFonts w:ascii="Arial" w:hAnsi="Arial" w:cs="Arial"/>
                <w:bCs/>
                <w:sz w:val="20"/>
                <w:szCs w:val="20"/>
              </w:rPr>
              <w:t>Frecuencia Magnetoscopio</w:t>
            </w:r>
          </w:p>
        </w:tc>
        <w:tc>
          <w:tcPr>
            <w:tcW w:w="4198" w:type="dxa"/>
            <w:vAlign w:val="center"/>
          </w:tcPr>
          <w:p w14:paraId="15B0AB7E" w14:textId="28145A07" w:rsidR="008E19E2" w:rsidRDefault="008E19E2" w:rsidP="00B0662A">
            <w:pPr>
              <w:spacing w:before="40" w:after="40"/>
              <w:rPr>
                <w:rFonts w:ascii="Arial" w:hAnsi="Arial" w:cs="Arial"/>
                <w:sz w:val="20"/>
                <w:szCs w:val="20"/>
              </w:rPr>
            </w:pPr>
            <w:r>
              <w:rPr>
                <w:rFonts w:ascii="Arial" w:hAnsi="Arial" w:cs="Arial"/>
                <w:sz w:val="20"/>
                <w:szCs w:val="20"/>
              </w:rPr>
              <w:t>100Hz</w:t>
            </w:r>
            <w:r w:rsidR="007D1E6A">
              <w:rPr>
                <w:rFonts w:ascii="Arial" w:hAnsi="Arial" w:cs="Arial"/>
                <w:sz w:val="20"/>
                <w:szCs w:val="20"/>
              </w:rPr>
              <w:t xml:space="preserve"> / 0.01s</w:t>
            </w:r>
          </w:p>
        </w:tc>
      </w:tr>
      <w:tr w:rsidR="008E19E2" w:rsidRPr="00803E0F" w14:paraId="3CED4F9C" w14:textId="77777777" w:rsidTr="008E19E2">
        <w:trPr>
          <w:trHeight w:val="304"/>
        </w:trPr>
        <w:tc>
          <w:tcPr>
            <w:tcW w:w="4267" w:type="dxa"/>
            <w:vAlign w:val="center"/>
          </w:tcPr>
          <w:p w14:paraId="1CFC5C35" w14:textId="3A95BC34" w:rsidR="008E19E2" w:rsidRDefault="008E19E2" w:rsidP="00B0662A">
            <w:pPr>
              <w:spacing w:before="40" w:after="40"/>
              <w:rPr>
                <w:rFonts w:ascii="Arial" w:hAnsi="Arial" w:cs="Arial"/>
                <w:bCs/>
                <w:sz w:val="20"/>
                <w:szCs w:val="20"/>
              </w:rPr>
            </w:pPr>
            <w:r>
              <w:rPr>
                <w:rFonts w:ascii="Arial" w:hAnsi="Arial" w:cs="Arial"/>
                <w:bCs/>
                <w:sz w:val="20"/>
                <w:szCs w:val="20"/>
              </w:rPr>
              <w:t xml:space="preserve">Filtro Kalman </w:t>
            </w:r>
            <w:r w:rsidR="00983962">
              <w:rPr>
                <w:rFonts w:ascii="Arial" w:hAnsi="Arial" w:cs="Arial"/>
                <w:bCs/>
                <w:sz w:val="20"/>
                <w:szCs w:val="20"/>
              </w:rPr>
              <w:t>(Si estuviera disponible en IMU)</w:t>
            </w:r>
          </w:p>
        </w:tc>
        <w:tc>
          <w:tcPr>
            <w:tcW w:w="4198" w:type="dxa"/>
            <w:vAlign w:val="center"/>
          </w:tcPr>
          <w:p w14:paraId="186A312D" w14:textId="4E7274A4" w:rsidR="008E19E2" w:rsidRDefault="008E19E2" w:rsidP="00B0662A">
            <w:pPr>
              <w:spacing w:before="40" w:after="40"/>
              <w:rPr>
                <w:rFonts w:ascii="Arial" w:hAnsi="Arial" w:cs="Arial"/>
                <w:sz w:val="20"/>
                <w:szCs w:val="20"/>
              </w:rPr>
            </w:pPr>
            <w:r>
              <w:rPr>
                <w:rFonts w:ascii="Arial" w:hAnsi="Arial" w:cs="Arial"/>
                <w:sz w:val="20"/>
                <w:szCs w:val="20"/>
              </w:rPr>
              <w:t>9DOF</w:t>
            </w:r>
          </w:p>
        </w:tc>
      </w:tr>
      <w:tr w:rsidR="008E19E2" w:rsidRPr="00803E0F" w14:paraId="4BCF3528" w14:textId="77777777" w:rsidTr="008E19E2">
        <w:trPr>
          <w:trHeight w:val="304"/>
        </w:trPr>
        <w:tc>
          <w:tcPr>
            <w:tcW w:w="4267" w:type="dxa"/>
            <w:vAlign w:val="center"/>
          </w:tcPr>
          <w:p w14:paraId="2F6BC7D1" w14:textId="3BDECE93" w:rsidR="008E19E2" w:rsidRDefault="008E19E2" w:rsidP="00B0662A">
            <w:pPr>
              <w:spacing w:before="40" w:after="40"/>
              <w:rPr>
                <w:rFonts w:ascii="Arial" w:hAnsi="Arial" w:cs="Arial"/>
                <w:bCs/>
                <w:sz w:val="20"/>
                <w:szCs w:val="20"/>
              </w:rPr>
            </w:pPr>
            <w:r>
              <w:rPr>
                <w:rFonts w:ascii="Arial" w:hAnsi="Arial" w:cs="Arial"/>
                <w:bCs/>
                <w:sz w:val="20"/>
                <w:szCs w:val="20"/>
              </w:rPr>
              <w:t>Corrección Magnetoscopio</w:t>
            </w:r>
          </w:p>
        </w:tc>
        <w:tc>
          <w:tcPr>
            <w:tcW w:w="4198" w:type="dxa"/>
            <w:vAlign w:val="center"/>
          </w:tcPr>
          <w:p w14:paraId="54DD6096" w14:textId="1DBD9D11" w:rsidR="008E19E2" w:rsidRDefault="008E19E2" w:rsidP="00B0662A">
            <w:pPr>
              <w:spacing w:before="40" w:after="40"/>
              <w:rPr>
                <w:rFonts w:ascii="Arial" w:hAnsi="Arial" w:cs="Arial"/>
                <w:sz w:val="20"/>
                <w:szCs w:val="20"/>
              </w:rPr>
            </w:pPr>
            <w:r>
              <w:rPr>
                <w:rFonts w:ascii="Arial" w:hAnsi="Arial" w:cs="Arial"/>
                <w:sz w:val="20"/>
                <w:szCs w:val="20"/>
              </w:rPr>
              <w:t>Precisa</w:t>
            </w:r>
          </w:p>
        </w:tc>
      </w:tr>
      <w:tr w:rsidR="008E19E2" w:rsidRPr="00803E0F" w14:paraId="1B397848" w14:textId="77777777" w:rsidTr="008E19E2">
        <w:trPr>
          <w:trHeight w:val="304"/>
        </w:trPr>
        <w:tc>
          <w:tcPr>
            <w:tcW w:w="4267" w:type="dxa"/>
            <w:vAlign w:val="center"/>
          </w:tcPr>
          <w:p w14:paraId="44B9C94B" w14:textId="257B5087" w:rsidR="008E19E2" w:rsidRDefault="00983962" w:rsidP="00B0662A">
            <w:pPr>
              <w:spacing w:before="40" w:after="40"/>
              <w:rPr>
                <w:rFonts w:ascii="Arial" w:hAnsi="Arial" w:cs="Arial"/>
                <w:bCs/>
                <w:sz w:val="20"/>
                <w:szCs w:val="20"/>
              </w:rPr>
            </w:pPr>
            <w:r>
              <w:rPr>
                <w:rFonts w:ascii="Arial" w:hAnsi="Arial" w:cs="Arial"/>
                <w:bCs/>
                <w:sz w:val="20"/>
                <w:szCs w:val="20"/>
              </w:rPr>
              <w:t>Aceleración Lineal ( Si disponible)</w:t>
            </w:r>
          </w:p>
        </w:tc>
        <w:tc>
          <w:tcPr>
            <w:tcW w:w="4198" w:type="dxa"/>
            <w:vAlign w:val="center"/>
          </w:tcPr>
          <w:p w14:paraId="266C139F" w14:textId="1C58824C" w:rsidR="008E19E2" w:rsidRPr="00983962" w:rsidRDefault="00983962" w:rsidP="00B0662A">
            <w:pPr>
              <w:spacing w:before="40" w:after="40"/>
              <w:rPr>
                <w:rFonts w:ascii="Arial" w:hAnsi="Arial" w:cs="Arial"/>
                <w:sz w:val="20"/>
                <w:szCs w:val="20"/>
              </w:rPr>
            </w:pPr>
            <w:r>
              <w:rPr>
                <w:rFonts w:ascii="Arial" w:hAnsi="Arial" w:cs="Arial"/>
                <w:sz w:val="20"/>
                <w:szCs w:val="20"/>
              </w:rPr>
              <w:t>Sí (m/s</w:t>
            </w:r>
            <w:r>
              <w:rPr>
                <w:rFonts w:ascii="Arial" w:hAnsi="Arial" w:cs="Arial"/>
                <w:sz w:val="20"/>
                <w:szCs w:val="20"/>
                <w:vertAlign w:val="superscript"/>
              </w:rPr>
              <w:t>2</w:t>
            </w:r>
            <w:r>
              <w:rPr>
                <w:rFonts w:ascii="Arial" w:hAnsi="Arial" w:cs="Arial"/>
                <w:sz w:val="20"/>
                <w:szCs w:val="20"/>
              </w:rPr>
              <w:t>)</w:t>
            </w:r>
          </w:p>
        </w:tc>
      </w:tr>
      <w:tr w:rsidR="00983962" w:rsidRPr="00803E0F" w14:paraId="5D7D8EE3" w14:textId="77777777" w:rsidTr="008E19E2">
        <w:trPr>
          <w:trHeight w:val="304"/>
        </w:trPr>
        <w:tc>
          <w:tcPr>
            <w:tcW w:w="4267" w:type="dxa"/>
            <w:vAlign w:val="center"/>
          </w:tcPr>
          <w:p w14:paraId="654C3161" w14:textId="48438EDA" w:rsidR="00983962" w:rsidRDefault="00983962" w:rsidP="00B0662A">
            <w:pPr>
              <w:spacing w:before="40" w:after="40"/>
              <w:rPr>
                <w:rFonts w:ascii="Arial" w:hAnsi="Arial" w:cs="Arial"/>
                <w:bCs/>
                <w:sz w:val="20"/>
                <w:szCs w:val="20"/>
              </w:rPr>
            </w:pPr>
            <w:r>
              <w:rPr>
                <w:rFonts w:ascii="Arial" w:hAnsi="Arial" w:cs="Arial"/>
                <w:bCs/>
                <w:sz w:val="20"/>
                <w:szCs w:val="20"/>
              </w:rPr>
              <w:t>Temperatura</w:t>
            </w:r>
          </w:p>
        </w:tc>
        <w:tc>
          <w:tcPr>
            <w:tcW w:w="4198" w:type="dxa"/>
            <w:vAlign w:val="center"/>
          </w:tcPr>
          <w:p w14:paraId="370F3553" w14:textId="4D32C30D" w:rsidR="00983962" w:rsidRDefault="00983962" w:rsidP="00B0662A">
            <w:pPr>
              <w:spacing w:before="40" w:after="40"/>
              <w:rPr>
                <w:rFonts w:ascii="Arial" w:hAnsi="Arial" w:cs="Arial"/>
                <w:sz w:val="20"/>
                <w:szCs w:val="20"/>
              </w:rPr>
            </w:pPr>
            <w:r>
              <w:rPr>
                <w:rFonts w:ascii="Arial" w:hAnsi="Arial" w:cs="Arial"/>
                <w:sz w:val="20"/>
                <w:szCs w:val="20"/>
              </w:rPr>
              <w:t>No</w:t>
            </w:r>
          </w:p>
        </w:tc>
      </w:tr>
      <w:tr w:rsidR="00983962" w:rsidRPr="00803E0F" w14:paraId="78BED776" w14:textId="77777777" w:rsidTr="008E19E2">
        <w:trPr>
          <w:trHeight w:val="304"/>
        </w:trPr>
        <w:tc>
          <w:tcPr>
            <w:tcW w:w="4267" w:type="dxa"/>
            <w:vAlign w:val="center"/>
          </w:tcPr>
          <w:p w14:paraId="3AABE85C" w14:textId="51418941" w:rsidR="00983962" w:rsidRDefault="00983962" w:rsidP="00B0662A">
            <w:pPr>
              <w:spacing w:before="40" w:after="40"/>
              <w:rPr>
                <w:rFonts w:ascii="Arial" w:hAnsi="Arial" w:cs="Arial"/>
                <w:bCs/>
                <w:sz w:val="20"/>
                <w:szCs w:val="20"/>
              </w:rPr>
            </w:pPr>
            <w:r>
              <w:rPr>
                <w:rFonts w:ascii="Arial" w:hAnsi="Arial" w:cs="Arial"/>
                <w:bCs/>
                <w:sz w:val="20"/>
                <w:szCs w:val="20"/>
              </w:rPr>
              <w:t>Presión</w:t>
            </w:r>
          </w:p>
        </w:tc>
        <w:tc>
          <w:tcPr>
            <w:tcW w:w="4198" w:type="dxa"/>
            <w:vAlign w:val="center"/>
          </w:tcPr>
          <w:p w14:paraId="6FFDDAC6" w14:textId="0F8600D0" w:rsidR="00983962" w:rsidRDefault="00983962" w:rsidP="00B0662A">
            <w:pPr>
              <w:spacing w:before="40" w:after="40"/>
              <w:rPr>
                <w:rFonts w:ascii="Arial" w:hAnsi="Arial" w:cs="Arial"/>
                <w:sz w:val="20"/>
                <w:szCs w:val="20"/>
              </w:rPr>
            </w:pPr>
            <w:r>
              <w:rPr>
                <w:rFonts w:ascii="Arial" w:hAnsi="Arial" w:cs="Arial"/>
                <w:sz w:val="20"/>
                <w:szCs w:val="20"/>
              </w:rPr>
              <w:t>No</w:t>
            </w:r>
          </w:p>
        </w:tc>
      </w:tr>
    </w:tbl>
    <w:p w14:paraId="60A05446" w14:textId="22D9E0C4" w:rsidR="008E19E2" w:rsidRDefault="008E19E2" w:rsidP="008E19E2"/>
    <w:p w14:paraId="208DA0E8" w14:textId="08EC6989" w:rsidR="00AD698D" w:rsidRDefault="00AD698D" w:rsidP="00562E04">
      <w:pPr>
        <w:pStyle w:val="Ttulo4"/>
      </w:pPr>
      <w:r>
        <w:t>Métodos de calibración</w:t>
      </w:r>
    </w:p>
    <w:p w14:paraId="709960D8" w14:textId="77777777" w:rsidR="00FE6EAD" w:rsidRPr="00FE6EAD" w:rsidRDefault="00FE6EAD" w:rsidP="00FE6EAD"/>
    <w:p w14:paraId="5BE7F618" w14:textId="65BC6E9D" w:rsidR="00AD698D" w:rsidRPr="00AD698D" w:rsidRDefault="00AD698D" w:rsidP="00AD698D">
      <w:r>
        <w:t xml:space="preserve">A </w:t>
      </w:r>
      <w:r w:rsidR="00FE6EAD">
        <w:t>continuación,</w:t>
      </w:r>
      <w:r>
        <w:t xml:space="preserve"> se calibrará los sensores acelerómetro, giroscopio y magnetómetro del IMU según los procedimientos a continuación.</w:t>
      </w:r>
    </w:p>
    <w:p w14:paraId="2F0F4A88" w14:textId="56839D59" w:rsidR="00983962" w:rsidRDefault="00983962" w:rsidP="00562E04">
      <w:pPr>
        <w:pStyle w:val="Ttulo5"/>
      </w:pPr>
      <w:r>
        <w:t>Métodos de Calibración Giroscopio</w:t>
      </w:r>
    </w:p>
    <w:p w14:paraId="123839B3" w14:textId="77777777" w:rsidR="00562E04" w:rsidRPr="00562E04" w:rsidRDefault="00562E04" w:rsidP="00562E04"/>
    <w:p w14:paraId="3FCB100D" w14:textId="06E3C75B" w:rsidR="00983962" w:rsidRDefault="00983962" w:rsidP="00983962">
      <w:pPr>
        <w:pStyle w:val="Prrafodelista"/>
        <w:numPr>
          <w:ilvl w:val="0"/>
          <w:numId w:val="37"/>
        </w:numPr>
      </w:pPr>
      <w:r w:rsidRPr="00983962">
        <w:rPr>
          <w:b/>
          <w:bCs/>
        </w:rPr>
        <w:t xml:space="preserve">Calibración y umbral </w:t>
      </w:r>
      <w:r>
        <w:rPr>
          <w:b/>
          <w:bCs/>
        </w:rPr>
        <w:t>(</w:t>
      </w:r>
      <w:r w:rsidRPr="00983962">
        <w:rPr>
          <w:b/>
          <w:bCs/>
          <w:i/>
          <w:iCs/>
        </w:rPr>
        <w:t>bias</w:t>
      </w:r>
      <w:r>
        <w:rPr>
          <w:b/>
          <w:bCs/>
        </w:rPr>
        <w:t xml:space="preserve">) </w:t>
      </w:r>
      <w:r w:rsidRPr="00983962">
        <w:rPr>
          <w:b/>
          <w:bCs/>
        </w:rPr>
        <w:t>de polarización del giroscopio</w:t>
      </w:r>
      <w:r>
        <w:t>:</w:t>
      </w:r>
      <w:r w:rsidRPr="00983962">
        <w:t xml:space="preserve"> Cuando el sensor está en reposo, los datos de salida del giroscopio deben estar cerca de 0. Los datos sin procesar del sensor del giroscopio tienen una polarización constante de un cierto valor. Esto está relacionado con la estructura mecánica del giroscopio MEMS, que puede cambiar ligeramente sus características dependiendo, p. sobre la temperatura ambiente. Hay dos formas de determinar el sesgo del giroscopio</w:t>
      </w:r>
      <w:r w:rsidR="00C01BC6">
        <w:t>:</w:t>
      </w:r>
    </w:p>
    <w:p w14:paraId="4AB92467" w14:textId="77777777" w:rsidR="00C01BC6" w:rsidRDefault="00C01BC6" w:rsidP="00C01BC6">
      <w:pPr>
        <w:pStyle w:val="Prrafodelista"/>
      </w:pPr>
    </w:p>
    <w:p w14:paraId="273E4F29" w14:textId="3BB66653" w:rsidR="00983962" w:rsidRDefault="00983962" w:rsidP="00C01BC6">
      <w:pPr>
        <w:pStyle w:val="Prrafodelista"/>
        <w:numPr>
          <w:ilvl w:val="1"/>
          <w:numId w:val="37"/>
        </w:numPr>
      </w:pPr>
      <w:r w:rsidRPr="00983962">
        <w:rPr>
          <w:b/>
          <w:bCs/>
        </w:rPr>
        <w:t>Calibración automática</w:t>
      </w:r>
      <w:r w:rsidRPr="00983962">
        <w:t>: si el sensor permanece inmóvil durante más de 7</w:t>
      </w:r>
      <w:r>
        <w:t>.</w:t>
      </w:r>
      <w:r w:rsidRPr="00983962">
        <w:t>5 s, la polarización del giroscopio se reajustará automáticamente</w:t>
      </w:r>
      <w:r>
        <w:t>.</w:t>
      </w:r>
    </w:p>
    <w:p w14:paraId="58638C77" w14:textId="77777777" w:rsidR="00C01BC6" w:rsidRDefault="00C01BC6" w:rsidP="00C01BC6">
      <w:pPr>
        <w:pStyle w:val="Prrafodelista"/>
      </w:pPr>
    </w:p>
    <w:p w14:paraId="1161B298" w14:textId="0F902283" w:rsidR="0075096A" w:rsidRDefault="00C01BC6" w:rsidP="0075096A">
      <w:pPr>
        <w:pStyle w:val="Prrafodelista"/>
        <w:numPr>
          <w:ilvl w:val="1"/>
          <w:numId w:val="37"/>
        </w:numPr>
      </w:pPr>
      <w:r w:rsidRPr="00C01BC6">
        <w:rPr>
          <w:b/>
          <w:bCs/>
        </w:rPr>
        <w:t>Calibración manual:</w:t>
      </w:r>
      <w:r w:rsidRPr="00C01BC6">
        <w:t xml:space="preserve"> Para determinar el valor de sesgo manualmente, se debe aplicar el siguiente procedimiento de calibración</w:t>
      </w:r>
      <w:r>
        <w:t xml:space="preserve"> que está integrado en el software de registro. No todos los sensores tienen esta opción, con lo que la opción automática será la elegida en este supuesto.</w:t>
      </w:r>
      <w:r w:rsidR="0075096A">
        <w:t xml:space="preserve"> En la Figura 3 se muestra el </w:t>
      </w:r>
      <w:r w:rsidR="0075096A">
        <w:lastRenderedPageBreak/>
        <w:t>código de la función de un API del Sensor MetaMotionRL</w:t>
      </w:r>
      <w:r w:rsidR="00AD73D5">
        <w:t xml:space="preserve"> donde se configura la función de calibración altamente precisa.</w:t>
      </w:r>
    </w:p>
    <w:p w14:paraId="562E256A" w14:textId="77777777" w:rsidR="0075096A" w:rsidRDefault="0075096A" w:rsidP="0075096A">
      <w:pPr>
        <w:pStyle w:val="Prrafodelista"/>
      </w:pPr>
    </w:p>
    <w:p w14:paraId="64B3DAC1" w14:textId="77777777" w:rsidR="0075096A" w:rsidRDefault="0075096A" w:rsidP="0075096A">
      <w:pPr>
        <w:pStyle w:val="Prrafodelista"/>
        <w:jc w:val="center"/>
      </w:pPr>
      <w:r>
        <w:rPr>
          <w:noProof/>
        </w:rPr>
        <w:drawing>
          <wp:inline distT="0" distB="0" distL="0" distR="0" wp14:anchorId="2F815240" wp14:editId="0F3D1D0C">
            <wp:extent cx="5400040" cy="1870710"/>
            <wp:effectExtent l="0" t="0" r="0"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13"/>
                    <a:stretch>
                      <a:fillRect/>
                    </a:stretch>
                  </pic:blipFill>
                  <pic:spPr>
                    <a:xfrm>
                      <a:off x="0" y="0"/>
                      <a:ext cx="5400040" cy="1870710"/>
                    </a:xfrm>
                    <a:prstGeom prst="rect">
                      <a:avLst/>
                    </a:prstGeom>
                  </pic:spPr>
                </pic:pic>
              </a:graphicData>
            </a:graphic>
          </wp:inline>
        </w:drawing>
      </w:r>
    </w:p>
    <w:p w14:paraId="792BB547" w14:textId="71FE7101" w:rsidR="0075096A" w:rsidRDefault="0075096A" w:rsidP="00AD73D5">
      <w:pPr>
        <w:pStyle w:val="Descripcin"/>
      </w:pPr>
      <w:bookmarkStart w:id="36" w:name="_Toc117100061"/>
      <w:r>
        <w:t xml:space="preserve">Figura </w:t>
      </w:r>
      <w:r w:rsidR="00000000">
        <w:fldChar w:fldCharType="begin"/>
      </w:r>
      <w:r w:rsidR="00000000">
        <w:instrText xml:space="preserve"> SEQ Figura \* ARABIC </w:instrText>
      </w:r>
      <w:r w:rsidR="00000000">
        <w:fldChar w:fldCharType="separate"/>
      </w:r>
      <w:r w:rsidR="00851F12">
        <w:rPr>
          <w:noProof/>
        </w:rPr>
        <w:t>3</w:t>
      </w:r>
      <w:r w:rsidR="00000000">
        <w:rPr>
          <w:noProof/>
        </w:rPr>
        <w:fldChar w:fldCharType="end"/>
      </w:r>
      <w:r>
        <w:t>: Código de función de calibración de sensores Metamotion para Magnetoscopio, Giroscopio y Acelerómetro.</w:t>
      </w:r>
      <w:bookmarkEnd w:id="36"/>
    </w:p>
    <w:p w14:paraId="469264A4" w14:textId="77777777" w:rsidR="0075096A" w:rsidRPr="00983962" w:rsidRDefault="0075096A" w:rsidP="0075096A">
      <w:pPr>
        <w:pStyle w:val="Prrafodelista"/>
        <w:ind w:left="1440"/>
      </w:pPr>
    </w:p>
    <w:p w14:paraId="44ED0B01" w14:textId="120A3DC1" w:rsidR="00C01BC6" w:rsidRDefault="00C01BC6" w:rsidP="00562E04">
      <w:pPr>
        <w:pStyle w:val="Ttulo5"/>
      </w:pPr>
      <w:r>
        <w:t>Método de calibración del acelerómetro</w:t>
      </w:r>
    </w:p>
    <w:p w14:paraId="2DEFD1A8" w14:textId="77777777" w:rsidR="00562E04" w:rsidRPr="00562E04" w:rsidRDefault="00562E04" w:rsidP="00562E04"/>
    <w:p w14:paraId="3B689907" w14:textId="08C272A0" w:rsidR="00C01BC6" w:rsidRDefault="00C01BC6" w:rsidP="00C01BC6">
      <w:r>
        <w:t>El acelerómetro también tiene dos opciones principales de calibración:</w:t>
      </w:r>
    </w:p>
    <w:p w14:paraId="26B42324" w14:textId="5C915E5F" w:rsidR="00C01BC6" w:rsidRDefault="00C01BC6" w:rsidP="00C01BC6">
      <w:pPr>
        <w:pStyle w:val="Prrafodelista"/>
        <w:numPr>
          <w:ilvl w:val="0"/>
          <w:numId w:val="37"/>
        </w:numPr>
      </w:pPr>
      <w:r w:rsidRPr="0075096A">
        <w:rPr>
          <w:b/>
          <w:bCs/>
        </w:rPr>
        <w:t xml:space="preserve">Calibración </w:t>
      </w:r>
      <w:r w:rsidR="0075096A">
        <w:rPr>
          <w:b/>
          <w:bCs/>
        </w:rPr>
        <w:t>manual con movimientos</w:t>
      </w:r>
      <w:r w:rsidRPr="0075096A">
        <w:rPr>
          <w:b/>
          <w:bCs/>
        </w:rPr>
        <w:t>:</w:t>
      </w:r>
      <w:r>
        <w:t xml:space="preserve"> se realiza una secuencia de movimiento del sensor de tal forma que en cada posición permanezca 3 segundos según la Figura</w:t>
      </w:r>
      <w:r w:rsidR="0075096A">
        <w:t xml:space="preserve"> 2</w:t>
      </w:r>
    </w:p>
    <w:p w14:paraId="0DA3A81F" w14:textId="33BCCCDB" w:rsidR="00C01BC6" w:rsidRDefault="00C01BC6" w:rsidP="00C01BC6">
      <w:pPr>
        <w:pStyle w:val="Prrafodelista"/>
      </w:pPr>
      <w:r>
        <w:rPr>
          <w:noProof/>
        </w:rPr>
        <w:drawing>
          <wp:inline distT="0" distB="0" distL="0" distR="0" wp14:anchorId="6CAAB6E3" wp14:editId="254DB691">
            <wp:extent cx="5400040" cy="2348230"/>
            <wp:effectExtent l="0" t="0" r="0" b="0"/>
            <wp:docPr id="17" name="Imagen 17" descr="Imagen que contiene diferente, foto, coch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diferente, foto, coche, pantalla&#10;&#10;Descripción generada automáticamente"/>
                    <pic:cNvPicPr/>
                  </pic:nvPicPr>
                  <pic:blipFill>
                    <a:blip r:embed="rId14"/>
                    <a:stretch>
                      <a:fillRect/>
                    </a:stretch>
                  </pic:blipFill>
                  <pic:spPr>
                    <a:xfrm>
                      <a:off x="0" y="0"/>
                      <a:ext cx="5400040" cy="2348230"/>
                    </a:xfrm>
                    <a:prstGeom prst="rect">
                      <a:avLst/>
                    </a:prstGeom>
                    <a:ln>
                      <a:noFill/>
                    </a:ln>
                    <a:effectLst>
                      <a:softEdge rad="112500"/>
                    </a:effectLst>
                  </pic:spPr>
                </pic:pic>
              </a:graphicData>
            </a:graphic>
          </wp:inline>
        </w:drawing>
      </w:r>
    </w:p>
    <w:p w14:paraId="6D0BC632" w14:textId="58A38B42" w:rsidR="00C01BC6" w:rsidRDefault="00C01BC6" w:rsidP="00C01BC6">
      <w:pPr>
        <w:pStyle w:val="Descripcin"/>
      </w:pPr>
      <w:bookmarkStart w:id="37" w:name="_Toc117100062"/>
      <w:r>
        <w:t xml:space="preserve">Figura </w:t>
      </w:r>
      <w:r w:rsidR="00000000">
        <w:fldChar w:fldCharType="begin"/>
      </w:r>
      <w:r w:rsidR="00000000">
        <w:instrText xml:space="preserve"> SEQ Figura \* ARABIC </w:instrText>
      </w:r>
      <w:r w:rsidR="00000000">
        <w:fldChar w:fldCharType="separate"/>
      </w:r>
      <w:r w:rsidR="00851F12">
        <w:rPr>
          <w:noProof/>
        </w:rPr>
        <w:t>4</w:t>
      </w:r>
      <w:r w:rsidR="00000000">
        <w:rPr>
          <w:noProof/>
        </w:rPr>
        <w:fldChar w:fldCharType="end"/>
      </w:r>
      <w:r>
        <w:t xml:space="preserve">: Proceso de calibración </w:t>
      </w:r>
      <w:r w:rsidR="0075096A">
        <w:t>del acelerómetro</w:t>
      </w:r>
      <w:bookmarkEnd w:id="37"/>
    </w:p>
    <w:p w14:paraId="162F3550" w14:textId="22595176" w:rsidR="00C01BC6" w:rsidRDefault="0075096A" w:rsidP="0075096A">
      <w:pPr>
        <w:pStyle w:val="Prrafodelista"/>
        <w:numPr>
          <w:ilvl w:val="0"/>
          <w:numId w:val="37"/>
        </w:numPr>
      </w:pPr>
      <w:r w:rsidRPr="00AD73D5">
        <w:rPr>
          <w:b/>
          <w:bCs/>
        </w:rPr>
        <w:t>Calibración asistida mediante software:</w:t>
      </w:r>
      <w:r>
        <w:t xml:space="preserve"> cada sensor puede proveer un sistema que mediante software calibre el acelerómetro</w:t>
      </w:r>
      <w:r w:rsidR="00AD73D5">
        <w:t>. Análogo en lo descrito en la Figura 3.</w:t>
      </w:r>
    </w:p>
    <w:p w14:paraId="440B02D6" w14:textId="77777777" w:rsidR="0075096A" w:rsidRPr="0075096A" w:rsidRDefault="0075096A" w:rsidP="0075096A"/>
    <w:p w14:paraId="79797BDE" w14:textId="644AEAE1" w:rsidR="00AD73D5" w:rsidRDefault="00AD73D5" w:rsidP="00562E04">
      <w:pPr>
        <w:pStyle w:val="Ttulo5"/>
      </w:pPr>
      <w:r>
        <w:t>Método de calibración del magnetómetro</w:t>
      </w:r>
    </w:p>
    <w:p w14:paraId="29219334" w14:textId="77777777" w:rsidR="00562E04" w:rsidRPr="00562E04" w:rsidRDefault="00562E04" w:rsidP="00562E04"/>
    <w:p w14:paraId="1563834F" w14:textId="0E01B2DE" w:rsidR="00AD73D5" w:rsidRDefault="00AD73D5" w:rsidP="00AD73D5">
      <w:r w:rsidRPr="00AD73D5">
        <w:lastRenderedPageBreak/>
        <w:t>Durante el procedimiento de calibración del magnetómetro, se deben determinar varios parámetros sobre el entorno magnético cercano al sensor: polarización/ganancia del magnetómetro en los ejes X, Y y Z y longitud/dirección del vector del campo geomagnético local. En la mayoría de los entornos, el campo magnético terrestre está influenciado por fuentes de ruido electromagnético, como líneas eléctricas, metales, etc. Como resultado, el campo magnético se descentra y se deforma.</w:t>
      </w:r>
    </w:p>
    <w:p w14:paraId="6F0C0C66" w14:textId="3F43AA95" w:rsidR="00AD73D5" w:rsidRDefault="00AD73D5" w:rsidP="00AD73D5">
      <w:r>
        <w:t>Igualmente, existirán dos formas dependiendo del tipo de sensor y utilidades que tenga:</w:t>
      </w:r>
    </w:p>
    <w:p w14:paraId="21F3E3AF" w14:textId="2718B0EA" w:rsidR="00A50AD3" w:rsidRDefault="00A50AD3" w:rsidP="00A50AD3">
      <w:pPr>
        <w:jc w:val="center"/>
      </w:pPr>
      <w:r>
        <w:rPr>
          <w:noProof/>
        </w:rPr>
        <w:drawing>
          <wp:inline distT="0" distB="0" distL="0" distR="0" wp14:anchorId="53723886" wp14:editId="5FEF4A30">
            <wp:extent cx="2014360" cy="1775460"/>
            <wp:effectExtent l="0" t="0" r="5080" b="0"/>
            <wp:docPr id="19" name="Imagen 19"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Diagrama&#10;&#10;Descripción generada automáticamente"/>
                    <pic:cNvPicPr/>
                  </pic:nvPicPr>
                  <pic:blipFill>
                    <a:blip r:embed="rId15"/>
                    <a:stretch>
                      <a:fillRect/>
                    </a:stretch>
                  </pic:blipFill>
                  <pic:spPr>
                    <a:xfrm>
                      <a:off x="0" y="0"/>
                      <a:ext cx="2017143" cy="1777913"/>
                    </a:xfrm>
                    <a:prstGeom prst="rect">
                      <a:avLst/>
                    </a:prstGeom>
                  </pic:spPr>
                </pic:pic>
              </a:graphicData>
            </a:graphic>
          </wp:inline>
        </w:drawing>
      </w:r>
      <w:r>
        <w:rPr>
          <w:noProof/>
        </w:rPr>
        <w:drawing>
          <wp:inline distT="0" distB="0" distL="0" distR="0" wp14:anchorId="7947C69D" wp14:editId="1C5972E4">
            <wp:extent cx="1782672" cy="1665931"/>
            <wp:effectExtent l="0" t="0" r="825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7069" cy="1679386"/>
                    </a:xfrm>
                    <a:prstGeom prst="rect">
                      <a:avLst/>
                    </a:prstGeom>
                  </pic:spPr>
                </pic:pic>
              </a:graphicData>
            </a:graphic>
          </wp:inline>
        </w:drawing>
      </w:r>
    </w:p>
    <w:p w14:paraId="2596E264" w14:textId="79702C66" w:rsidR="00A50AD3" w:rsidRDefault="00A50AD3" w:rsidP="00A50AD3">
      <w:pPr>
        <w:pStyle w:val="Descripcin"/>
      </w:pPr>
      <w:bookmarkStart w:id="38" w:name="_Toc117100063"/>
      <w:r>
        <w:t xml:space="preserve">Figura </w:t>
      </w:r>
      <w:r w:rsidR="00000000">
        <w:fldChar w:fldCharType="begin"/>
      </w:r>
      <w:r w:rsidR="00000000">
        <w:instrText xml:space="preserve"> SEQ Figura \* ARABIC </w:instrText>
      </w:r>
      <w:r w:rsidR="00000000">
        <w:fldChar w:fldCharType="separate"/>
      </w:r>
      <w:r w:rsidR="00851F12">
        <w:rPr>
          <w:noProof/>
        </w:rPr>
        <w:t>5</w:t>
      </w:r>
      <w:r w:rsidR="00000000">
        <w:rPr>
          <w:noProof/>
        </w:rPr>
        <w:fldChar w:fldCharType="end"/>
      </w:r>
      <w:r>
        <w:t>: Izquierda: Yaw (Eje Z), Pitch (Eje Y). Roll (Eje X). Derecha: inercial con ejes</w:t>
      </w:r>
      <w:bookmarkEnd w:id="38"/>
    </w:p>
    <w:p w14:paraId="3B54787E" w14:textId="3E78421B" w:rsidR="00AD73D5" w:rsidRPr="00276FF6" w:rsidRDefault="00AD73D5" w:rsidP="00AD73D5">
      <w:pPr>
        <w:pStyle w:val="Prrafodelista"/>
        <w:numPr>
          <w:ilvl w:val="0"/>
          <w:numId w:val="37"/>
        </w:numPr>
        <w:rPr>
          <w:b/>
          <w:bCs/>
        </w:rPr>
      </w:pPr>
      <w:r w:rsidRPr="00276FF6">
        <w:rPr>
          <w:b/>
          <w:bCs/>
        </w:rPr>
        <w:t xml:space="preserve">Calibración manual: </w:t>
      </w:r>
    </w:p>
    <w:tbl>
      <w:tblPr>
        <w:tblStyle w:val="Tablaconcuadrcula"/>
        <w:tblW w:w="8689" w:type="dxa"/>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8689"/>
      </w:tblGrid>
      <w:tr w:rsidR="00A50AD3" w:rsidRPr="00803E0F" w14:paraId="294200E3" w14:textId="77777777" w:rsidTr="00A50AD3">
        <w:trPr>
          <w:trHeight w:val="961"/>
        </w:trPr>
        <w:tc>
          <w:tcPr>
            <w:tcW w:w="8689" w:type="dxa"/>
            <w:vAlign w:val="center"/>
          </w:tcPr>
          <w:p w14:paraId="03280F1B" w14:textId="079F564C" w:rsidR="00A50AD3" w:rsidRPr="00CD0E20" w:rsidRDefault="00A50AD3" w:rsidP="00360DDD">
            <w:pPr>
              <w:spacing w:before="40" w:after="40"/>
              <w:rPr>
                <w:rFonts w:ascii="Arial" w:hAnsi="Arial" w:cs="Arial"/>
                <w:b/>
                <w:sz w:val="20"/>
                <w:szCs w:val="20"/>
              </w:rPr>
            </w:pPr>
            <w:r>
              <w:rPr>
                <w:rFonts w:ascii="Arial" w:hAnsi="Arial" w:cs="Arial"/>
                <w:b/>
                <w:sz w:val="20"/>
                <w:szCs w:val="20"/>
              </w:rPr>
              <w:t>Pasos para calibrar el magnetómetro</w:t>
            </w:r>
          </w:p>
        </w:tc>
      </w:tr>
      <w:tr w:rsidR="00A50AD3" w:rsidRPr="00803E0F" w14:paraId="7E9B1CB0" w14:textId="77777777" w:rsidTr="00A50AD3">
        <w:trPr>
          <w:trHeight w:val="356"/>
        </w:trPr>
        <w:tc>
          <w:tcPr>
            <w:tcW w:w="8689" w:type="dxa"/>
            <w:vAlign w:val="center"/>
          </w:tcPr>
          <w:p w14:paraId="41C33485" w14:textId="3BB09A62" w:rsidR="00A50AD3" w:rsidRDefault="00A50AD3" w:rsidP="00360DDD">
            <w:pPr>
              <w:spacing w:before="40" w:after="40"/>
              <w:rPr>
                <w:rFonts w:ascii="Arial" w:hAnsi="Arial" w:cs="Arial"/>
                <w:bCs/>
                <w:sz w:val="20"/>
                <w:szCs w:val="20"/>
              </w:rPr>
            </w:pPr>
            <w:r>
              <w:rPr>
                <w:rFonts w:ascii="Arial" w:hAnsi="Arial" w:cs="Arial"/>
                <w:bCs/>
                <w:sz w:val="20"/>
                <w:szCs w:val="20"/>
              </w:rPr>
              <w:t xml:space="preserve">Paso </w:t>
            </w:r>
            <w:r w:rsidR="003C3B9A">
              <w:rPr>
                <w:rFonts w:ascii="Arial" w:hAnsi="Arial" w:cs="Arial"/>
                <w:bCs/>
                <w:sz w:val="20"/>
                <w:szCs w:val="20"/>
              </w:rPr>
              <w:t>1</w:t>
            </w:r>
            <w:r>
              <w:rPr>
                <w:rFonts w:ascii="Arial" w:hAnsi="Arial" w:cs="Arial"/>
                <w:bCs/>
                <w:sz w:val="20"/>
                <w:szCs w:val="20"/>
              </w:rPr>
              <w:t xml:space="preserve">: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YAW</w:t>
            </w:r>
            <w:r w:rsidRPr="00A50AD3">
              <w:rPr>
                <w:rFonts w:ascii="Arial" w:hAnsi="Arial" w:cs="Arial"/>
                <w:bCs/>
                <w:sz w:val="20"/>
                <w:szCs w:val="20"/>
              </w:rPr>
              <w:t xml:space="preserve"> durante 2 o 3 rotaciones.</w:t>
            </w:r>
          </w:p>
          <w:p w14:paraId="6BE558B7" w14:textId="198DB361" w:rsidR="003C3B9A" w:rsidRDefault="003C3B9A" w:rsidP="00360DDD">
            <w:pPr>
              <w:spacing w:before="40" w:after="40"/>
              <w:rPr>
                <w:rFonts w:ascii="Arial" w:hAnsi="Arial" w:cs="Arial"/>
                <w:bCs/>
                <w:sz w:val="20"/>
                <w:szCs w:val="20"/>
              </w:rPr>
            </w:pPr>
            <w:r>
              <w:rPr>
                <w:rFonts w:ascii="Arial" w:hAnsi="Arial" w:cs="Arial"/>
                <w:bCs/>
                <w:sz w:val="20"/>
                <w:szCs w:val="20"/>
              </w:rPr>
              <w:t xml:space="preserve">Paso 2: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PITCH</w:t>
            </w:r>
            <w:r w:rsidRPr="00A50AD3">
              <w:rPr>
                <w:rFonts w:ascii="Arial" w:hAnsi="Arial" w:cs="Arial"/>
                <w:bCs/>
                <w:sz w:val="20"/>
                <w:szCs w:val="20"/>
              </w:rPr>
              <w:t xml:space="preserve"> durante 2 o 3 rotaciones.</w:t>
            </w:r>
          </w:p>
          <w:p w14:paraId="32E1C8A5"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3: </w:t>
            </w:r>
            <w:r w:rsidRPr="00A50AD3">
              <w:rPr>
                <w:rFonts w:ascii="Arial" w:hAnsi="Arial" w:cs="Arial"/>
                <w:bCs/>
                <w:sz w:val="20"/>
                <w:szCs w:val="20"/>
              </w:rPr>
              <w:t>Gir</w:t>
            </w:r>
            <w:r>
              <w:rPr>
                <w:rFonts w:ascii="Arial" w:hAnsi="Arial" w:cs="Arial"/>
                <w:bCs/>
                <w:sz w:val="20"/>
                <w:szCs w:val="20"/>
              </w:rPr>
              <w:t>ar</w:t>
            </w:r>
            <w:r w:rsidRPr="00A50AD3">
              <w:rPr>
                <w:rFonts w:ascii="Arial" w:hAnsi="Arial" w:cs="Arial"/>
                <w:bCs/>
                <w:sz w:val="20"/>
                <w:szCs w:val="20"/>
              </w:rPr>
              <w:t xml:space="preserve"> el sensor alrededor de su eje </w:t>
            </w:r>
            <w:r>
              <w:rPr>
                <w:rFonts w:ascii="Arial" w:hAnsi="Arial" w:cs="Arial"/>
                <w:bCs/>
                <w:sz w:val="20"/>
                <w:szCs w:val="20"/>
              </w:rPr>
              <w:t>ROLL</w:t>
            </w:r>
            <w:r w:rsidRPr="00A50AD3">
              <w:rPr>
                <w:rFonts w:ascii="Arial" w:hAnsi="Arial" w:cs="Arial"/>
                <w:bCs/>
                <w:sz w:val="20"/>
                <w:szCs w:val="20"/>
              </w:rPr>
              <w:t xml:space="preserve"> durante 2 o 3 rotaciones.</w:t>
            </w:r>
          </w:p>
          <w:p w14:paraId="1900AD8F" w14:textId="77777777" w:rsidR="003C3B9A" w:rsidRDefault="003C3B9A" w:rsidP="00360DDD">
            <w:pPr>
              <w:spacing w:before="40" w:after="40"/>
              <w:rPr>
                <w:rFonts w:ascii="Arial" w:hAnsi="Arial" w:cs="Arial"/>
                <w:bCs/>
                <w:sz w:val="20"/>
                <w:szCs w:val="20"/>
              </w:rPr>
            </w:pPr>
            <w:r>
              <w:rPr>
                <w:rFonts w:ascii="Arial" w:hAnsi="Arial" w:cs="Arial"/>
                <w:bCs/>
                <w:sz w:val="20"/>
                <w:szCs w:val="20"/>
              </w:rPr>
              <w:t xml:space="preserve">Paso 4: </w:t>
            </w:r>
            <w:r w:rsidRPr="003C3B9A">
              <w:rPr>
                <w:rFonts w:ascii="Arial" w:hAnsi="Arial" w:cs="Arial"/>
                <w:bCs/>
                <w:sz w:val="20"/>
                <w:szCs w:val="20"/>
              </w:rPr>
              <w:t>Gir</w:t>
            </w:r>
            <w:r>
              <w:rPr>
                <w:rFonts w:ascii="Arial" w:hAnsi="Arial" w:cs="Arial"/>
                <w:bCs/>
                <w:sz w:val="20"/>
                <w:szCs w:val="20"/>
              </w:rPr>
              <w:t>ar</w:t>
            </w:r>
            <w:r w:rsidRPr="003C3B9A">
              <w:rPr>
                <w:rFonts w:ascii="Arial" w:hAnsi="Arial" w:cs="Arial"/>
                <w:bCs/>
                <w:sz w:val="20"/>
                <w:szCs w:val="20"/>
              </w:rPr>
              <w:t xml:space="preserve"> el sensor </w:t>
            </w:r>
            <w:r>
              <w:rPr>
                <w:rFonts w:ascii="Arial" w:hAnsi="Arial" w:cs="Arial"/>
                <w:bCs/>
                <w:sz w:val="20"/>
                <w:szCs w:val="20"/>
              </w:rPr>
              <w:t>de forma aleatoria</w:t>
            </w:r>
            <w:r w:rsidRPr="003C3B9A">
              <w:rPr>
                <w:rFonts w:ascii="Arial" w:hAnsi="Arial" w:cs="Arial"/>
                <w:bCs/>
                <w:sz w:val="20"/>
                <w:szCs w:val="20"/>
              </w:rPr>
              <w:t xml:space="preserve"> para adquirir tantos datos como sea posible desde diferentes direcciones.</w:t>
            </w:r>
          </w:p>
          <w:p w14:paraId="6428D5AF" w14:textId="0BE35FDC" w:rsidR="003C3B9A" w:rsidRPr="000C34DB" w:rsidRDefault="003C3B9A" w:rsidP="00360DDD">
            <w:pPr>
              <w:spacing w:before="40" w:after="40"/>
              <w:rPr>
                <w:rFonts w:ascii="Arial" w:hAnsi="Arial" w:cs="Arial"/>
                <w:bCs/>
                <w:sz w:val="20"/>
                <w:szCs w:val="20"/>
              </w:rPr>
            </w:pPr>
            <w:r>
              <w:rPr>
                <w:rFonts w:ascii="Arial" w:hAnsi="Arial" w:cs="Arial"/>
                <w:bCs/>
                <w:sz w:val="20"/>
                <w:szCs w:val="20"/>
              </w:rPr>
              <w:t>Paso 5</w:t>
            </w:r>
            <w:r w:rsidR="00276FF6">
              <w:rPr>
                <w:rFonts w:ascii="Arial" w:hAnsi="Arial" w:cs="Arial"/>
                <w:bCs/>
                <w:sz w:val="20"/>
                <w:szCs w:val="20"/>
              </w:rPr>
              <w:t>: Después de unos 10 segundos el dispositivo se calibraría</w:t>
            </w:r>
          </w:p>
        </w:tc>
      </w:tr>
    </w:tbl>
    <w:p w14:paraId="268CD084" w14:textId="2CE12B54" w:rsidR="00AD73D5" w:rsidRDefault="00AD73D5" w:rsidP="003C3B9A"/>
    <w:p w14:paraId="76CF04D1" w14:textId="35EEC779" w:rsidR="00AD73D5" w:rsidRDefault="00276FF6" w:rsidP="00276FF6">
      <w:pPr>
        <w:pStyle w:val="Prrafodelista"/>
        <w:numPr>
          <w:ilvl w:val="0"/>
          <w:numId w:val="37"/>
        </w:numPr>
      </w:pPr>
      <w:r w:rsidRPr="00276FF6">
        <w:rPr>
          <w:b/>
          <w:bCs/>
        </w:rPr>
        <w:t>Calibración asistida mediante software:</w:t>
      </w:r>
      <w:r>
        <w:t xml:space="preserve"> cada sensor puede proveer un sistema que mediante software calibración del magnetómetro. Análogo en lo descrito en la Figura 3</w:t>
      </w:r>
    </w:p>
    <w:p w14:paraId="3384B4CA" w14:textId="77777777" w:rsidR="00AD73D5" w:rsidRPr="00AD73D5" w:rsidRDefault="00AD73D5" w:rsidP="003C3B9A">
      <w:pPr>
        <w:pStyle w:val="Prrafodelista"/>
      </w:pPr>
    </w:p>
    <w:p w14:paraId="7E304E03" w14:textId="199D3162" w:rsidR="00AD698D" w:rsidRDefault="00780253" w:rsidP="00562E04">
      <w:pPr>
        <w:pStyle w:val="Ttulo3"/>
      </w:pPr>
      <w:bookmarkStart w:id="39" w:name="_Toc117100054"/>
      <w:r>
        <w:t>Configuración de registro de MOCAP por marcadores reflectantes</w:t>
      </w:r>
      <w:r w:rsidR="00AF7176">
        <w:t xml:space="preserve"> (Fase 4)</w:t>
      </w:r>
      <w:bookmarkEnd w:id="39"/>
    </w:p>
    <w:p w14:paraId="1618F1AE" w14:textId="2C3F1EC9" w:rsidR="00780253" w:rsidRPr="00780253" w:rsidRDefault="00780253" w:rsidP="00780253">
      <w:pPr>
        <w:rPr>
          <w:color w:val="FF0000"/>
        </w:rPr>
      </w:pPr>
      <w:r w:rsidRPr="00780253">
        <w:rPr>
          <w:color w:val="FF0000"/>
        </w:rPr>
        <w:t xml:space="preserve">Para el análisis de la marcha con Mocap, todas las pruebas se registraron con ocho cámaras infrarrojas (Oqus 300+, Qualiysis, Gothenburg, Suecia; 200 Hz) operadas por el software Mocap (Qualiysis track manager, Qualiysis, Gothenburg, Suecia). Las cámaras se colocaron alrededor de la cinta de correr y se calibraron mediante transformación no lineal (NLT). El error total de reconstrucción de la cámara fue de 0,15 mm para el área de calibración de la cámara. Para el análisis de la marcha utilizando el sistema basado en IMU, utilizamos cuatro IMU (myoMOTION </w:t>
      </w:r>
      <w:r w:rsidRPr="00780253">
        <w:rPr>
          <w:color w:val="FF0000"/>
        </w:rPr>
        <w:lastRenderedPageBreak/>
        <w:t>Research Pro, Noraxon, Scottsdale, AZ, EE. UU.; 200 Hz) en este estudio. Un software comercial (MyoRESEARCH 3.10.64 [MR3]) proporcionó un algoritmo de sistemas basado en IMU.</w:t>
      </w:r>
    </w:p>
    <w:p w14:paraId="0C8CD86B" w14:textId="06BA8477" w:rsidR="00780253" w:rsidRDefault="00780253" w:rsidP="00780253"/>
    <w:p w14:paraId="3C786A93" w14:textId="6ADBC210" w:rsidR="00780253" w:rsidRDefault="00780253" w:rsidP="00780253">
      <w:pPr>
        <w:jc w:val="center"/>
      </w:pPr>
      <w:r>
        <w:rPr>
          <w:noProof/>
        </w:rPr>
        <w:drawing>
          <wp:inline distT="0" distB="0" distL="0" distR="0" wp14:anchorId="258BF217" wp14:editId="4ABC8D9A">
            <wp:extent cx="884464" cy="1386840"/>
            <wp:effectExtent l="0" t="0" r="0" b="3810"/>
            <wp:docPr id="14" name="Imagen 14" descr="Flex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7934" cy="1392281"/>
                    </a:xfrm>
                    <a:prstGeom prst="rect">
                      <a:avLst/>
                    </a:prstGeom>
                    <a:noFill/>
                    <a:ln>
                      <a:noFill/>
                    </a:ln>
                  </pic:spPr>
                </pic:pic>
              </a:graphicData>
            </a:graphic>
          </wp:inline>
        </w:drawing>
      </w:r>
    </w:p>
    <w:p w14:paraId="0BB0D3BB" w14:textId="00328908" w:rsidR="00780253" w:rsidRDefault="00780253" w:rsidP="00780253">
      <w:pPr>
        <w:pStyle w:val="Descripcin"/>
      </w:pPr>
      <w:bookmarkStart w:id="40" w:name="_Toc117100064"/>
      <w:r>
        <w:t xml:space="preserve">Figura </w:t>
      </w:r>
      <w:r w:rsidR="00000000">
        <w:fldChar w:fldCharType="begin"/>
      </w:r>
      <w:r w:rsidR="00000000">
        <w:instrText xml:space="preserve"> SEQ Figura \* ARABIC </w:instrText>
      </w:r>
      <w:r w:rsidR="00000000">
        <w:fldChar w:fldCharType="separate"/>
      </w:r>
      <w:r w:rsidR="00851F12">
        <w:rPr>
          <w:noProof/>
        </w:rPr>
        <w:t>6</w:t>
      </w:r>
      <w:r w:rsidR="00000000">
        <w:rPr>
          <w:noProof/>
        </w:rPr>
        <w:fldChar w:fldCharType="end"/>
      </w:r>
      <w:r>
        <w:t>: Cámara OptiTrack</w:t>
      </w:r>
      <w:bookmarkEnd w:id="40"/>
    </w:p>
    <w:p w14:paraId="20C033D1" w14:textId="7A81F251" w:rsidR="00780253" w:rsidRPr="00780253" w:rsidRDefault="00780253" w:rsidP="00780253">
      <w:pPr>
        <w:rPr>
          <w:color w:val="FF0000"/>
        </w:rPr>
      </w:pPr>
      <w:r w:rsidRPr="00780253">
        <w:rPr>
          <w:color w:val="FF0000"/>
        </w:rPr>
        <w:t>Se colocaron simultáneamente un total de 20 marcadores retrorreflectantes (9,5 mm de diámetro), 2 grupos y 4 IMU en los cuerpos de los participantes. Se colocaron marcadores en la cresta ilíaca derecha e izquierda, espina ilíaca anterosuperior derecha e izquierda, espina ilíaca posterior superior derecha e izquierda, sacro, trocánter mayor derecho e izquierdo, muslo (marcador de segmento), epicóndilo medial y lateral, vástago (marcador de segmento ), maléolo medial y lateral, dedo del pie, meta 1, meta 5, hueso escafoides y talón (Figura 1). Además, se colocaron IMUs en la pelvis (área corporal del sacro), cinchas elásticas en el muslo (mitad frontal y distal, donde hay menor cantidad de desplazamiento muscular durante la marcha), y cambrillón (frontal y ligeramente medial para ser colocado a lo largo de la tibia), y un pie (pie superior, ligeramente por debajo del tobillo) a modo de vendaje (Figura 2).</w:t>
      </w:r>
    </w:p>
    <w:p w14:paraId="2BF3DC0F" w14:textId="77777777" w:rsidR="00780253" w:rsidRDefault="00780253" w:rsidP="00780253">
      <w:pPr>
        <w:jc w:val="center"/>
      </w:pPr>
      <w:r>
        <w:rPr>
          <w:noProof/>
        </w:rPr>
        <w:lastRenderedPageBreak/>
        <w:drawing>
          <wp:inline distT="0" distB="0" distL="0" distR="0" wp14:anchorId="3E1275D2" wp14:editId="653EDE84">
            <wp:extent cx="3495675" cy="4076700"/>
            <wp:effectExtent l="0" t="0" r="9525" b="0"/>
            <wp:docPr id="9" name="Imagen 9" descr="Imagen que contiene interior, persona, joven, ni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ior, persona, joven, niño&#10;&#10;Descripción generada automáticamente"/>
                    <pic:cNvPicPr/>
                  </pic:nvPicPr>
                  <pic:blipFill>
                    <a:blip r:embed="rId18"/>
                    <a:stretch>
                      <a:fillRect/>
                    </a:stretch>
                  </pic:blipFill>
                  <pic:spPr>
                    <a:xfrm>
                      <a:off x="0" y="0"/>
                      <a:ext cx="3495675" cy="4076700"/>
                    </a:xfrm>
                    <a:prstGeom prst="rect">
                      <a:avLst/>
                    </a:prstGeom>
                  </pic:spPr>
                </pic:pic>
              </a:graphicData>
            </a:graphic>
          </wp:inline>
        </w:drawing>
      </w:r>
    </w:p>
    <w:p w14:paraId="454DFAE0" w14:textId="14FEE0AE" w:rsidR="00780253" w:rsidRDefault="00780253" w:rsidP="00780253">
      <w:pPr>
        <w:pStyle w:val="Descripcin"/>
      </w:pPr>
      <w:bookmarkStart w:id="41" w:name="_Toc117100065"/>
      <w:r>
        <w:t xml:space="preserve">Figura </w:t>
      </w:r>
      <w:r w:rsidR="00000000">
        <w:fldChar w:fldCharType="begin"/>
      </w:r>
      <w:r w:rsidR="00000000">
        <w:instrText xml:space="preserve"> SEQ Figura \* ARABIC </w:instrText>
      </w:r>
      <w:r w:rsidR="00000000">
        <w:fldChar w:fldCharType="separate"/>
      </w:r>
      <w:r w:rsidR="00851F12">
        <w:rPr>
          <w:noProof/>
        </w:rPr>
        <w:t>7</w:t>
      </w:r>
      <w:r w:rsidR="00000000">
        <w:rPr>
          <w:noProof/>
        </w:rPr>
        <w:fldChar w:fldCharType="end"/>
      </w:r>
      <w:r>
        <w:t>: Marcadores óptico en región sacro</w:t>
      </w:r>
      <w:r w:rsidR="00373EC4">
        <w:t xml:space="preserve"> ( cambiar no válida)</w:t>
      </w:r>
      <w:bookmarkEnd w:id="41"/>
    </w:p>
    <w:p w14:paraId="5B9E2B88" w14:textId="77777777" w:rsidR="00780253" w:rsidRPr="00780253" w:rsidRDefault="00780253" w:rsidP="00780253">
      <w:pPr>
        <w:rPr>
          <w:color w:val="FF0000"/>
        </w:rPr>
      </w:pPr>
      <w:r w:rsidRPr="00780253">
        <w:rPr>
          <w:color w:val="FF0000"/>
        </w:rPr>
        <w:t>La posición tridimensional (3D) de cuatro marcadores reflectantes (Figura 2), de 12 mm de diámetro y adheridos a el marco del marcador IMU montado en la pelvis se registró a una frecuencia de 100 Hz utilizando un VICON de 8 cámaras</w:t>
      </w:r>
    </w:p>
    <w:p w14:paraId="5DF8D72C" w14:textId="77777777" w:rsidR="00780253" w:rsidRPr="00780253" w:rsidRDefault="00780253" w:rsidP="00780253">
      <w:pPr>
        <w:rPr>
          <w:color w:val="FF0000"/>
        </w:rPr>
      </w:pPr>
      <w:r w:rsidRPr="00780253">
        <w:rPr>
          <w:color w:val="FF0000"/>
        </w:rPr>
        <w:t>sistema óptico de captura de movimiento (VICON Motion Systems, Oxford, Reino Unido). Brechas en las trayectorias de los marcadores sin procesar</w:t>
      </w:r>
    </w:p>
    <w:p w14:paraId="2E6399DD" w14:textId="77777777" w:rsidR="00780253" w:rsidRPr="00780253" w:rsidRDefault="00780253" w:rsidP="00780253">
      <w:pPr>
        <w:rPr>
          <w:color w:val="FF0000"/>
        </w:rPr>
      </w:pPr>
      <w:r w:rsidRPr="00780253">
        <w:rPr>
          <w:color w:val="FF0000"/>
        </w:rPr>
        <w:t xml:space="preserve">producidos por la oclusión del marcador se identificaron y trataron dentro del software </w:t>
      </w:r>
      <w:r w:rsidRPr="00780253">
        <w:rPr>
          <w:rStyle w:val="Refdenotaalpie"/>
          <w:color w:val="FF0000"/>
        </w:rPr>
        <w:footnoteReference w:id="4"/>
      </w:r>
      <w:r w:rsidRPr="00780253">
        <w:rPr>
          <w:color w:val="FF0000"/>
        </w:rPr>
        <w:t xml:space="preserve">VICON Nexus (VICON Motion Systems, Oxford, Reino Unido) usando interpolación </w:t>
      </w:r>
      <w:r w:rsidRPr="00780253">
        <w:rPr>
          <w:rStyle w:val="Refdenotaalpie"/>
          <w:color w:val="FF0000"/>
        </w:rPr>
        <w:footnoteReference w:id="5"/>
      </w:r>
      <w:r w:rsidRPr="00780253">
        <w:rPr>
          <w:i/>
          <w:iCs/>
          <w:color w:val="FF0000"/>
        </w:rPr>
        <w:t>spline</w:t>
      </w:r>
      <w:r w:rsidRPr="00780253">
        <w:rPr>
          <w:color w:val="FF0000"/>
        </w:rPr>
        <w:t xml:space="preserve"> cúbica.</w:t>
      </w:r>
    </w:p>
    <w:p w14:paraId="6639F4C0" w14:textId="586F562C" w:rsidR="00780253" w:rsidRDefault="00780253" w:rsidP="00780253"/>
    <w:p w14:paraId="4249A974" w14:textId="4E5922C4" w:rsidR="00780253" w:rsidRPr="00780253" w:rsidRDefault="00780253" w:rsidP="00780253">
      <w:r>
        <w:t>[Lo anterior cambiar</w:t>
      </w:r>
      <w:r w:rsidR="00562E04">
        <w:t xml:space="preserve"> por datos reales</w:t>
      </w:r>
      <w:r>
        <w:t>]</w:t>
      </w:r>
    </w:p>
    <w:p w14:paraId="5BE62AB8" w14:textId="77777777" w:rsidR="006B4394" w:rsidRPr="00375BA4" w:rsidRDefault="006B4394" w:rsidP="006B4394"/>
    <w:p w14:paraId="3D1C6323" w14:textId="247AB680" w:rsidR="00AF7176" w:rsidRDefault="00AF7176" w:rsidP="00562E04">
      <w:pPr>
        <w:pStyle w:val="Ttulo3"/>
      </w:pPr>
      <w:bookmarkStart w:id="42" w:name="_Toc117100055"/>
      <w:r>
        <w:lastRenderedPageBreak/>
        <w:t>Registro (Fase 5)</w:t>
      </w:r>
      <w:bookmarkEnd w:id="42"/>
    </w:p>
    <w:p w14:paraId="3001694A" w14:textId="24A7B013" w:rsidR="00705773" w:rsidRDefault="00705773" w:rsidP="00705773">
      <w:pPr>
        <w:pStyle w:val="Ttulo4"/>
      </w:pPr>
      <w:r>
        <w:t>Aplicación de registro IMU</w:t>
      </w:r>
    </w:p>
    <w:p w14:paraId="126C5E93" w14:textId="5D638A33" w:rsidR="00705773" w:rsidRPr="00705773" w:rsidRDefault="00705773" w:rsidP="00705773">
      <w:r>
        <w:t>En la Figura 8 se ve una captura de la herramienta de registro donde se capta la señal de los sensores.</w:t>
      </w:r>
    </w:p>
    <w:p w14:paraId="24C7B108" w14:textId="6FDB864A" w:rsidR="00705773" w:rsidRDefault="00705773" w:rsidP="00705773"/>
    <w:p w14:paraId="5F8BE833" w14:textId="7D26EA5E" w:rsidR="00705773" w:rsidRDefault="00705773" w:rsidP="00705773">
      <w:r>
        <w:rPr>
          <w:noProof/>
        </w:rPr>
        <w:drawing>
          <wp:inline distT="0" distB="0" distL="0" distR="0" wp14:anchorId="32E39D8E" wp14:editId="731B660D">
            <wp:extent cx="5400040" cy="315658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156585"/>
                    </a:xfrm>
                    <a:prstGeom prst="rect">
                      <a:avLst/>
                    </a:prstGeom>
                  </pic:spPr>
                </pic:pic>
              </a:graphicData>
            </a:graphic>
          </wp:inline>
        </w:drawing>
      </w:r>
    </w:p>
    <w:p w14:paraId="58FA1CD8" w14:textId="1D6D17DC" w:rsidR="00705773" w:rsidRDefault="00705773" w:rsidP="00705773">
      <w:pPr>
        <w:pStyle w:val="Descripcin"/>
      </w:pPr>
      <w:bookmarkStart w:id="43" w:name="_Toc117100066"/>
      <w:r>
        <w:t xml:space="preserve">Figura </w:t>
      </w:r>
      <w:r w:rsidR="00000000">
        <w:fldChar w:fldCharType="begin"/>
      </w:r>
      <w:r w:rsidR="00000000">
        <w:instrText xml:space="preserve"> SEQ Figura \* ARABIC </w:instrText>
      </w:r>
      <w:r w:rsidR="00000000">
        <w:fldChar w:fldCharType="separate"/>
      </w:r>
      <w:r w:rsidR="00851F12">
        <w:rPr>
          <w:noProof/>
        </w:rPr>
        <w:t>8</w:t>
      </w:r>
      <w:r w:rsidR="00000000">
        <w:rPr>
          <w:noProof/>
        </w:rPr>
        <w:fldChar w:fldCharType="end"/>
      </w:r>
      <w:r>
        <w:t>: Aplicación de registro de datos del IMU (IBC)</w:t>
      </w:r>
      <w:bookmarkEnd w:id="43"/>
    </w:p>
    <w:p w14:paraId="326B8FD8" w14:textId="6FA43DE9" w:rsidR="00705773" w:rsidRDefault="00C3751F" w:rsidP="00705773">
      <w:r>
        <w:t>Asimismo,</w:t>
      </w:r>
      <w:r w:rsidR="00705773">
        <w:t xml:space="preserve"> el registro se realiza en fichero separado por espacios (CSV) con la siguiente muestra:</w:t>
      </w:r>
    </w:p>
    <w:p w14:paraId="2A64E484" w14:textId="593302AC" w:rsidR="00705773" w:rsidRDefault="00705773" w:rsidP="00705773">
      <w:r>
        <w:rPr>
          <w:noProof/>
        </w:rPr>
        <w:drawing>
          <wp:inline distT="0" distB="0" distL="0" distR="0" wp14:anchorId="73A8C314" wp14:editId="0ACF9926">
            <wp:extent cx="5349808" cy="54102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674" cy="548793"/>
                    </a:xfrm>
                    <a:prstGeom prst="rect">
                      <a:avLst/>
                    </a:prstGeom>
                  </pic:spPr>
                </pic:pic>
              </a:graphicData>
            </a:graphic>
          </wp:inline>
        </w:drawing>
      </w:r>
    </w:p>
    <w:p w14:paraId="14FA5F59" w14:textId="6654CA56" w:rsidR="00705773" w:rsidRPr="003C48F6" w:rsidRDefault="00705773" w:rsidP="00705773">
      <w:pPr>
        <w:pStyle w:val="Descripcin"/>
      </w:pPr>
      <w:bookmarkStart w:id="44" w:name="_Toc117100067"/>
      <w:r w:rsidRPr="003C48F6">
        <w:t xml:space="preserve">Figura </w:t>
      </w:r>
      <w:r>
        <w:fldChar w:fldCharType="begin"/>
      </w:r>
      <w:r w:rsidRPr="003C48F6">
        <w:instrText xml:space="preserve"> SEQ Figura \* ARABIC </w:instrText>
      </w:r>
      <w:r>
        <w:fldChar w:fldCharType="separate"/>
      </w:r>
      <w:r w:rsidR="00851F12" w:rsidRPr="003C48F6">
        <w:rPr>
          <w:noProof/>
        </w:rPr>
        <w:t>9</w:t>
      </w:r>
      <w:r>
        <w:fldChar w:fldCharType="end"/>
      </w:r>
      <w:r w:rsidRPr="003C48F6">
        <w:t>: Fichero CSV de registro de captación de IMU (Extracto)</w:t>
      </w:r>
      <w:bookmarkEnd w:id="44"/>
    </w:p>
    <w:p w14:paraId="20661151" w14:textId="23109A04" w:rsidR="00705773" w:rsidRPr="00705773" w:rsidRDefault="00705773" w:rsidP="00705773">
      <w:r w:rsidRPr="00705773">
        <w:t>El fichero estará completamente identificado con el</w:t>
      </w:r>
      <w:r>
        <w:t xml:space="preserve"> paciente y almacenado en un servicio de bases de datos que cumple la normativa en cuanto a LOPD.</w:t>
      </w:r>
    </w:p>
    <w:p w14:paraId="19809132" w14:textId="2F393090" w:rsidR="00705773" w:rsidRDefault="00705773" w:rsidP="00705773">
      <w:pPr>
        <w:pStyle w:val="Ttulo4"/>
        <w:rPr>
          <w:lang w:val="pt-PT"/>
        </w:rPr>
      </w:pPr>
      <w:r w:rsidRPr="00705773">
        <w:rPr>
          <w:lang w:val="pt-PT"/>
        </w:rPr>
        <w:t>Registro de MOCAP de dinam</w:t>
      </w:r>
      <w:r>
        <w:rPr>
          <w:lang w:val="pt-PT"/>
        </w:rPr>
        <w:t>ometría</w:t>
      </w:r>
    </w:p>
    <w:p w14:paraId="4008D204" w14:textId="0F1F1CEC" w:rsidR="00735176" w:rsidRDefault="00735176" w:rsidP="00735176">
      <w:pPr>
        <w:rPr>
          <w:lang w:val="pt-PT"/>
        </w:rPr>
      </w:pPr>
    </w:p>
    <w:p w14:paraId="37A5315F" w14:textId="2C1A0A74" w:rsidR="00735176" w:rsidRDefault="00735176" w:rsidP="00735176">
      <w:r w:rsidRPr="00735176">
        <w:t>Registramos una prueba Mocap estática para proporcionar una línea de base para las pruebas dinámicas. Al mismo tiempo, las IMU se calibraron en una postura de pie anatómica durante aproximadamente 15 s; la calibración se realizó justo antes de la medición de la marcha para minimizar el error de deriva de las IMU a lo largo del tiempo. Un investigador experimentado adjuntó todos los marcadores e IMU para evitar el error de medición entre evaluadores, y los marcadores mediales se eliminaron antes de recopilar los datos de las pruebas dinámicas.</w:t>
      </w:r>
    </w:p>
    <w:p w14:paraId="39FBCBDA" w14:textId="77777777" w:rsidR="00735176" w:rsidRDefault="00735176" w:rsidP="00735176">
      <w:r w:rsidRPr="00735176">
        <w:lastRenderedPageBreak/>
        <w:t xml:space="preserve">Las coordenadas del marcador de Mocap se identificaron mediante el seguimiento automático de marcadores utilizando Qualiysis Track Manager (QTM). Estas coordenadas se suavizaron mediante filtrado para reducir el ruido aleatorio. Se aplicó un filtro Butterworth de paso bajo de cuarto orden con retraso de fase cero con una frecuencia de corte de 6 Hz. </w:t>
      </w:r>
    </w:p>
    <w:p w14:paraId="2258686D" w14:textId="77777777" w:rsidR="00735176" w:rsidRDefault="00735176" w:rsidP="00735176">
      <w:r w:rsidRPr="00735176">
        <w:t xml:space="preserve">Los centros de las articulaciones se calcularon en función de los datos posicionales de los marcadores adjuntos. El maléolo medial/lateral y los epicóndilos se utilizaron para calcular los puntos medios como los centros de la articulación del tobillo y la rodilla, respectivamente, y se utilizó el método de Tylkowski (1982) para el centro de la articulación de la cadera. </w:t>
      </w:r>
    </w:p>
    <w:p w14:paraId="1CACE354" w14:textId="77777777" w:rsidR="00735176" w:rsidRDefault="00735176" w:rsidP="00735176">
      <w:r w:rsidRPr="00735176">
        <w:t xml:space="preserve">En este estudio se utilizó el modelo de cuerpo rígido inferior definido utilizando los centros de las articulaciones proximal y distal. Se realizó la secuencia de rotación Cardan-Euler XY′Z′′ para describir los ángulos de orientación relativos de los segmentos. Cada ángulo de la articulación de la extremidad inferior se fijó en un valor positivo para la flexión (dorsiflexión) y un valor negativo para la extensión (flexión plantar) con respecto al eje x. </w:t>
      </w:r>
    </w:p>
    <w:p w14:paraId="7E0FD1FD" w14:textId="2F99D79F" w:rsidR="00735176" w:rsidRDefault="00735176" w:rsidP="00735176">
      <w:r w:rsidRPr="00735176">
        <w:t>El ángulo de la articulación de la extremidad inferior se analizó en el software Visual 3D (C-Motion, Germantown, MD, EE. UU.). Los eventos iniciales de golpe de talón y despegue del dedo del pie se detectaron en función de los datos de la fuerza de reacción del suelo con un valor de umbral establecido en 20 N por la cinta de correr instrumentada.</w:t>
      </w:r>
    </w:p>
    <w:p w14:paraId="3BF1BAE4" w14:textId="79FACEED" w:rsidR="00735176" w:rsidRPr="00735176" w:rsidRDefault="00735176" w:rsidP="00735176">
      <w:pPr>
        <w:rPr>
          <w:color w:val="FF0000"/>
        </w:rPr>
      </w:pPr>
      <w:r>
        <w:rPr>
          <w:color w:val="FF0000"/>
        </w:rPr>
        <w:t>[Una explicación parecida de cómo se aplicó la configuración del MOCAP con marcadores, aportando también gráficas y fotos]</w:t>
      </w:r>
    </w:p>
    <w:p w14:paraId="6E62C422" w14:textId="76CC0A00" w:rsidR="00705773" w:rsidRPr="00735176" w:rsidRDefault="00705773" w:rsidP="00705773">
      <w:pPr>
        <w:rPr>
          <w:color w:val="FF0000"/>
        </w:rPr>
      </w:pPr>
    </w:p>
    <w:p w14:paraId="0D7C2CF3" w14:textId="4EF148BE" w:rsidR="00A66F03" w:rsidRDefault="00A66F03" w:rsidP="00562E04">
      <w:pPr>
        <w:pStyle w:val="Ttulo3"/>
      </w:pPr>
      <w:bookmarkStart w:id="45" w:name="_Toc117100056"/>
      <w:r>
        <w:t>Validación</w:t>
      </w:r>
      <w:r w:rsidR="00AF7176">
        <w:t xml:space="preserve"> (Fase 6)</w:t>
      </w:r>
      <w:bookmarkEnd w:id="45"/>
    </w:p>
    <w:p w14:paraId="2868F37E" w14:textId="42ED6D11" w:rsidR="00C7271F" w:rsidRDefault="00C7271F" w:rsidP="00C7271F">
      <w:r>
        <w:t>Para</w:t>
      </w:r>
      <w:r w:rsidR="00BC2E7F">
        <w:t xml:space="preserve"> establecer la validez del IMU, se va a comprar la cinemática del sensor con la del MOCAP estableciendo el valor de Aceleración lineal (X, Y, Z) </w:t>
      </w:r>
      <w:r w:rsidR="00112E42">
        <w:t>registrado con los marcadores reflectantes y el IMU ubicados en el sacro.</w:t>
      </w:r>
    </w:p>
    <w:p w14:paraId="297E0310" w14:textId="615D4A59" w:rsidR="00112E42" w:rsidRDefault="00112E42" w:rsidP="00C7271F">
      <w:r>
        <w:t>Básicamente tomamos la aceleración lineal distribuida como aceleración vertical</w:t>
      </w:r>
      <w:r w:rsidR="001918A0">
        <w:t>, antero-posterior y lateral tal y como se ve en la Figura 10</w:t>
      </w:r>
      <w:r w:rsidR="00851F12">
        <w:t xml:space="preserve"> tomada del MOCAP.</w:t>
      </w:r>
    </w:p>
    <w:p w14:paraId="1DA13945" w14:textId="09E64067" w:rsidR="001918A0" w:rsidRDefault="001918A0" w:rsidP="00C7271F">
      <w:r>
        <w:rPr>
          <w:noProof/>
        </w:rPr>
        <w:drawing>
          <wp:inline distT="0" distB="0" distL="0" distR="0" wp14:anchorId="2F118FE5" wp14:editId="17C3E25E">
            <wp:extent cx="5400040" cy="1735690"/>
            <wp:effectExtent l="0" t="0" r="0" b="0"/>
            <wp:docPr id="65" name="Imagen 6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 Gráfico de líneas&#10;&#10;Descripción generada automáticamente"/>
                    <pic:cNvPicPr/>
                  </pic:nvPicPr>
                  <pic:blipFill>
                    <a:blip r:embed="rId21"/>
                    <a:stretch>
                      <a:fillRect/>
                    </a:stretch>
                  </pic:blipFill>
                  <pic:spPr>
                    <a:xfrm>
                      <a:off x="0" y="0"/>
                      <a:ext cx="5400040" cy="1735690"/>
                    </a:xfrm>
                    <a:prstGeom prst="rect">
                      <a:avLst/>
                    </a:prstGeom>
                  </pic:spPr>
                </pic:pic>
              </a:graphicData>
            </a:graphic>
          </wp:inline>
        </w:drawing>
      </w:r>
    </w:p>
    <w:p w14:paraId="61416AC2" w14:textId="3590F0A8" w:rsidR="001918A0" w:rsidRDefault="001918A0" w:rsidP="00C7271F">
      <w:r>
        <w:rPr>
          <w:noProof/>
        </w:rPr>
        <w:lastRenderedPageBreak/>
        <w:drawing>
          <wp:inline distT="0" distB="0" distL="0" distR="0" wp14:anchorId="74EAB231" wp14:editId="051DBE40">
            <wp:extent cx="5400040" cy="1740334"/>
            <wp:effectExtent l="0" t="0" r="0"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a:blip r:embed="rId22"/>
                    <a:stretch>
                      <a:fillRect/>
                    </a:stretch>
                  </pic:blipFill>
                  <pic:spPr>
                    <a:xfrm>
                      <a:off x="0" y="0"/>
                      <a:ext cx="5400040" cy="1740334"/>
                    </a:xfrm>
                    <a:prstGeom prst="rect">
                      <a:avLst/>
                    </a:prstGeom>
                  </pic:spPr>
                </pic:pic>
              </a:graphicData>
            </a:graphic>
          </wp:inline>
        </w:drawing>
      </w:r>
    </w:p>
    <w:p w14:paraId="146D32FA" w14:textId="25A3AE08" w:rsidR="001918A0" w:rsidRDefault="001918A0" w:rsidP="00C7271F">
      <w:r>
        <w:rPr>
          <w:noProof/>
        </w:rPr>
        <w:drawing>
          <wp:inline distT="0" distB="0" distL="0" distR="0" wp14:anchorId="662AC2A6" wp14:editId="16CBDB2B">
            <wp:extent cx="5400040" cy="1740334"/>
            <wp:effectExtent l="0" t="0" r="0" b="0"/>
            <wp:docPr id="66" name="Imagen 6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líneas&#10;&#10;Descripción generada automáticamente"/>
                    <pic:cNvPicPr/>
                  </pic:nvPicPr>
                  <pic:blipFill>
                    <a:blip r:embed="rId23"/>
                    <a:stretch>
                      <a:fillRect/>
                    </a:stretch>
                  </pic:blipFill>
                  <pic:spPr>
                    <a:xfrm>
                      <a:off x="0" y="0"/>
                      <a:ext cx="5400040" cy="1740334"/>
                    </a:xfrm>
                    <a:prstGeom prst="rect">
                      <a:avLst/>
                    </a:prstGeom>
                  </pic:spPr>
                </pic:pic>
              </a:graphicData>
            </a:graphic>
          </wp:inline>
        </w:drawing>
      </w:r>
    </w:p>
    <w:p w14:paraId="13581F3B" w14:textId="18CF33D8" w:rsidR="001918A0" w:rsidRDefault="001918A0" w:rsidP="001918A0">
      <w:pPr>
        <w:pStyle w:val="Descripcin"/>
      </w:pPr>
      <w:bookmarkStart w:id="46" w:name="_Toc117100068"/>
      <w:r>
        <w:t xml:space="preserve">Figura </w:t>
      </w:r>
      <w:r w:rsidR="00000000">
        <w:fldChar w:fldCharType="begin"/>
      </w:r>
      <w:r w:rsidR="00000000">
        <w:instrText xml:space="preserve"> SEQ Figura \* ARABIC </w:instrText>
      </w:r>
      <w:r w:rsidR="00000000">
        <w:fldChar w:fldCharType="separate"/>
      </w:r>
      <w:r w:rsidR="00851F12">
        <w:rPr>
          <w:noProof/>
        </w:rPr>
        <w:t>10</w:t>
      </w:r>
      <w:r w:rsidR="00000000">
        <w:rPr>
          <w:noProof/>
        </w:rPr>
        <w:fldChar w:fldCharType="end"/>
      </w:r>
      <w:r>
        <w:t>: Aceleración Vertical – Eje Z (Arriba). Aceleración Antero-Posterior – Eje Y (Centro). Aceleración Lateral – Eje X (Abajo).</w:t>
      </w:r>
      <w:bookmarkEnd w:id="46"/>
    </w:p>
    <w:p w14:paraId="522E44DE" w14:textId="77777777" w:rsidR="001918A0" w:rsidRDefault="001918A0" w:rsidP="00C7271F"/>
    <w:p w14:paraId="272DDBF4" w14:textId="7964B2A4" w:rsidR="00375BA4" w:rsidRDefault="00851F12" w:rsidP="00813F65">
      <w:r>
        <w:t>Y la que se realizó con el IMU en Figura 11:</w:t>
      </w:r>
    </w:p>
    <w:p w14:paraId="27262907" w14:textId="7E00B74C" w:rsidR="00851F12" w:rsidRDefault="00851F12" w:rsidP="00813F65"/>
    <w:p w14:paraId="7C84E2EE" w14:textId="5D423C04" w:rsidR="00851F12" w:rsidRDefault="00851F12" w:rsidP="00813F65">
      <w:r>
        <w:rPr>
          <w:noProof/>
        </w:rPr>
        <w:drawing>
          <wp:inline distT="0" distB="0" distL="0" distR="0" wp14:anchorId="0E3D06E8" wp14:editId="665A0F10">
            <wp:extent cx="5814599" cy="1371600"/>
            <wp:effectExtent l="0" t="0" r="0" b="0"/>
            <wp:docPr id="25" name="Imagen 2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Histograma&#10;&#10;Descripción generada automáticamente"/>
                    <pic:cNvPicPr/>
                  </pic:nvPicPr>
                  <pic:blipFill>
                    <a:blip r:embed="rId24"/>
                    <a:stretch>
                      <a:fillRect/>
                    </a:stretch>
                  </pic:blipFill>
                  <pic:spPr>
                    <a:xfrm>
                      <a:off x="0" y="0"/>
                      <a:ext cx="5819626" cy="1372786"/>
                    </a:xfrm>
                    <a:prstGeom prst="rect">
                      <a:avLst/>
                    </a:prstGeom>
                  </pic:spPr>
                </pic:pic>
              </a:graphicData>
            </a:graphic>
          </wp:inline>
        </w:drawing>
      </w:r>
    </w:p>
    <w:p w14:paraId="51056009" w14:textId="21E2665B" w:rsidR="00851F12" w:rsidRDefault="00851F12" w:rsidP="00851F12">
      <w:pPr>
        <w:pStyle w:val="Descripcin"/>
      </w:pPr>
      <w:bookmarkStart w:id="47" w:name="_Toc117100069"/>
      <w:r>
        <w:t xml:space="preserve">Figura </w:t>
      </w:r>
      <w:r w:rsidR="00000000">
        <w:fldChar w:fldCharType="begin"/>
      </w:r>
      <w:r w:rsidR="00000000">
        <w:instrText xml:space="preserve"> SEQ Figura \* ARABIC </w:instrText>
      </w:r>
      <w:r w:rsidR="00000000">
        <w:fldChar w:fldCharType="separate"/>
      </w:r>
      <w:r>
        <w:rPr>
          <w:noProof/>
        </w:rPr>
        <w:t>11</w:t>
      </w:r>
      <w:r w:rsidR="00000000">
        <w:rPr>
          <w:noProof/>
        </w:rPr>
        <w:fldChar w:fldCharType="end"/>
      </w:r>
      <w:r>
        <w:t>: Registro de Aceleración lineal distribuida en 3 ejes del IMU</w:t>
      </w:r>
      <w:bookmarkEnd w:id="47"/>
    </w:p>
    <w:tbl>
      <w:tblPr>
        <w:tblStyle w:val="Tablaconcuadrcula"/>
        <w:tblpPr w:leftFromText="180" w:rightFromText="180" w:horzAnchor="margin" w:tblpY="-30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5"/>
        <w:gridCol w:w="2991"/>
        <w:gridCol w:w="2676"/>
      </w:tblGrid>
      <w:tr w:rsidR="00435B00" w:rsidRPr="00813F65" w14:paraId="5A93F54E" w14:textId="77777777" w:rsidTr="00813F65">
        <w:trPr>
          <w:trHeight w:val="1571"/>
        </w:trPr>
        <w:tc>
          <w:tcPr>
            <w:tcW w:w="2595" w:type="dxa"/>
          </w:tcPr>
          <w:p w14:paraId="6F396874" w14:textId="2B282F18" w:rsidR="00D164C3" w:rsidRPr="00813F65" w:rsidRDefault="00D164C3" w:rsidP="00813F65">
            <w:pPr>
              <w:keepNext/>
            </w:pPr>
          </w:p>
        </w:tc>
        <w:tc>
          <w:tcPr>
            <w:tcW w:w="2991" w:type="dxa"/>
          </w:tcPr>
          <w:p w14:paraId="0869269A" w14:textId="38F681CA" w:rsidR="00D164C3" w:rsidRPr="00813F65" w:rsidRDefault="00D164C3" w:rsidP="00813F65">
            <w:pPr>
              <w:keepNext/>
            </w:pPr>
          </w:p>
        </w:tc>
        <w:tc>
          <w:tcPr>
            <w:tcW w:w="2676" w:type="dxa"/>
          </w:tcPr>
          <w:p w14:paraId="44FA8A2F" w14:textId="51D4324F" w:rsidR="00D164C3" w:rsidRPr="00813F65" w:rsidRDefault="00D164C3" w:rsidP="00813F65">
            <w:pPr>
              <w:keepNext/>
            </w:pPr>
          </w:p>
        </w:tc>
      </w:tr>
    </w:tbl>
    <w:p w14:paraId="2D78BC0A" w14:textId="29067CF2" w:rsidR="00225CE2" w:rsidRPr="00225CE2" w:rsidRDefault="00225CE2" w:rsidP="00225CE2"/>
    <w:p w14:paraId="66D77A85" w14:textId="49832D88" w:rsidR="00225CE2" w:rsidRDefault="00851F12" w:rsidP="00225CE2">
      <w:r>
        <w:t xml:space="preserve">Con lo que </w:t>
      </w:r>
      <w:r w:rsidR="003A1510">
        <w:t xml:space="preserve">para comparar los registros IMU-Mocap y establecer una validación al tomar como Gold Standard el Mocap analizaremos la variable aceleración lineal y utilizaremos la Media (Mean), la </w:t>
      </w:r>
      <w:r w:rsidR="003C48F6">
        <w:t>desviación</w:t>
      </w:r>
      <w:r w:rsidR="003A1510">
        <w:t xml:space="preserve"> estándar (SD), </w:t>
      </w:r>
      <w:r w:rsidR="003C48F6">
        <w:t>mínimos</w:t>
      </w:r>
      <w:r w:rsidR="003A1510">
        <w:t xml:space="preserve"> cuadrados (R2) y pendiente (</w:t>
      </w:r>
      <w:r w:rsidR="003A1510">
        <w:rPr>
          <w:i/>
          <w:iCs/>
        </w:rPr>
        <w:t>slope</w:t>
      </w:r>
      <w:r w:rsidR="003A1510">
        <w:t>).</w:t>
      </w:r>
    </w:p>
    <w:tbl>
      <w:tblPr>
        <w:tblStyle w:val="Tablaconcuadrcula"/>
        <w:tblW w:w="0" w:type="auto"/>
        <w:tblBorders>
          <w:top w:val="single" w:sz="12" w:space="0" w:color="auto"/>
          <w:left w:val="none" w:sz="0" w:space="0" w:color="auto"/>
          <w:bottom w:val="single" w:sz="12" w:space="0" w:color="auto"/>
          <w:right w:val="none" w:sz="0" w:space="0" w:color="auto"/>
          <w:insideV w:val="none" w:sz="0" w:space="0" w:color="auto"/>
        </w:tblBorders>
        <w:tblLook w:val="04A0" w:firstRow="1" w:lastRow="0" w:firstColumn="1" w:lastColumn="0" w:noHBand="0" w:noVBand="1"/>
      </w:tblPr>
      <w:tblGrid>
        <w:gridCol w:w="2970"/>
        <w:gridCol w:w="5495"/>
      </w:tblGrid>
      <w:tr w:rsidR="003C48F6" w14:paraId="37180332" w14:textId="77777777" w:rsidTr="003C48F6">
        <w:trPr>
          <w:trHeight w:val="853"/>
        </w:trPr>
        <w:tc>
          <w:tcPr>
            <w:tcW w:w="2970" w:type="dxa"/>
            <w:tcBorders>
              <w:top w:val="single" w:sz="12" w:space="0" w:color="auto"/>
              <w:left w:val="nil"/>
              <w:bottom w:val="single" w:sz="4" w:space="0" w:color="auto"/>
              <w:right w:val="nil"/>
            </w:tcBorders>
            <w:vAlign w:val="center"/>
            <w:hideMark/>
          </w:tcPr>
          <w:p w14:paraId="121F6132" w14:textId="0CDA762F" w:rsidR="003C48F6" w:rsidRDefault="003C48F6">
            <w:pPr>
              <w:spacing w:before="40" w:after="40"/>
              <w:rPr>
                <w:rFonts w:ascii="Arial" w:hAnsi="Arial" w:cs="Arial"/>
                <w:b/>
                <w:sz w:val="20"/>
                <w:szCs w:val="20"/>
              </w:rPr>
            </w:pPr>
            <w:r>
              <w:rPr>
                <w:rFonts w:ascii="Arial" w:hAnsi="Arial" w:cs="Arial"/>
                <w:b/>
                <w:sz w:val="20"/>
                <w:szCs w:val="20"/>
              </w:rPr>
              <w:lastRenderedPageBreak/>
              <w:t>Variable</w:t>
            </w:r>
          </w:p>
        </w:tc>
        <w:tc>
          <w:tcPr>
            <w:tcW w:w="5495" w:type="dxa"/>
            <w:tcBorders>
              <w:top w:val="single" w:sz="12" w:space="0" w:color="auto"/>
              <w:left w:val="nil"/>
              <w:bottom w:val="single" w:sz="4" w:space="0" w:color="auto"/>
              <w:right w:val="nil"/>
            </w:tcBorders>
            <w:vAlign w:val="center"/>
            <w:hideMark/>
          </w:tcPr>
          <w:p w14:paraId="58E07C93" w14:textId="13A90AA1" w:rsidR="003C48F6" w:rsidRDefault="003C48F6">
            <w:pPr>
              <w:spacing w:before="40" w:after="40"/>
              <w:rPr>
                <w:rFonts w:ascii="Arial" w:hAnsi="Arial" w:cs="Arial"/>
                <w:b/>
                <w:bCs/>
                <w:sz w:val="20"/>
                <w:szCs w:val="20"/>
              </w:rPr>
            </w:pPr>
            <w:r>
              <w:rPr>
                <w:rFonts w:ascii="Arial" w:hAnsi="Arial" w:cs="Arial"/>
                <w:b/>
                <w:bCs/>
                <w:sz w:val="20"/>
                <w:szCs w:val="20"/>
              </w:rPr>
              <w:t xml:space="preserve">             Parámetro estadístico</w:t>
            </w:r>
          </w:p>
        </w:tc>
      </w:tr>
      <w:tr w:rsidR="003C48F6" w:rsidRPr="003C48F6" w14:paraId="536F1939" w14:textId="77777777" w:rsidTr="003C48F6">
        <w:trPr>
          <w:trHeight w:val="316"/>
        </w:trPr>
        <w:tc>
          <w:tcPr>
            <w:tcW w:w="2970" w:type="dxa"/>
            <w:tcBorders>
              <w:top w:val="single" w:sz="4" w:space="0" w:color="auto"/>
              <w:left w:val="nil"/>
              <w:bottom w:val="single" w:sz="4" w:space="0" w:color="auto"/>
              <w:right w:val="nil"/>
            </w:tcBorders>
            <w:vAlign w:val="center"/>
          </w:tcPr>
          <w:p w14:paraId="1926E674" w14:textId="77777777" w:rsidR="003C48F6" w:rsidRDefault="003C48F6">
            <w:pPr>
              <w:spacing w:before="40" w:after="40"/>
              <w:rPr>
                <w:rFonts w:ascii="Arial" w:hAnsi="Arial" w:cs="Arial"/>
                <w:bCs/>
                <w:sz w:val="20"/>
                <w:szCs w:val="20"/>
              </w:rPr>
            </w:pPr>
            <w:r>
              <w:rPr>
                <w:rFonts w:ascii="Arial" w:hAnsi="Arial" w:cs="Arial"/>
                <w:bCs/>
                <w:sz w:val="20"/>
                <w:szCs w:val="20"/>
              </w:rPr>
              <w:t>Aceleración Vertical</w:t>
            </w:r>
          </w:p>
          <w:p w14:paraId="4A48F639" w14:textId="77777777" w:rsidR="003C48F6" w:rsidRDefault="003C48F6">
            <w:pPr>
              <w:spacing w:before="40" w:after="40"/>
              <w:rPr>
                <w:rFonts w:ascii="Arial" w:hAnsi="Arial" w:cs="Arial"/>
                <w:bCs/>
                <w:sz w:val="20"/>
                <w:szCs w:val="20"/>
              </w:rPr>
            </w:pPr>
            <w:r>
              <w:rPr>
                <w:rFonts w:ascii="Arial" w:hAnsi="Arial" w:cs="Arial"/>
                <w:bCs/>
                <w:sz w:val="20"/>
                <w:szCs w:val="20"/>
              </w:rPr>
              <w:t>Aceleración Antero-Posterior</w:t>
            </w:r>
          </w:p>
          <w:p w14:paraId="2F3F6F4E" w14:textId="14B09B4E" w:rsidR="003C48F6" w:rsidRDefault="003C48F6">
            <w:pPr>
              <w:spacing w:before="40" w:after="40"/>
              <w:rPr>
                <w:rFonts w:ascii="Arial" w:hAnsi="Arial" w:cs="Arial"/>
                <w:bCs/>
                <w:sz w:val="20"/>
                <w:szCs w:val="20"/>
              </w:rPr>
            </w:pPr>
            <w:r>
              <w:rPr>
                <w:rFonts w:ascii="Arial" w:hAnsi="Arial" w:cs="Arial"/>
                <w:bCs/>
                <w:sz w:val="20"/>
                <w:szCs w:val="20"/>
              </w:rPr>
              <w:t xml:space="preserve">Aceleración </w:t>
            </w:r>
            <w:r w:rsidR="00792F00">
              <w:rPr>
                <w:rFonts w:ascii="Arial" w:hAnsi="Arial" w:cs="Arial"/>
                <w:bCs/>
                <w:sz w:val="20"/>
                <w:szCs w:val="20"/>
              </w:rPr>
              <w:t>Lateral</w:t>
            </w:r>
          </w:p>
        </w:tc>
        <w:tc>
          <w:tcPr>
            <w:tcW w:w="5495" w:type="dxa"/>
            <w:tcBorders>
              <w:top w:val="single" w:sz="4" w:space="0" w:color="auto"/>
              <w:left w:val="nil"/>
              <w:bottom w:val="single" w:sz="4" w:space="0" w:color="auto"/>
              <w:right w:val="nil"/>
            </w:tcBorders>
            <w:vAlign w:val="center"/>
          </w:tcPr>
          <w:p w14:paraId="586A22B2" w14:textId="77777777" w:rsidR="003C48F6" w:rsidRDefault="003C48F6" w:rsidP="003C48F6">
            <w:pPr>
              <w:pStyle w:val="Prrafodelista"/>
              <w:numPr>
                <w:ilvl w:val="0"/>
                <w:numId w:val="42"/>
              </w:numPr>
              <w:spacing w:before="40" w:after="40"/>
              <w:rPr>
                <w:rFonts w:ascii="Arial" w:hAnsi="Arial" w:cs="Arial"/>
                <w:sz w:val="20"/>
                <w:szCs w:val="20"/>
              </w:rPr>
            </w:pPr>
            <w:r w:rsidRPr="003C48F6">
              <w:rPr>
                <w:rFonts w:ascii="Arial" w:hAnsi="Arial" w:cs="Arial"/>
                <w:sz w:val="20"/>
                <w:szCs w:val="20"/>
              </w:rPr>
              <w:t>Media: media de los valores de IMU y Mocap</w:t>
            </w:r>
          </w:p>
          <w:p w14:paraId="53152423"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SD o desviación estándar: mide el nivel de agrupación de valores alrededor de la media</w:t>
            </w:r>
          </w:p>
          <w:p w14:paraId="6536DD4A" w14:textId="77777777" w:rsidR="003C48F6" w:rsidRDefault="003C48F6" w:rsidP="003C48F6">
            <w:pPr>
              <w:pStyle w:val="Prrafodelista"/>
              <w:numPr>
                <w:ilvl w:val="0"/>
                <w:numId w:val="42"/>
              </w:numPr>
              <w:spacing w:before="40" w:after="40"/>
              <w:rPr>
                <w:rFonts w:ascii="Arial" w:hAnsi="Arial" w:cs="Arial"/>
                <w:sz w:val="20"/>
                <w:szCs w:val="20"/>
              </w:rPr>
            </w:pPr>
            <w:r>
              <w:rPr>
                <w:rFonts w:ascii="Arial" w:hAnsi="Arial" w:cs="Arial"/>
                <w:sz w:val="20"/>
                <w:szCs w:val="20"/>
              </w:rPr>
              <w:t>R2: coeficiente de correlación</w:t>
            </w:r>
          </w:p>
          <w:p w14:paraId="2F9DCA85" w14:textId="20AA6B1A" w:rsidR="003C48F6" w:rsidRPr="003C48F6" w:rsidRDefault="003C48F6" w:rsidP="003C48F6">
            <w:pPr>
              <w:pStyle w:val="Prrafodelista"/>
              <w:numPr>
                <w:ilvl w:val="0"/>
                <w:numId w:val="42"/>
              </w:numPr>
              <w:spacing w:before="40" w:after="40"/>
              <w:rPr>
                <w:rFonts w:ascii="Arial" w:hAnsi="Arial" w:cs="Arial"/>
                <w:sz w:val="20"/>
                <w:szCs w:val="20"/>
              </w:rPr>
            </w:pPr>
            <w:r>
              <w:rPr>
                <w:rFonts w:ascii="Arial" w:hAnsi="Arial" w:cs="Arial"/>
                <w:i/>
                <w:iCs/>
                <w:sz w:val="20"/>
                <w:szCs w:val="20"/>
              </w:rPr>
              <w:t>Slope</w:t>
            </w:r>
            <w:r>
              <w:rPr>
                <w:rFonts w:ascii="Arial" w:hAnsi="Arial" w:cs="Arial"/>
                <w:sz w:val="20"/>
                <w:szCs w:val="20"/>
              </w:rPr>
              <w:t>: pendiente de la recta</w:t>
            </w:r>
          </w:p>
        </w:tc>
      </w:tr>
    </w:tbl>
    <w:p w14:paraId="5DBC8274" w14:textId="5642AB18" w:rsidR="003C48F6" w:rsidRDefault="003C48F6" w:rsidP="00225CE2"/>
    <w:p w14:paraId="56AA948E" w14:textId="6CC17F60" w:rsidR="00792F00" w:rsidRPr="003A1510" w:rsidRDefault="00792F00" w:rsidP="00225CE2">
      <w:r>
        <w:t>Después de la recogida de datos para establecer la validez de la metodología en el registro de datos del IMU, se calcularán los mismos y se realizarán gráficas de comparación.</w:t>
      </w:r>
    </w:p>
    <w:p w14:paraId="00FA73F0" w14:textId="5D0C0079" w:rsidR="00851F12" w:rsidRDefault="00851F12" w:rsidP="00225CE2"/>
    <w:p w14:paraId="7DD42770" w14:textId="77777777" w:rsidR="00225CE2" w:rsidRPr="00225CE2" w:rsidRDefault="00225CE2" w:rsidP="00225CE2"/>
    <w:p w14:paraId="66C0027C" w14:textId="77777777" w:rsidR="00225CE2" w:rsidRPr="00225CE2" w:rsidRDefault="00225CE2" w:rsidP="00225CE2"/>
    <w:p w14:paraId="0B7F1851" w14:textId="77777777" w:rsidR="00225CE2" w:rsidRPr="00225CE2" w:rsidRDefault="00225CE2" w:rsidP="00225CE2">
      <w:pPr>
        <w:ind w:left="432"/>
      </w:pPr>
    </w:p>
    <w:p w14:paraId="7B115F31" w14:textId="02996B64" w:rsidR="00225CE2" w:rsidRDefault="00225CE2" w:rsidP="00B41E25">
      <w:pPr>
        <w:pStyle w:val="Ttulo1"/>
      </w:pPr>
      <w:bookmarkStart w:id="48" w:name="_Toc117100057"/>
      <w:r>
        <w:lastRenderedPageBreak/>
        <w:t>Conclusiones</w:t>
      </w:r>
      <w:bookmarkEnd w:id="48"/>
    </w:p>
    <w:p w14:paraId="2C11C78F" w14:textId="4121793D" w:rsidR="001818FB" w:rsidRDefault="001818FB" w:rsidP="008D4BC8">
      <w:pPr>
        <w:rPr>
          <w:lang w:val="en-US"/>
        </w:rPr>
      </w:pPr>
    </w:p>
    <w:bookmarkStart w:id="49" w:name="_Toc117100058" w:displacedByCustomXml="next"/>
    <w:sdt>
      <w:sdtPr>
        <w:rPr>
          <w:rFonts w:asciiTheme="minorHAnsi" w:eastAsiaTheme="minorEastAsia" w:hAnsiTheme="minorHAnsi" w:cstheme="minorBidi"/>
          <w:b w:val="0"/>
          <w:bCs w:val="0"/>
          <w:color w:val="auto"/>
          <w:sz w:val="22"/>
          <w:szCs w:val="22"/>
        </w:rPr>
        <w:id w:val="1537769562"/>
        <w:docPartObj>
          <w:docPartGallery w:val="Bibliographies"/>
          <w:docPartUnique/>
        </w:docPartObj>
      </w:sdtPr>
      <w:sdtContent>
        <w:p w14:paraId="1BC7D4DE" w14:textId="6A1474DD" w:rsidR="001818FB" w:rsidRDefault="001818FB">
          <w:pPr>
            <w:pStyle w:val="Ttulo1"/>
          </w:pPr>
          <w:r>
            <w:t>Referencias</w:t>
          </w:r>
          <w:bookmarkEnd w:id="49"/>
        </w:p>
        <w:sdt>
          <w:sdtPr>
            <w:id w:val="-573587230"/>
            <w:bibliography/>
          </w:sdtPr>
          <w:sdtContent>
            <w:p w14:paraId="68445EE3" w14:textId="77777777" w:rsidR="000970C1" w:rsidRDefault="001818FB" w:rsidP="001818FB">
              <w:pPr>
                <w:rPr>
                  <w:noProof/>
                </w:rPr>
              </w:pPr>
              <w:r>
                <w:fldChar w:fldCharType="begin"/>
              </w:r>
              <w:r w:rsidRPr="001818FB">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0970C1" w14:paraId="0F6CBB29" w14:textId="77777777">
                <w:trPr>
                  <w:divId w:val="1077821240"/>
                  <w:tblCellSpacing w:w="15" w:type="dxa"/>
                </w:trPr>
                <w:tc>
                  <w:tcPr>
                    <w:tcW w:w="50" w:type="pct"/>
                    <w:hideMark/>
                  </w:tcPr>
                  <w:p w14:paraId="50AE202A" w14:textId="258B3386" w:rsidR="000970C1" w:rsidRDefault="000970C1">
                    <w:pPr>
                      <w:pStyle w:val="Bibliografa"/>
                      <w:rPr>
                        <w:noProof/>
                        <w:sz w:val="24"/>
                        <w:szCs w:val="24"/>
                      </w:rPr>
                    </w:pPr>
                    <w:r>
                      <w:rPr>
                        <w:noProof/>
                      </w:rPr>
                      <w:t xml:space="preserve">[1] </w:t>
                    </w:r>
                  </w:p>
                </w:tc>
                <w:tc>
                  <w:tcPr>
                    <w:tcW w:w="0" w:type="auto"/>
                    <w:hideMark/>
                  </w:tcPr>
                  <w:p w14:paraId="4314C8EB" w14:textId="77777777" w:rsidR="000970C1" w:rsidRDefault="000970C1">
                    <w:pPr>
                      <w:pStyle w:val="Bibliografa"/>
                      <w:rPr>
                        <w:noProof/>
                      </w:rPr>
                    </w:pPr>
                    <w:r>
                      <w:rPr>
                        <w:noProof/>
                      </w:rPr>
                      <w:t xml:space="preserve">D. G. A. Tania Znielle Rodríguez, «Evaluación de la marcha humana utilizando unidades de medición inercial,» </w:t>
                    </w:r>
                    <w:r>
                      <w:rPr>
                        <w:i/>
                        <w:iCs/>
                        <w:noProof/>
                      </w:rPr>
                      <w:t xml:space="preserve">Researchgate, </w:t>
                    </w:r>
                    <w:r>
                      <w:rPr>
                        <w:noProof/>
                      </w:rPr>
                      <w:t xml:space="preserve">2019. </w:t>
                    </w:r>
                  </w:p>
                </w:tc>
              </w:tr>
              <w:tr w:rsidR="000970C1" w:rsidRPr="000970C1" w14:paraId="19412EEE" w14:textId="77777777">
                <w:trPr>
                  <w:divId w:val="1077821240"/>
                  <w:tblCellSpacing w:w="15" w:type="dxa"/>
                </w:trPr>
                <w:tc>
                  <w:tcPr>
                    <w:tcW w:w="50" w:type="pct"/>
                    <w:hideMark/>
                  </w:tcPr>
                  <w:p w14:paraId="5954DAED" w14:textId="77777777" w:rsidR="000970C1" w:rsidRDefault="000970C1">
                    <w:pPr>
                      <w:pStyle w:val="Bibliografa"/>
                      <w:rPr>
                        <w:noProof/>
                      </w:rPr>
                    </w:pPr>
                    <w:r>
                      <w:rPr>
                        <w:noProof/>
                      </w:rPr>
                      <w:t xml:space="preserve">[2] </w:t>
                    </w:r>
                  </w:p>
                </w:tc>
                <w:tc>
                  <w:tcPr>
                    <w:tcW w:w="0" w:type="auto"/>
                    <w:hideMark/>
                  </w:tcPr>
                  <w:p w14:paraId="275F976E" w14:textId="77777777" w:rsidR="000970C1" w:rsidRPr="000970C1" w:rsidRDefault="000970C1">
                    <w:pPr>
                      <w:pStyle w:val="Bibliografa"/>
                      <w:rPr>
                        <w:noProof/>
                        <w:lang w:val="en-US"/>
                      </w:rPr>
                    </w:pPr>
                    <w:r w:rsidRPr="000970C1">
                      <w:rPr>
                        <w:noProof/>
                        <w:lang w:val="en-US"/>
                      </w:rPr>
                      <w:t xml:space="preserve">L. Montesinos y L. Peccjoa, «Wearable Inertial Sensors for Fall Risk Assessment and Prediction in Older,» </w:t>
                    </w:r>
                    <w:r w:rsidRPr="000970C1">
                      <w:rPr>
                        <w:i/>
                        <w:iCs/>
                        <w:noProof/>
                        <w:lang w:val="en-US"/>
                      </w:rPr>
                      <w:t xml:space="preserve">IEEE, </w:t>
                    </w:r>
                    <w:r w:rsidRPr="000970C1">
                      <w:rPr>
                        <w:noProof/>
                        <w:lang w:val="en-US"/>
                      </w:rPr>
                      <w:t xml:space="preserve">Enero 2018. </w:t>
                    </w:r>
                  </w:p>
                </w:tc>
              </w:tr>
              <w:tr w:rsidR="000970C1" w:rsidRPr="000970C1" w14:paraId="45168289" w14:textId="77777777">
                <w:trPr>
                  <w:divId w:val="1077821240"/>
                  <w:tblCellSpacing w:w="15" w:type="dxa"/>
                </w:trPr>
                <w:tc>
                  <w:tcPr>
                    <w:tcW w:w="50" w:type="pct"/>
                    <w:hideMark/>
                  </w:tcPr>
                  <w:p w14:paraId="74B21D60" w14:textId="77777777" w:rsidR="000970C1" w:rsidRDefault="000970C1">
                    <w:pPr>
                      <w:pStyle w:val="Bibliografa"/>
                      <w:rPr>
                        <w:noProof/>
                      </w:rPr>
                    </w:pPr>
                    <w:r>
                      <w:rPr>
                        <w:noProof/>
                      </w:rPr>
                      <w:t xml:space="preserve">[3] </w:t>
                    </w:r>
                  </w:p>
                </w:tc>
                <w:tc>
                  <w:tcPr>
                    <w:tcW w:w="0" w:type="auto"/>
                    <w:hideMark/>
                  </w:tcPr>
                  <w:p w14:paraId="701DDF90" w14:textId="77777777" w:rsidR="000970C1" w:rsidRPr="000970C1" w:rsidRDefault="000970C1">
                    <w:pPr>
                      <w:pStyle w:val="Bibliografa"/>
                      <w:rPr>
                        <w:noProof/>
                        <w:lang w:val="en-US"/>
                      </w:rPr>
                    </w:pPr>
                    <w:r w:rsidRPr="000970C1">
                      <w:rPr>
                        <w:noProof/>
                        <w:lang w:val="en-US"/>
                      </w:rPr>
                      <w:t xml:space="preserve">G. Lee, «Gait analysis for recognition and classification",» de </w:t>
                    </w:r>
                    <w:r w:rsidRPr="000970C1">
                      <w:rPr>
                        <w:i/>
                        <w:iCs/>
                        <w:noProof/>
                        <w:lang w:val="en-US"/>
                      </w:rPr>
                      <w:t>IEEE</w:t>
                    </w:r>
                    <w:r w:rsidRPr="000970C1">
                      <w:rPr>
                        <w:noProof/>
                        <w:lang w:val="en-US"/>
                      </w:rPr>
                      <w:t xml:space="preserve">, 2002. </w:t>
                    </w:r>
                  </w:p>
                </w:tc>
              </w:tr>
              <w:tr w:rsidR="000970C1" w14:paraId="3A98024C" w14:textId="77777777">
                <w:trPr>
                  <w:divId w:val="1077821240"/>
                  <w:tblCellSpacing w:w="15" w:type="dxa"/>
                </w:trPr>
                <w:tc>
                  <w:tcPr>
                    <w:tcW w:w="50" w:type="pct"/>
                    <w:hideMark/>
                  </w:tcPr>
                  <w:p w14:paraId="0B9A98EA" w14:textId="77777777" w:rsidR="000970C1" w:rsidRDefault="000970C1">
                    <w:pPr>
                      <w:pStyle w:val="Bibliografa"/>
                      <w:rPr>
                        <w:noProof/>
                      </w:rPr>
                    </w:pPr>
                    <w:r>
                      <w:rPr>
                        <w:noProof/>
                      </w:rPr>
                      <w:t xml:space="preserve">[4] </w:t>
                    </w:r>
                  </w:p>
                </w:tc>
                <w:tc>
                  <w:tcPr>
                    <w:tcW w:w="0" w:type="auto"/>
                    <w:hideMark/>
                  </w:tcPr>
                  <w:p w14:paraId="44E90600" w14:textId="77777777" w:rsidR="000970C1" w:rsidRDefault="000970C1">
                    <w:pPr>
                      <w:pStyle w:val="Bibliografa"/>
                      <w:rPr>
                        <w:noProof/>
                      </w:rPr>
                    </w:pPr>
                    <w:r w:rsidRPr="000970C1">
                      <w:rPr>
                        <w:noProof/>
                        <w:lang w:val="en-US"/>
                      </w:rPr>
                      <w:t xml:space="preserve">S. Studenski, S. Perera, K. Patel, C. Rosano, K. Faulkner, M. Inzitari, J. Brach, J. Chandler, P. Cawthon y E. Connor, «Gait speed and survival in older adults,» </w:t>
                    </w:r>
                    <w:r w:rsidRPr="000970C1">
                      <w:rPr>
                        <w:i/>
                        <w:iCs/>
                        <w:noProof/>
                        <w:lang w:val="en-US"/>
                      </w:rPr>
                      <w:t xml:space="preserve">JAMA—J. </w:t>
                    </w:r>
                    <w:r>
                      <w:rPr>
                        <w:i/>
                        <w:iCs/>
                        <w:noProof/>
                      </w:rPr>
                      <w:t xml:space="preserve">Am. Med Assoc., </w:t>
                    </w:r>
                    <w:r>
                      <w:rPr>
                        <w:noProof/>
                      </w:rPr>
                      <w:t xml:space="preserve">nº 305, pp. 50-58, 2011. </w:t>
                    </w:r>
                  </w:p>
                </w:tc>
              </w:tr>
              <w:tr w:rsidR="000970C1" w14:paraId="576B2BDE" w14:textId="77777777">
                <w:trPr>
                  <w:divId w:val="1077821240"/>
                  <w:tblCellSpacing w:w="15" w:type="dxa"/>
                </w:trPr>
                <w:tc>
                  <w:tcPr>
                    <w:tcW w:w="50" w:type="pct"/>
                    <w:hideMark/>
                  </w:tcPr>
                  <w:p w14:paraId="749CDE58" w14:textId="77777777" w:rsidR="000970C1" w:rsidRDefault="000970C1">
                    <w:pPr>
                      <w:pStyle w:val="Bibliografa"/>
                      <w:rPr>
                        <w:noProof/>
                      </w:rPr>
                    </w:pPr>
                    <w:r>
                      <w:rPr>
                        <w:noProof/>
                      </w:rPr>
                      <w:t xml:space="preserve">[5] </w:t>
                    </w:r>
                  </w:p>
                </w:tc>
                <w:tc>
                  <w:tcPr>
                    <w:tcW w:w="0" w:type="auto"/>
                    <w:hideMark/>
                  </w:tcPr>
                  <w:p w14:paraId="410AD3C6" w14:textId="77777777" w:rsidR="000970C1" w:rsidRDefault="000970C1">
                    <w:pPr>
                      <w:pStyle w:val="Bibliografa"/>
                      <w:rPr>
                        <w:noProof/>
                      </w:rPr>
                    </w:pPr>
                    <w:r w:rsidRPr="000970C1">
                      <w:rPr>
                        <w:noProof/>
                        <w:lang w:val="en-US"/>
                      </w:rPr>
                      <w:t xml:space="preserve">D. Podsiadlo y S. Richardson, «The Timed Up and Go: A Test of Basic Functional Mobility for Frail Elderly Persons.,» </w:t>
                    </w:r>
                    <w:r w:rsidRPr="000970C1">
                      <w:rPr>
                        <w:i/>
                        <w:iCs/>
                        <w:noProof/>
                        <w:lang w:val="en-US"/>
                      </w:rPr>
                      <w:t xml:space="preserve">J. Am. </w:t>
                    </w:r>
                    <w:r>
                      <w:rPr>
                        <w:i/>
                        <w:iCs/>
                        <w:noProof/>
                      </w:rPr>
                      <w:t xml:space="preserve">Geriatr., </w:t>
                    </w:r>
                    <w:r>
                      <w:rPr>
                        <w:noProof/>
                      </w:rPr>
                      <w:t xml:space="preserve">nº 39, p. 142–148, 1991. </w:t>
                    </w:r>
                  </w:p>
                </w:tc>
              </w:tr>
              <w:tr w:rsidR="000970C1" w:rsidRPr="000970C1" w14:paraId="410A4104" w14:textId="77777777">
                <w:trPr>
                  <w:divId w:val="1077821240"/>
                  <w:tblCellSpacing w:w="15" w:type="dxa"/>
                </w:trPr>
                <w:tc>
                  <w:tcPr>
                    <w:tcW w:w="50" w:type="pct"/>
                    <w:hideMark/>
                  </w:tcPr>
                  <w:p w14:paraId="457ED4CA" w14:textId="77777777" w:rsidR="000970C1" w:rsidRDefault="000970C1">
                    <w:pPr>
                      <w:pStyle w:val="Bibliografa"/>
                      <w:rPr>
                        <w:noProof/>
                      </w:rPr>
                    </w:pPr>
                    <w:r>
                      <w:rPr>
                        <w:noProof/>
                      </w:rPr>
                      <w:t xml:space="preserve">[6] </w:t>
                    </w:r>
                  </w:p>
                </w:tc>
                <w:tc>
                  <w:tcPr>
                    <w:tcW w:w="0" w:type="auto"/>
                    <w:hideMark/>
                  </w:tcPr>
                  <w:p w14:paraId="2DB62DDD" w14:textId="77777777" w:rsidR="000970C1" w:rsidRPr="000970C1" w:rsidRDefault="000970C1">
                    <w:pPr>
                      <w:pStyle w:val="Bibliografa"/>
                      <w:rPr>
                        <w:noProof/>
                        <w:lang w:val="en-US"/>
                      </w:rPr>
                    </w:pPr>
                    <w:r w:rsidRPr="000970C1">
                      <w:rPr>
                        <w:noProof/>
                        <w:lang w:val="en-US"/>
                      </w:rPr>
                      <w:t xml:space="preserve">J. K. E. D. L. Jennifer Howcroft, «Review of fall risk assessment in geriatric populations using inertial sensors,» </w:t>
                    </w:r>
                    <w:r w:rsidRPr="000970C1">
                      <w:rPr>
                        <w:i/>
                        <w:iCs/>
                        <w:noProof/>
                        <w:lang w:val="en-US"/>
                      </w:rPr>
                      <w:t xml:space="preserve">Journal of NeuroEngineering and Rehabilitation, </w:t>
                    </w:r>
                    <w:r w:rsidRPr="000970C1">
                      <w:rPr>
                        <w:noProof/>
                        <w:lang w:val="en-US"/>
                      </w:rPr>
                      <w:t xml:space="preserve">nº 10, p. 91, 2013. </w:t>
                    </w:r>
                  </w:p>
                </w:tc>
              </w:tr>
              <w:tr w:rsidR="000970C1" w:rsidRPr="000970C1" w14:paraId="430A75A1" w14:textId="77777777">
                <w:trPr>
                  <w:divId w:val="1077821240"/>
                  <w:tblCellSpacing w:w="15" w:type="dxa"/>
                </w:trPr>
                <w:tc>
                  <w:tcPr>
                    <w:tcW w:w="50" w:type="pct"/>
                    <w:hideMark/>
                  </w:tcPr>
                  <w:p w14:paraId="416D061A" w14:textId="77777777" w:rsidR="000970C1" w:rsidRDefault="000970C1">
                    <w:pPr>
                      <w:pStyle w:val="Bibliografa"/>
                      <w:rPr>
                        <w:noProof/>
                      </w:rPr>
                    </w:pPr>
                    <w:r>
                      <w:rPr>
                        <w:noProof/>
                      </w:rPr>
                      <w:t xml:space="preserve">[7] </w:t>
                    </w:r>
                  </w:p>
                </w:tc>
                <w:tc>
                  <w:tcPr>
                    <w:tcW w:w="0" w:type="auto"/>
                    <w:hideMark/>
                  </w:tcPr>
                  <w:p w14:paraId="0E8FF082" w14:textId="77777777" w:rsidR="000970C1" w:rsidRPr="000970C1" w:rsidRDefault="000970C1">
                    <w:pPr>
                      <w:pStyle w:val="Bibliografa"/>
                      <w:rPr>
                        <w:noProof/>
                        <w:lang w:val="en-US"/>
                      </w:rPr>
                    </w:pPr>
                    <w:r w:rsidRPr="000970C1">
                      <w:rPr>
                        <w:noProof/>
                        <w:lang w:val="en-US"/>
                      </w:rPr>
                      <w:t xml:space="preserve">M. D. M.-C. E. M.-V. M. T. &amp;. P.-O. J. M. Molina-González, «Semantic orientation for polarity classification in Spanish reviews,» </w:t>
                    </w:r>
                    <w:r w:rsidRPr="000970C1">
                      <w:rPr>
                        <w:i/>
                        <w:iCs/>
                        <w:noProof/>
                        <w:lang w:val="en-US"/>
                      </w:rPr>
                      <w:t xml:space="preserve">Expert Systems with Applications 40 (18), </w:t>
                    </w:r>
                    <w:r w:rsidRPr="000970C1">
                      <w:rPr>
                        <w:noProof/>
                        <w:lang w:val="en-US"/>
                      </w:rPr>
                      <w:t xml:space="preserve">pp. 7250-7257, 2013. </w:t>
                    </w:r>
                  </w:p>
                </w:tc>
              </w:tr>
              <w:tr w:rsidR="000970C1" w:rsidRPr="000970C1" w14:paraId="2EF1932A" w14:textId="77777777">
                <w:trPr>
                  <w:divId w:val="1077821240"/>
                  <w:tblCellSpacing w:w="15" w:type="dxa"/>
                </w:trPr>
                <w:tc>
                  <w:tcPr>
                    <w:tcW w:w="50" w:type="pct"/>
                    <w:hideMark/>
                  </w:tcPr>
                  <w:p w14:paraId="034F897E" w14:textId="77777777" w:rsidR="000970C1" w:rsidRDefault="000970C1">
                    <w:pPr>
                      <w:pStyle w:val="Bibliografa"/>
                      <w:rPr>
                        <w:noProof/>
                      </w:rPr>
                    </w:pPr>
                    <w:r>
                      <w:rPr>
                        <w:noProof/>
                      </w:rPr>
                      <w:t xml:space="preserve">[8] </w:t>
                    </w:r>
                  </w:p>
                </w:tc>
                <w:tc>
                  <w:tcPr>
                    <w:tcW w:w="0" w:type="auto"/>
                    <w:hideMark/>
                  </w:tcPr>
                  <w:p w14:paraId="1D5A5EBF" w14:textId="77777777" w:rsidR="000970C1" w:rsidRPr="000970C1" w:rsidRDefault="000970C1">
                    <w:pPr>
                      <w:pStyle w:val="Bibliografa"/>
                      <w:rPr>
                        <w:noProof/>
                        <w:lang w:val="en-US"/>
                      </w:rPr>
                    </w:pPr>
                    <w:r w:rsidRPr="000970C1">
                      <w:rPr>
                        <w:noProof/>
                        <w:lang w:val="en-US"/>
                      </w:rPr>
                      <w:t xml:space="preserve">A. Ejupi, S. R. Lord y K. Delbaere, «New methods for fall risk prediction,» </w:t>
                    </w:r>
                    <w:r w:rsidRPr="000970C1">
                      <w:rPr>
                        <w:i/>
                        <w:iCs/>
                        <w:noProof/>
                        <w:lang w:val="en-US"/>
                      </w:rPr>
                      <w:t xml:space="preserve">Wolters Kluwer Health, </w:t>
                    </w:r>
                    <w:r w:rsidRPr="000970C1">
                      <w:rPr>
                        <w:noProof/>
                        <w:lang w:val="en-US"/>
                      </w:rPr>
                      <w:t xml:space="preserve">pp. 1363-1950, 2014. </w:t>
                    </w:r>
                  </w:p>
                </w:tc>
              </w:tr>
            </w:tbl>
            <w:p w14:paraId="04A79192" w14:textId="77777777" w:rsidR="000970C1" w:rsidRPr="000970C1" w:rsidRDefault="000970C1">
              <w:pPr>
                <w:divId w:val="1077821240"/>
                <w:rPr>
                  <w:rFonts w:eastAsia="Times New Roman"/>
                  <w:noProof/>
                  <w:lang w:val="en-US"/>
                </w:rPr>
              </w:pPr>
            </w:p>
            <w:p w14:paraId="5C3DF66E" w14:textId="24FCB703" w:rsidR="001818FB" w:rsidRDefault="001818FB" w:rsidP="001818FB">
              <w:r>
                <w:rPr>
                  <w:b/>
                  <w:bCs/>
                </w:rPr>
                <w:fldChar w:fldCharType="end"/>
              </w:r>
            </w:p>
          </w:sdtContent>
        </w:sdt>
      </w:sdtContent>
    </w:sdt>
    <w:p w14:paraId="3C34ED28" w14:textId="77777777" w:rsidR="001818FB" w:rsidRPr="00D164C3" w:rsidRDefault="001818FB" w:rsidP="008D4BC8">
      <w:pPr>
        <w:rPr>
          <w:lang w:val="en-US"/>
        </w:rPr>
      </w:pPr>
    </w:p>
    <w:sectPr w:rsidR="001818FB" w:rsidRPr="00D164C3" w:rsidSect="000B045F">
      <w:headerReference w:type="default" r:id="rId25"/>
      <w:footerReference w:type="default" r:id="rId2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7F56C" w14:textId="77777777" w:rsidR="00540900" w:rsidRDefault="00540900" w:rsidP="00E95D39">
      <w:pPr>
        <w:spacing w:after="0" w:line="240" w:lineRule="auto"/>
      </w:pPr>
      <w:r>
        <w:separator/>
      </w:r>
    </w:p>
  </w:endnote>
  <w:endnote w:type="continuationSeparator" w:id="0">
    <w:p w14:paraId="2022F8B7" w14:textId="77777777" w:rsidR="00540900" w:rsidRDefault="00540900" w:rsidP="00E95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charset w:val="00"/>
    <w:family w:val="swiss"/>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43213" w14:textId="2A938DCD" w:rsidR="00435B00" w:rsidRPr="00561D38" w:rsidRDefault="00435B00" w:rsidP="00E95D39">
    <w:pPr>
      <w:pStyle w:val="Piedepgina"/>
      <w:tabs>
        <w:tab w:val="clear" w:pos="4252"/>
        <w:tab w:val="clear" w:pos="8504"/>
      </w:tabs>
      <w:jc w:val="right"/>
      <w:rPr>
        <w:rStyle w:val="Nmerodepgina"/>
        <w:b/>
        <w:color w:val="0000FF"/>
        <w:sz w:val="16"/>
        <w:szCs w:val="16"/>
      </w:rPr>
    </w:pPr>
    <w:r>
      <w:rPr>
        <w:b/>
        <w:color w:val="999999"/>
        <w:sz w:val="16"/>
        <w:szCs w:val="16"/>
      </w:rPr>
      <w:t xml:space="preserve">  </w:t>
    </w:r>
    <w:r w:rsidRPr="00F3320D">
      <w:rPr>
        <w:rStyle w:val="Nmerodepgina"/>
        <w:b/>
        <w:sz w:val="16"/>
        <w:szCs w:val="16"/>
      </w:rPr>
      <w:fldChar w:fldCharType="begin"/>
    </w:r>
    <w:r w:rsidRPr="00F3320D">
      <w:rPr>
        <w:rStyle w:val="Nmerodepgina"/>
        <w:b/>
        <w:sz w:val="16"/>
        <w:szCs w:val="16"/>
      </w:rPr>
      <w:instrText xml:space="preserve"> PAGE </w:instrText>
    </w:r>
    <w:r w:rsidRPr="00F3320D">
      <w:rPr>
        <w:rStyle w:val="Nmerodepgina"/>
        <w:b/>
        <w:sz w:val="16"/>
        <w:szCs w:val="16"/>
      </w:rPr>
      <w:fldChar w:fldCharType="separate"/>
    </w:r>
    <w:r w:rsidR="00EC56AC">
      <w:rPr>
        <w:rStyle w:val="Nmerodepgina"/>
        <w:b/>
        <w:noProof/>
        <w:sz w:val="16"/>
        <w:szCs w:val="16"/>
      </w:rPr>
      <w:t>2</w:t>
    </w:r>
    <w:r w:rsidRPr="00F3320D">
      <w:rPr>
        <w:rStyle w:val="Nmerodepgina"/>
        <w:b/>
        <w:sz w:val="16"/>
        <w:szCs w:val="16"/>
      </w:rPr>
      <w:fldChar w:fldCharType="end"/>
    </w:r>
  </w:p>
  <w:p w14:paraId="1A71C36B" w14:textId="77777777" w:rsidR="00435B00" w:rsidRDefault="00435B00">
    <w:pPr>
      <w:pStyle w:val="Piedepgina"/>
    </w:pPr>
  </w:p>
  <w:p w14:paraId="1962A269" w14:textId="77777777" w:rsidR="00435B00" w:rsidRDefault="00435B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D4D66" w14:textId="77777777" w:rsidR="00540900" w:rsidRDefault="00540900" w:rsidP="00E95D39">
      <w:pPr>
        <w:spacing w:after="0" w:line="240" w:lineRule="auto"/>
      </w:pPr>
      <w:r>
        <w:separator/>
      </w:r>
    </w:p>
  </w:footnote>
  <w:footnote w:type="continuationSeparator" w:id="0">
    <w:p w14:paraId="32ACB6F7" w14:textId="77777777" w:rsidR="00540900" w:rsidRDefault="00540900" w:rsidP="00E95D39">
      <w:pPr>
        <w:spacing w:after="0" w:line="240" w:lineRule="auto"/>
      </w:pPr>
      <w:r>
        <w:continuationSeparator/>
      </w:r>
    </w:p>
  </w:footnote>
  <w:footnote w:id="1">
    <w:p w14:paraId="610BD674" w14:textId="38B8BE42" w:rsidR="000C34DB" w:rsidRDefault="000C34DB">
      <w:pPr>
        <w:pStyle w:val="Textonotapie"/>
      </w:pPr>
      <w:r>
        <w:rPr>
          <w:rStyle w:val="Refdenotaalpie"/>
        </w:rPr>
        <w:footnoteRef/>
      </w:r>
      <w:r>
        <w:t xml:space="preserve"> ACC: Acelerómetro</w:t>
      </w:r>
    </w:p>
  </w:footnote>
  <w:footnote w:id="2">
    <w:p w14:paraId="009C7F71" w14:textId="566E96B1" w:rsidR="000C34DB" w:rsidRDefault="000C34DB">
      <w:pPr>
        <w:pStyle w:val="Textonotapie"/>
      </w:pPr>
      <w:r>
        <w:rPr>
          <w:rStyle w:val="Refdenotaalpie"/>
        </w:rPr>
        <w:footnoteRef/>
      </w:r>
      <w:r>
        <w:t xml:space="preserve"> </w:t>
      </w:r>
      <w:r w:rsidR="00E162BB">
        <w:t>Región entre L3 y L%</w:t>
      </w:r>
    </w:p>
  </w:footnote>
  <w:footnote w:id="3">
    <w:p w14:paraId="515A063B" w14:textId="33ABB077" w:rsidR="00E162BB" w:rsidRDefault="00E162BB">
      <w:pPr>
        <w:pStyle w:val="Textonotapie"/>
      </w:pPr>
      <w:r>
        <w:rPr>
          <w:rStyle w:val="Refdenotaalpie"/>
        </w:rPr>
        <w:footnoteRef/>
      </w:r>
      <w:r>
        <w:t xml:space="preserve"> GYR: Giroscopio</w:t>
      </w:r>
    </w:p>
  </w:footnote>
  <w:footnote w:id="4">
    <w:p w14:paraId="37EB5701" w14:textId="77777777" w:rsidR="00780253" w:rsidRDefault="00780253" w:rsidP="00780253">
      <w:pPr>
        <w:pStyle w:val="Textonotapie"/>
      </w:pPr>
      <w:r>
        <w:rPr>
          <w:rStyle w:val="Refdenotaalpie"/>
        </w:rPr>
        <w:footnoteRef/>
      </w:r>
      <w:r>
        <w:t xml:space="preserve"> </w:t>
      </w:r>
      <w:r w:rsidRPr="00BC2E7F">
        <w:t>https://www.vicon.com/software/nexus/</w:t>
      </w:r>
    </w:p>
  </w:footnote>
  <w:footnote w:id="5">
    <w:p w14:paraId="5A758E2A" w14:textId="77777777" w:rsidR="00780253" w:rsidRDefault="00780253" w:rsidP="00780253">
      <w:pPr>
        <w:pStyle w:val="Textonotapie"/>
      </w:pPr>
      <w:r>
        <w:rPr>
          <w:rStyle w:val="Refdenotaalpie"/>
        </w:rPr>
        <w:footnoteRef/>
      </w:r>
      <w:r>
        <w:t xml:space="preserve"> La</w:t>
      </w:r>
      <w:r w:rsidRPr="00BC2E7F">
        <w:t xml:space="preserve"> interpolación </w:t>
      </w:r>
      <w:r w:rsidRPr="00BC2E7F">
        <w:rPr>
          <w:i/>
          <w:iCs/>
        </w:rPr>
        <w:t xml:space="preserve">spline </w:t>
      </w:r>
      <w:r w:rsidRPr="00BC2E7F">
        <w:t>ajusta polinomios de bajo grado a pequeños subconjuntos de valores, por ejemplo, ajustando nueve polinomios cúbicos entre cada uno de los pares de diez puntos, en lugar de ajustar un solo polinomio de grado diez a todos ellos.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AE71" w14:textId="77777777" w:rsidR="00435B00" w:rsidRDefault="00435B00">
    <w:pPr>
      <w:pStyle w:val="Encabezado"/>
    </w:pPr>
  </w:p>
  <w:tbl>
    <w:tblPr>
      <w:tblW w:w="8799" w:type="dxa"/>
      <w:tblInd w:w="38" w:type="dxa"/>
      <w:tblBorders>
        <w:bottom w:val="single" w:sz="4" w:space="0" w:color="auto"/>
      </w:tblBorders>
      <w:tblLayout w:type="fixed"/>
      <w:tblLook w:val="01E0" w:firstRow="1" w:lastRow="1" w:firstColumn="1" w:lastColumn="1" w:noHBand="0" w:noVBand="0"/>
    </w:tblPr>
    <w:tblGrid>
      <w:gridCol w:w="2114"/>
      <w:gridCol w:w="6685"/>
    </w:tblGrid>
    <w:tr w:rsidR="00435B00" w:rsidRPr="00392285" w14:paraId="628B9D5A" w14:textId="77777777" w:rsidTr="0091422D">
      <w:trPr>
        <w:trHeight w:val="600"/>
      </w:trPr>
      <w:tc>
        <w:tcPr>
          <w:tcW w:w="2114" w:type="dxa"/>
        </w:tcPr>
        <w:p w14:paraId="1B510197" w14:textId="13206A63" w:rsidR="00435B00" w:rsidRPr="00392285" w:rsidRDefault="00435B00" w:rsidP="00DF0A03">
          <w:pPr>
            <w:pStyle w:val="Encabezado"/>
            <w:rPr>
              <w:sz w:val="16"/>
              <w:szCs w:val="16"/>
            </w:rPr>
          </w:pPr>
          <w:r>
            <w:rPr>
              <w:i/>
              <w:noProof/>
            </w:rPr>
            <w:drawing>
              <wp:inline distT="0" distB="0" distL="0" distR="0" wp14:anchorId="4067FF92" wp14:editId="10487EF1">
                <wp:extent cx="1203960" cy="316865"/>
                <wp:effectExtent l="0" t="0" r="0" b="6985"/>
                <wp:docPr id="16" name="Imagen 16" descr="C:\Users\pelayo.quiros\AppData\Local\Microsoft\Windows\INetCache\Content.Word\EVi-HbJX0AQ0d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layo.quiros\AppData\Local\Microsoft\Windows\INetCache\Content.Word\EVi-HbJX0AQ0d9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3960" cy="316865"/>
                        </a:xfrm>
                        <a:prstGeom prst="rect">
                          <a:avLst/>
                        </a:prstGeom>
                        <a:noFill/>
                        <a:ln>
                          <a:noFill/>
                        </a:ln>
                      </pic:spPr>
                    </pic:pic>
                  </a:graphicData>
                </a:graphic>
              </wp:inline>
            </w:drawing>
          </w:r>
        </w:p>
      </w:tc>
      <w:tc>
        <w:tcPr>
          <w:tcW w:w="6685" w:type="dxa"/>
          <w:vAlign w:val="center"/>
        </w:tcPr>
        <w:p w14:paraId="70821FDA" w14:textId="77777777" w:rsidR="00435B00" w:rsidRDefault="00435B00" w:rsidP="009A6392">
          <w:pPr>
            <w:pStyle w:val="Encabezado"/>
            <w:jc w:val="right"/>
            <w:rPr>
              <w:i/>
              <w:sz w:val="16"/>
              <w:szCs w:val="16"/>
            </w:rPr>
          </w:pPr>
          <w:r w:rsidRPr="00771162">
            <w:rPr>
              <w:i/>
              <w:sz w:val="16"/>
              <w:szCs w:val="16"/>
            </w:rPr>
            <w:t xml:space="preserve">Pre-Fall – Sistema inteligente para la prevención y predicción de caídas </w:t>
          </w:r>
        </w:p>
        <w:p w14:paraId="369DE5F4" w14:textId="25472E43" w:rsidR="00435B00" w:rsidRPr="00392285" w:rsidRDefault="00000000" w:rsidP="009A6392">
          <w:pPr>
            <w:pStyle w:val="Encabezado"/>
            <w:jc w:val="right"/>
            <w:rPr>
              <w:i/>
              <w:sz w:val="16"/>
              <w:szCs w:val="16"/>
            </w:rPr>
          </w:pPr>
          <w:sdt>
            <w:sdtPr>
              <w:rPr>
                <w:sz w:val="16"/>
                <w:szCs w:val="16"/>
              </w:rPr>
              <w:alias w:val="Título"/>
              <w:id w:val="-357422148"/>
              <w:dataBinding w:prefixMappings="xmlns:ns0='http://schemas.openxmlformats.org/package/2006/metadata/core-properties' xmlns:ns1='http://purl.org/dc/elements/1.1/'" w:xpath="/ns0:coreProperties[1]/ns1:title[1]" w:storeItemID="{6C3C8BC8-F283-45AE-878A-BAB7291924A1}"/>
              <w:text/>
            </w:sdtPr>
            <w:sdtContent>
              <w:r w:rsidR="00435B00" w:rsidRPr="00D164C3">
                <w:rPr>
                  <w:sz w:val="16"/>
                  <w:szCs w:val="16"/>
                </w:rPr>
                <w:t>E</w:t>
              </w:r>
              <w:r w:rsidR="00B56CBB">
                <w:rPr>
                  <w:sz w:val="16"/>
                  <w:szCs w:val="16"/>
                </w:rPr>
                <w:t>2.1</w:t>
              </w:r>
              <w:r w:rsidR="00435B00" w:rsidRPr="00D164C3">
                <w:rPr>
                  <w:sz w:val="16"/>
                  <w:szCs w:val="16"/>
                </w:rPr>
                <w:t xml:space="preserve"> – </w:t>
              </w:r>
              <w:r w:rsidR="00B56CBB">
                <w:rPr>
                  <w:sz w:val="16"/>
                  <w:szCs w:val="16"/>
                </w:rPr>
                <w:t>Banco de Pruebas</w:t>
              </w:r>
            </w:sdtContent>
          </w:sdt>
        </w:p>
      </w:tc>
    </w:tr>
  </w:tbl>
  <w:p w14:paraId="21206C20" w14:textId="77777777" w:rsidR="00435B00" w:rsidRDefault="00435B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50D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83FDD"/>
    <w:multiLevelType w:val="hybridMultilevel"/>
    <w:tmpl w:val="5D2A9D16"/>
    <w:lvl w:ilvl="0" w:tplc="64A8DD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4246A"/>
    <w:multiLevelType w:val="multilevel"/>
    <w:tmpl w:val="4E20A056"/>
    <w:lvl w:ilvl="0">
      <w:start w:val="1"/>
      <w:numFmt w:val="upperRoman"/>
      <w:lvlText w:val="%1."/>
      <w:lvlJc w:val="left"/>
      <w:pPr>
        <w:ind w:left="0" w:firstLine="0"/>
      </w:pPr>
    </w:lvl>
    <w:lvl w:ilvl="1">
      <w:start w:val="1"/>
      <w:numFmt w:val="decimal"/>
      <w:lvlText w:val="%2."/>
      <w:lvlJc w:val="left"/>
      <w:pPr>
        <w:ind w:left="0" w:firstLine="0"/>
      </w:pPr>
    </w:lvl>
    <w:lvl w:ilvl="2">
      <w:start w:val="1"/>
      <w:numFmt w:val="decimal"/>
      <w:lvlText w:val="%2.%3."/>
      <w:lvlJc w:val="left"/>
      <w:pPr>
        <w:ind w:left="284" w:firstLine="0"/>
      </w:pPr>
    </w:lvl>
    <w:lvl w:ilvl="3">
      <w:start w:val="1"/>
      <w:numFmt w:val="decimal"/>
      <w:lvlText w:val="%2.%3.%4."/>
      <w:lvlJc w:val="left"/>
      <w:pPr>
        <w:ind w:left="1134" w:firstLine="0"/>
      </w:pPr>
    </w:lvl>
    <w:lvl w:ilvl="4">
      <w:start w:val="1"/>
      <w:numFmt w:val="decimal"/>
      <w:lvlText w:val="%2.%3.%4.%5."/>
      <w:lvlJc w:val="left"/>
      <w:pPr>
        <w:ind w:left="851" w:firstLine="0"/>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FD373C"/>
    <w:multiLevelType w:val="hybridMultilevel"/>
    <w:tmpl w:val="7E922D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287899"/>
    <w:multiLevelType w:val="hybridMultilevel"/>
    <w:tmpl w:val="8F0EA0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0D78BC"/>
    <w:multiLevelType w:val="hybridMultilevel"/>
    <w:tmpl w:val="256AC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FE4AF0"/>
    <w:multiLevelType w:val="hybridMultilevel"/>
    <w:tmpl w:val="2A9E7304"/>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4D03B4"/>
    <w:multiLevelType w:val="hybridMultilevel"/>
    <w:tmpl w:val="BC266FA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AF5EC7"/>
    <w:multiLevelType w:val="hybridMultilevel"/>
    <w:tmpl w:val="AC721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8D14468"/>
    <w:multiLevelType w:val="hybridMultilevel"/>
    <w:tmpl w:val="AA6A0E28"/>
    <w:lvl w:ilvl="0" w:tplc="56626EF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012AD9"/>
    <w:multiLevelType w:val="hybridMultilevel"/>
    <w:tmpl w:val="0CB4B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17391D"/>
    <w:multiLevelType w:val="hybridMultilevel"/>
    <w:tmpl w:val="D8E2DDE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1A01EB8"/>
    <w:multiLevelType w:val="hybridMultilevel"/>
    <w:tmpl w:val="84E279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116060"/>
    <w:multiLevelType w:val="hybridMultilevel"/>
    <w:tmpl w:val="0F5A4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4CD17C9"/>
    <w:multiLevelType w:val="hybridMultilevel"/>
    <w:tmpl w:val="10E214A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13">
      <w:start w:val="1"/>
      <w:numFmt w:val="upperRoman"/>
      <w:lvlText w:val="%4."/>
      <w:lvlJc w:val="right"/>
      <w:pPr>
        <w:ind w:left="2880" w:hanging="360"/>
      </w:pPr>
      <w:rPr>
        <w:rFonts w:hint="default"/>
      </w:rPr>
    </w:lvl>
    <w:lvl w:ilvl="4" w:tplc="0C0A0015">
      <w:start w:val="1"/>
      <w:numFmt w:val="upperLetter"/>
      <w:lvlText w:val="%5."/>
      <w:lvlJc w:val="left"/>
      <w:pPr>
        <w:ind w:left="3600" w:hanging="360"/>
      </w:pPr>
      <w:rPr>
        <w:rFont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67627DD"/>
    <w:multiLevelType w:val="hybridMultilevel"/>
    <w:tmpl w:val="65DC392C"/>
    <w:lvl w:ilvl="0" w:tplc="0C2C2FC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B50C81"/>
    <w:multiLevelType w:val="hybridMultilevel"/>
    <w:tmpl w:val="A352F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272377"/>
    <w:multiLevelType w:val="hybridMultilevel"/>
    <w:tmpl w:val="69741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FE23414"/>
    <w:multiLevelType w:val="hybridMultilevel"/>
    <w:tmpl w:val="51767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0C95175"/>
    <w:multiLevelType w:val="hybridMultilevel"/>
    <w:tmpl w:val="5DCA8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7777D7B"/>
    <w:multiLevelType w:val="hybridMultilevel"/>
    <w:tmpl w:val="6736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BBE29CA"/>
    <w:multiLevelType w:val="hybridMultilevel"/>
    <w:tmpl w:val="A8E60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DC851E4"/>
    <w:multiLevelType w:val="hybridMultilevel"/>
    <w:tmpl w:val="63566F4C"/>
    <w:lvl w:ilvl="0" w:tplc="8692FCE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2575506"/>
    <w:multiLevelType w:val="hybridMultilevel"/>
    <w:tmpl w:val="2DA680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3D45FF"/>
    <w:multiLevelType w:val="hybridMultilevel"/>
    <w:tmpl w:val="13B6A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74D2687"/>
    <w:multiLevelType w:val="hybridMultilevel"/>
    <w:tmpl w:val="8EEC6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D3364B3"/>
    <w:multiLevelType w:val="hybridMultilevel"/>
    <w:tmpl w:val="1632E338"/>
    <w:lvl w:ilvl="0" w:tplc="3A5C27C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84C3F"/>
    <w:multiLevelType w:val="hybridMultilevel"/>
    <w:tmpl w:val="51B04FF4"/>
    <w:lvl w:ilvl="0" w:tplc="CAFCCB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7E7DD1"/>
    <w:multiLevelType w:val="hybridMultilevel"/>
    <w:tmpl w:val="1C648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28D3DC7"/>
    <w:multiLevelType w:val="multilevel"/>
    <w:tmpl w:val="4D94BC0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0" w15:restartNumberingAfterBreak="0">
    <w:nsid w:val="557C456B"/>
    <w:multiLevelType w:val="hybridMultilevel"/>
    <w:tmpl w:val="B224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3A63F9"/>
    <w:multiLevelType w:val="hybridMultilevel"/>
    <w:tmpl w:val="B9486E74"/>
    <w:lvl w:ilvl="0" w:tplc="5F7C8E4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123FA9"/>
    <w:multiLevelType w:val="hybridMultilevel"/>
    <w:tmpl w:val="01B85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9D176D2"/>
    <w:multiLevelType w:val="hybridMultilevel"/>
    <w:tmpl w:val="75AE10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C365C01"/>
    <w:multiLevelType w:val="hybridMultilevel"/>
    <w:tmpl w:val="48428B74"/>
    <w:lvl w:ilvl="0" w:tplc="71F2B8D4">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C4870E2"/>
    <w:multiLevelType w:val="hybridMultilevel"/>
    <w:tmpl w:val="C29C8CB2"/>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17">
      <w:start w:val="1"/>
      <w:numFmt w:val="lowerLetter"/>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F6F3BB2"/>
    <w:multiLevelType w:val="hybridMultilevel"/>
    <w:tmpl w:val="ADD2FA98"/>
    <w:lvl w:ilvl="0" w:tplc="0C0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1B3DE9"/>
    <w:multiLevelType w:val="hybridMultilevel"/>
    <w:tmpl w:val="B58C33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2834C9A"/>
    <w:multiLevelType w:val="hybridMultilevel"/>
    <w:tmpl w:val="09B2643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15:restartNumberingAfterBreak="0">
    <w:nsid w:val="73EF6812"/>
    <w:multiLevelType w:val="hybridMultilevel"/>
    <w:tmpl w:val="7388ABB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450BDC"/>
    <w:multiLevelType w:val="hybridMultilevel"/>
    <w:tmpl w:val="40C2E4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81463C8"/>
    <w:multiLevelType w:val="hybridMultilevel"/>
    <w:tmpl w:val="B9962CF4"/>
    <w:lvl w:ilvl="0" w:tplc="784C6B0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AA2D51"/>
    <w:multiLevelType w:val="hybridMultilevel"/>
    <w:tmpl w:val="1A56C170"/>
    <w:lvl w:ilvl="0" w:tplc="140683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7473432">
    <w:abstractNumId w:val="29"/>
  </w:num>
  <w:num w:numId="2" w16cid:durableId="205333870">
    <w:abstractNumId w:val="22"/>
  </w:num>
  <w:num w:numId="3" w16cid:durableId="429812920">
    <w:abstractNumId w:val="33"/>
  </w:num>
  <w:num w:numId="4" w16cid:durableId="1994793873">
    <w:abstractNumId w:val="20"/>
  </w:num>
  <w:num w:numId="5" w16cid:durableId="491917162">
    <w:abstractNumId w:val="38"/>
  </w:num>
  <w:num w:numId="6" w16cid:durableId="491872248">
    <w:abstractNumId w:val="40"/>
  </w:num>
  <w:num w:numId="7" w16cid:durableId="58941330">
    <w:abstractNumId w:val="21"/>
  </w:num>
  <w:num w:numId="8" w16cid:durableId="1390879944">
    <w:abstractNumId w:val="12"/>
  </w:num>
  <w:num w:numId="9" w16cid:durableId="1044717443">
    <w:abstractNumId w:val="10"/>
  </w:num>
  <w:num w:numId="10" w16cid:durableId="2077622552">
    <w:abstractNumId w:val="23"/>
  </w:num>
  <w:num w:numId="11" w16cid:durableId="423964896">
    <w:abstractNumId w:val="7"/>
  </w:num>
  <w:num w:numId="12" w16cid:durableId="1325166032">
    <w:abstractNumId w:val="32"/>
  </w:num>
  <w:num w:numId="13" w16cid:durableId="1202520268">
    <w:abstractNumId w:val="11"/>
  </w:num>
  <w:num w:numId="14" w16cid:durableId="1751270154">
    <w:abstractNumId w:val="16"/>
  </w:num>
  <w:num w:numId="15" w16cid:durableId="578905515">
    <w:abstractNumId w:val="13"/>
  </w:num>
  <w:num w:numId="16" w16cid:durableId="1722634511">
    <w:abstractNumId w:val="24"/>
  </w:num>
  <w:num w:numId="17" w16cid:durableId="534543802">
    <w:abstractNumId w:val="28"/>
  </w:num>
  <w:num w:numId="18" w16cid:durableId="203451395">
    <w:abstractNumId w:val="18"/>
  </w:num>
  <w:num w:numId="19" w16cid:durableId="1816726073">
    <w:abstractNumId w:val="5"/>
  </w:num>
  <w:num w:numId="20" w16cid:durableId="283972430">
    <w:abstractNumId w:val="39"/>
  </w:num>
  <w:num w:numId="21" w16cid:durableId="1835761528">
    <w:abstractNumId w:val="17"/>
  </w:num>
  <w:num w:numId="22" w16cid:durableId="174003282">
    <w:abstractNumId w:val="19"/>
  </w:num>
  <w:num w:numId="23" w16cid:durableId="1950620959">
    <w:abstractNumId w:val="8"/>
  </w:num>
  <w:num w:numId="24" w16cid:durableId="1351492313">
    <w:abstractNumId w:val="6"/>
  </w:num>
  <w:num w:numId="25" w16cid:durableId="1014570161">
    <w:abstractNumId w:val="35"/>
  </w:num>
  <w:num w:numId="26" w16cid:durableId="1612516533">
    <w:abstractNumId w:val="14"/>
  </w:num>
  <w:num w:numId="27" w16cid:durableId="297686580">
    <w:abstractNumId w:val="2"/>
  </w:num>
  <w:num w:numId="28" w16cid:durableId="410080143">
    <w:abstractNumId w:val="34"/>
  </w:num>
  <w:num w:numId="29" w16cid:durableId="1394428611">
    <w:abstractNumId w:val="4"/>
  </w:num>
  <w:num w:numId="30" w16cid:durableId="1262029329">
    <w:abstractNumId w:val="3"/>
  </w:num>
  <w:num w:numId="31" w16cid:durableId="1519197792">
    <w:abstractNumId w:val="25"/>
  </w:num>
  <w:num w:numId="32" w16cid:durableId="818887945">
    <w:abstractNumId w:val="37"/>
  </w:num>
  <w:num w:numId="33" w16cid:durableId="1325430972">
    <w:abstractNumId w:val="9"/>
  </w:num>
  <w:num w:numId="34" w16cid:durableId="2142576742">
    <w:abstractNumId w:val="0"/>
  </w:num>
  <w:num w:numId="35" w16cid:durableId="1097141871">
    <w:abstractNumId w:val="36"/>
  </w:num>
  <w:num w:numId="36" w16cid:durableId="1819492832">
    <w:abstractNumId w:val="27"/>
  </w:num>
  <w:num w:numId="37" w16cid:durableId="1478717091">
    <w:abstractNumId w:val="41"/>
  </w:num>
  <w:num w:numId="38" w16cid:durableId="28141885">
    <w:abstractNumId w:val="42"/>
  </w:num>
  <w:num w:numId="39" w16cid:durableId="2098861848">
    <w:abstractNumId w:val="31"/>
  </w:num>
  <w:num w:numId="40" w16cid:durableId="1553879559">
    <w:abstractNumId w:val="26"/>
  </w:num>
  <w:num w:numId="41" w16cid:durableId="1680543979">
    <w:abstractNumId w:val="1"/>
  </w:num>
  <w:num w:numId="42" w16cid:durableId="2068189598">
    <w:abstractNumId w:val="15"/>
  </w:num>
  <w:num w:numId="43" w16cid:durableId="1760371132">
    <w:abstractNumId w:val="3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5D"/>
    <w:rsid w:val="000051B9"/>
    <w:rsid w:val="000075FE"/>
    <w:rsid w:val="00007B44"/>
    <w:rsid w:val="00010A1A"/>
    <w:rsid w:val="00010F5C"/>
    <w:rsid w:val="00011674"/>
    <w:rsid w:val="00011EBF"/>
    <w:rsid w:val="00013C4C"/>
    <w:rsid w:val="000153B6"/>
    <w:rsid w:val="00015FCE"/>
    <w:rsid w:val="00016C23"/>
    <w:rsid w:val="00020859"/>
    <w:rsid w:val="0002117F"/>
    <w:rsid w:val="00022505"/>
    <w:rsid w:val="000265EE"/>
    <w:rsid w:val="00027B6D"/>
    <w:rsid w:val="000328AA"/>
    <w:rsid w:val="000355DF"/>
    <w:rsid w:val="000373EE"/>
    <w:rsid w:val="00037689"/>
    <w:rsid w:val="00040093"/>
    <w:rsid w:val="00043177"/>
    <w:rsid w:val="00043769"/>
    <w:rsid w:val="00047DE4"/>
    <w:rsid w:val="000503C6"/>
    <w:rsid w:val="00051182"/>
    <w:rsid w:val="00051DD6"/>
    <w:rsid w:val="00055D1E"/>
    <w:rsid w:val="00056A6A"/>
    <w:rsid w:val="0006169C"/>
    <w:rsid w:val="000624AE"/>
    <w:rsid w:val="000626C6"/>
    <w:rsid w:val="0006682A"/>
    <w:rsid w:val="00067FD3"/>
    <w:rsid w:val="000706FD"/>
    <w:rsid w:val="000717C1"/>
    <w:rsid w:val="00074B7F"/>
    <w:rsid w:val="00075C2A"/>
    <w:rsid w:val="00075D2D"/>
    <w:rsid w:val="00077E0B"/>
    <w:rsid w:val="00081A30"/>
    <w:rsid w:val="00081D94"/>
    <w:rsid w:val="0008296E"/>
    <w:rsid w:val="00083CB5"/>
    <w:rsid w:val="00085ACF"/>
    <w:rsid w:val="00087CE9"/>
    <w:rsid w:val="00093301"/>
    <w:rsid w:val="000970C1"/>
    <w:rsid w:val="000A1122"/>
    <w:rsid w:val="000A7A52"/>
    <w:rsid w:val="000B045F"/>
    <w:rsid w:val="000B046B"/>
    <w:rsid w:val="000B1145"/>
    <w:rsid w:val="000B1AB0"/>
    <w:rsid w:val="000B1CC6"/>
    <w:rsid w:val="000B21FB"/>
    <w:rsid w:val="000B255B"/>
    <w:rsid w:val="000B38DC"/>
    <w:rsid w:val="000B5284"/>
    <w:rsid w:val="000B5F87"/>
    <w:rsid w:val="000B783A"/>
    <w:rsid w:val="000C19F0"/>
    <w:rsid w:val="000C34DB"/>
    <w:rsid w:val="000C3ECE"/>
    <w:rsid w:val="000C55AA"/>
    <w:rsid w:val="000C6373"/>
    <w:rsid w:val="000D0004"/>
    <w:rsid w:val="000D0396"/>
    <w:rsid w:val="000D079E"/>
    <w:rsid w:val="000D118D"/>
    <w:rsid w:val="000D2E2D"/>
    <w:rsid w:val="000D2FC1"/>
    <w:rsid w:val="000D44F5"/>
    <w:rsid w:val="000D5732"/>
    <w:rsid w:val="000D658A"/>
    <w:rsid w:val="000E0D5C"/>
    <w:rsid w:val="000E1EF4"/>
    <w:rsid w:val="000E4C99"/>
    <w:rsid w:val="000E53D1"/>
    <w:rsid w:val="000F1832"/>
    <w:rsid w:val="000F2CA8"/>
    <w:rsid w:val="000F4228"/>
    <w:rsid w:val="000F5EAC"/>
    <w:rsid w:val="000F6A70"/>
    <w:rsid w:val="001004BA"/>
    <w:rsid w:val="00103386"/>
    <w:rsid w:val="00103729"/>
    <w:rsid w:val="001051E2"/>
    <w:rsid w:val="00110419"/>
    <w:rsid w:val="001109DB"/>
    <w:rsid w:val="00111ABF"/>
    <w:rsid w:val="00112E3A"/>
    <w:rsid w:val="00112E42"/>
    <w:rsid w:val="00113AB3"/>
    <w:rsid w:val="00113AE8"/>
    <w:rsid w:val="00113DF4"/>
    <w:rsid w:val="00113E7A"/>
    <w:rsid w:val="00114F0B"/>
    <w:rsid w:val="001151CC"/>
    <w:rsid w:val="00117D8B"/>
    <w:rsid w:val="00122AB7"/>
    <w:rsid w:val="001233AE"/>
    <w:rsid w:val="001237D9"/>
    <w:rsid w:val="0012448D"/>
    <w:rsid w:val="00124CE4"/>
    <w:rsid w:val="00127194"/>
    <w:rsid w:val="0013119C"/>
    <w:rsid w:val="00131A21"/>
    <w:rsid w:val="00132E32"/>
    <w:rsid w:val="00135A62"/>
    <w:rsid w:val="0013666B"/>
    <w:rsid w:val="00137427"/>
    <w:rsid w:val="00140682"/>
    <w:rsid w:val="00140C15"/>
    <w:rsid w:val="00141371"/>
    <w:rsid w:val="001418FB"/>
    <w:rsid w:val="00142DAD"/>
    <w:rsid w:val="001465DA"/>
    <w:rsid w:val="00147F0D"/>
    <w:rsid w:val="00150292"/>
    <w:rsid w:val="0015097C"/>
    <w:rsid w:val="0015098E"/>
    <w:rsid w:val="00151107"/>
    <w:rsid w:val="00151178"/>
    <w:rsid w:val="001523D0"/>
    <w:rsid w:val="00153518"/>
    <w:rsid w:val="0015538F"/>
    <w:rsid w:val="001616F7"/>
    <w:rsid w:val="00161ED7"/>
    <w:rsid w:val="001620F1"/>
    <w:rsid w:val="001622E3"/>
    <w:rsid w:val="001645D9"/>
    <w:rsid w:val="001663C5"/>
    <w:rsid w:val="001675BC"/>
    <w:rsid w:val="00170BDE"/>
    <w:rsid w:val="001727D2"/>
    <w:rsid w:val="00173193"/>
    <w:rsid w:val="001737AD"/>
    <w:rsid w:val="0017522E"/>
    <w:rsid w:val="001755F0"/>
    <w:rsid w:val="00176F77"/>
    <w:rsid w:val="001772F0"/>
    <w:rsid w:val="001818FB"/>
    <w:rsid w:val="00182BE9"/>
    <w:rsid w:val="0018775B"/>
    <w:rsid w:val="00187FE0"/>
    <w:rsid w:val="001918A0"/>
    <w:rsid w:val="00194499"/>
    <w:rsid w:val="001946EF"/>
    <w:rsid w:val="00195A36"/>
    <w:rsid w:val="00195DD7"/>
    <w:rsid w:val="00195F47"/>
    <w:rsid w:val="001973C3"/>
    <w:rsid w:val="001A2A51"/>
    <w:rsid w:val="001A2B24"/>
    <w:rsid w:val="001A39A0"/>
    <w:rsid w:val="001A503B"/>
    <w:rsid w:val="001A544D"/>
    <w:rsid w:val="001A5975"/>
    <w:rsid w:val="001A7900"/>
    <w:rsid w:val="001B1792"/>
    <w:rsid w:val="001B2295"/>
    <w:rsid w:val="001B37FF"/>
    <w:rsid w:val="001B3A52"/>
    <w:rsid w:val="001B50BF"/>
    <w:rsid w:val="001B7B31"/>
    <w:rsid w:val="001C08DB"/>
    <w:rsid w:val="001C08F0"/>
    <w:rsid w:val="001C1F36"/>
    <w:rsid w:val="001C20A3"/>
    <w:rsid w:val="001C484C"/>
    <w:rsid w:val="001C4CD2"/>
    <w:rsid w:val="001C5BD8"/>
    <w:rsid w:val="001C6000"/>
    <w:rsid w:val="001C6464"/>
    <w:rsid w:val="001C6CAC"/>
    <w:rsid w:val="001D3DD0"/>
    <w:rsid w:val="001D4813"/>
    <w:rsid w:val="001D548B"/>
    <w:rsid w:val="001E05F9"/>
    <w:rsid w:val="001E774F"/>
    <w:rsid w:val="001F0A2E"/>
    <w:rsid w:val="001F1CD2"/>
    <w:rsid w:val="001F39EE"/>
    <w:rsid w:val="001F46A5"/>
    <w:rsid w:val="001F6969"/>
    <w:rsid w:val="00202D03"/>
    <w:rsid w:val="0020395D"/>
    <w:rsid w:val="00203E4B"/>
    <w:rsid w:val="0020470B"/>
    <w:rsid w:val="00207FC9"/>
    <w:rsid w:val="00210375"/>
    <w:rsid w:val="00211035"/>
    <w:rsid w:val="002111B9"/>
    <w:rsid w:val="002111BA"/>
    <w:rsid w:val="00211464"/>
    <w:rsid w:val="0021294D"/>
    <w:rsid w:val="00212CEF"/>
    <w:rsid w:val="0021333C"/>
    <w:rsid w:val="00216E87"/>
    <w:rsid w:val="00222206"/>
    <w:rsid w:val="00222339"/>
    <w:rsid w:val="00224669"/>
    <w:rsid w:val="00225CE2"/>
    <w:rsid w:val="00230AEC"/>
    <w:rsid w:val="002329AD"/>
    <w:rsid w:val="00233139"/>
    <w:rsid w:val="0023419D"/>
    <w:rsid w:val="00234935"/>
    <w:rsid w:val="00235456"/>
    <w:rsid w:val="00243BB5"/>
    <w:rsid w:val="00245436"/>
    <w:rsid w:val="0024556B"/>
    <w:rsid w:val="00246176"/>
    <w:rsid w:val="00246961"/>
    <w:rsid w:val="00250DDD"/>
    <w:rsid w:val="00251FF1"/>
    <w:rsid w:val="00252CC0"/>
    <w:rsid w:val="00253C34"/>
    <w:rsid w:val="00254069"/>
    <w:rsid w:val="00257340"/>
    <w:rsid w:val="0026213B"/>
    <w:rsid w:val="0026233A"/>
    <w:rsid w:val="002623DE"/>
    <w:rsid w:val="00262889"/>
    <w:rsid w:val="00263547"/>
    <w:rsid w:val="002654AE"/>
    <w:rsid w:val="00266BC8"/>
    <w:rsid w:val="00267E64"/>
    <w:rsid w:val="00267FD3"/>
    <w:rsid w:val="002701B9"/>
    <w:rsid w:val="002725C8"/>
    <w:rsid w:val="00274093"/>
    <w:rsid w:val="00275552"/>
    <w:rsid w:val="00276FF6"/>
    <w:rsid w:val="00280827"/>
    <w:rsid w:val="00281262"/>
    <w:rsid w:val="00281F67"/>
    <w:rsid w:val="00282BB5"/>
    <w:rsid w:val="002833B8"/>
    <w:rsid w:val="00283B3D"/>
    <w:rsid w:val="00283D19"/>
    <w:rsid w:val="00287E8D"/>
    <w:rsid w:val="002910DD"/>
    <w:rsid w:val="00291CE9"/>
    <w:rsid w:val="00292253"/>
    <w:rsid w:val="0029262C"/>
    <w:rsid w:val="00294ABE"/>
    <w:rsid w:val="00296071"/>
    <w:rsid w:val="002A0726"/>
    <w:rsid w:val="002A154F"/>
    <w:rsid w:val="002A5465"/>
    <w:rsid w:val="002A61EA"/>
    <w:rsid w:val="002A7A00"/>
    <w:rsid w:val="002B02E9"/>
    <w:rsid w:val="002B24D5"/>
    <w:rsid w:val="002B2B9E"/>
    <w:rsid w:val="002B2FD7"/>
    <w:rsid w:val="002B3FE0"/>
    <w:rsid w:val="002B5DDE"/>
    <w:rsid w:val="002B722F"/>
    <w:rsid w:val="002B79DD"/>
    <w:rsid w:val="002D2168"/>
    <w:rsid w:val="002D2F36"/>
    <w:rsid w:val="002D319E"/>
    <w:rsid w:val="002D6F98"/>
    <w:rsid w:val="002D6FC2"/>
    <w:rsid w:val="002D755A"/>
    <w:rsid w:val="002E5155"/>
    <w:rsid w:val="002E59EF"/>
    <w:rsid w:val="002F182E"/>
    <w:rsid w:val="002F2710"/>
    <w:rsid w:val="002F7906"/>
    <w:rsid w:val="00304427"/>
    <w:rsid w:val="00305D2F"/>
    <w:rsid w:val="00307593"/>
    <w:rsid w:val="00307DCB"/>
    <w:rsid w:val="003108F7"/>
    <w:rsid w:val="00311B7C"/>
    <w:rsid w:val="00312FED"/>
    <w:rsid w:val="00313F1B"/>
    <w:rsid w:val="00314B76"/>
    <w:rsid w:val="00317B6D"/>
    <w:rsid w:val="00320B55"/>
    <w:rsid w:val="00321E64"/>
    <w:rsid w:val="003229BE"/>
    <w:rsid w:val="00325C29"/>
    <w:rsid w:val="0032756B"/>
    <w:rsid w:val="0033080E"/>
    <w:rsid w:val="00331971"/>
    <w:rsid w:val="00334B9E"/>
    <w:rsid w:val="003355E3"/>
    <w:rsid w:val="00340C71"/>
    <w:rsid w:val="003416BD"/>
    <w:rsid w:val="00341992"/>
    <w:rsid w:val="0034299C"/>
    <w:rsid w:val="00344E0A"/>
    <w:rsid w:val="00346432"/>
    <w:rsid w:val="00347CBD"/>
    <w:rsid w:val="00347ECC"/>
    <w:rsid w:val="00352409"/>
    <w:rsid w:val="00352B4E"/>
    <w:rsid w:val="0035584D"/>
    <w:rsid w:val="00355EFE"/>
    <w:rsid w:val="00356CDA"/>
    <w:rsid w:val="003571E9"/>
    <w:rsid w:val="003617A5"/>
    <w:rsid w:val="003620B0"/>
    <w:rsid w:val="00362B8C"/>
    <w:rsid w:val="003632DC"/>
    <w:rsid w:val="00364C19"/>
    <w:rsid w:val="00366295"/>
    <w:rsid w:val="00366C0C"/>
    <w:rsid w:val="00367BEE"/>
    <w:rsid w:val="0037053F"/>
    <w:rsid w:val="003712E6"/>
    <w:rsid w:val="00371D03"/>
    <w:rsid w:val="00371F01"/>
    <w:rsid w:val="00373EC4"/>
    <w:rsid w:val="00375BA4"/>
    <w:rsid w:val="00391F8A"/>
    <w:rsid w:val="00394225"/>
    <w:rsid w:val="00396A77"/>
    <w:rsid w:val="00397C05"/>
    <w:rsid w:val="003A0D78"/>
    <w:rsid w:val="003A1510"/>
    <w:rsid w:val="003A36F3"/>
    <w:rsid w:val="003A3D05"/>
    <w:rsid w:val="003A3D61"/>
    <w:rsid w:val="003A4526"/>
    <w:rsid w:val="003A5C27"/>
    <w:rsid w:val="003A6637"/>
    <w:rsid w:val="003B3B9B"/>
    <w:rsid w:val="003B40E0"/>
    <w:rsid w:val="003B5F09"/>
    <w:rsid w:val="003B6266"/>
    <w:rsid w:val="003B67D9"/>
    <w:rsid w:val="003C03E7"/>
    <w:rsid w:val="003C13A5"/>
    <w:rsid w:val="003C3964"/>
    <w:rsid w:val="003C3B9A"/>
    <w:rsid w:val="003C4536"/>
    <w:rsid w:val="003C48F6"/>
    <w:rsid w:val="003C594F"/>
    <w:rsid w:val="003C63A4"/>
    <w:rsid w:val="003C73E0"/>
    <w:rsid w:val="003C773A"/>
    <w:rsid w:val="003C7C12"/>
    <w:rsid w:val="003D0771"/>
    <w:rsid w:val="003D10F1"/>
    <w:rsid w:val="003D2815"/>
    <w:rsid w:val="003D2CB9"/>
    <w:rsid w:val="003E130A"/>
    <w:rsid w:val="003E2E3D"/>
    <w:rsid w:val="003E54C4"/>
    <w:rsid w:val="003E7FB5"/>
    <w:rsid w:val="003F469E"/>
    <w:rsid w:val="003F5729"/>
    <w:rsid w:val="003F7132"/>
    <w:rsid w:val="00401CB7"/>
    <w:rsid w:val="004025E8"/>
    <w:rsid w:val="00402C4C"/>
    <w:rsid w:val="00404522"/>
    <w:rsid w:val="00405011"/>
    <w:rsid w:val="00405E24"/>
    <w:rsid w:val="004062B9"/>
    <w:rsid w:val="00407BEA"/>
    <w:rsid w:val="00407EF7"/>
    <w:rsid w:val="00410E20"/>
    <w:rsid w:val="0041208D"/>
    <w:rsid w:val="00413B0C"/>
    <w:rsid w:val="004140C4"/>
    <w:rsid w:val="00414C2C"/>
    <w:rsid w:val="00414D2A"/>
    <w:rsid w:val="00415ACA"/>
    <w:rsid w:val="004212A2"/>
    <w:rsid w:val="00423622"/>
    <w:rsid w:val="00424DC0"/>
    <w:rsid w:val="00434581"/>
    <w:rsid w:val="004355D7"/>
    <w:rsid w:val="00435B00"/>
    <w:rsid w:val="004361D8"/>
    <w:rsid w:val="00436FD4"/>
    <w:rsid w:val="004375DB"/>
    <w:rsid w:val="004420A8"/>
    <w:rsid w:val="004427B1"/>
    <w:rsid w:val="00442A8D"/>
    <w:rsid w:val="00442ADB"/>
    <w:rsid w:val="004444EF"/>
    <w:rsid w:val="004450A6"/>
    <w:rsid w:val="00450BC3"/>
    <w:rsid w:val="00450D4B"/>
    <w:rsid w:val="004528EC"/>
    <w:rsid w:val="004529BB"/>
    <w:rsid w:val="00455979"/>
    <w:rsid w:val="0046022E"/>
    <w:rsid w:val="00460C33"/>
    <w:rsid w:val="00461902"/>
    <w:rsid w:val="004623F5"/>
    <w:rsid w:val="00463BB0"/>
    <w:rsid w:val="0046485C"/>
    <w:rsid w:val="00466A7F"/>
    <w:rsid w:val="0046756F"/>
    <w:rsid w:val="00467F7C"/>
    <w:rsid w:val="00470E11"/>
    <w:rsid w:val="004761AC"/>
    <w:rsid w:val="004768E0"/>
    <w:rsid w:val="00476C8D"/>
    <w:rsid w:val="00477DDF"/>
    <w:rsid w:val="004808C3"/>
    <w:rsid w:val="00481ACD"/>
    <w:rsid w:val="00481E97"/>
    <w:rsid w:val="004820C7"/>
    <w:rsid w:val="00483C73"/>
    <w:rsid w:val="00484C55"/>
    <w:rsid w:val="00484D45"/>
    <w:rsid w:val="00486B04"/>
    <w:rsid w:val="004872B9"/>
    <w:rsid w:val="00487DEA"/>
    <w:rsid w:val="00487E4B"/>
    <w:rsid w:val="004926E8"/>
    <w:rsid w:val="00493E02"/>
    <w:rsid w:val="00494AFF"/>
    <w:rsid w:val="0049534C"/>
    <w:rsid w:val="004A05D0"/>
    <w:rsid w:val="004A17BB"/>
    <w:rsid w:val="004A64FB"/>
    <w:rsid w:val="004B0588"/>
    <w:rsid w:val="004B087D"/>
    <w:rsid w:val="004B16F5"/>
    <w:rsid w:val="004B24AD"/>
    <w:rsid w:val="004B26F7"/>
    <w:rsid w:val="004B2A6D"/>
    <w:rsid w:val="004B66EB"/>
    <w:rsid w:val="004B6FB9"/>
    <w:rsid w:val="004C042A"/>
    <w:rsid w:val="004C0CBF"/>
    <w:rsid w:val="004C184F"/>
    <w:rsid w:val="004C2314"/>
    <w:rsid w:val="004C36B6"/>
    <w:rsid w:val="004C5199"/>
    <w:rsid w:val="004C573E"/>
    <w:rsid w:val="004D0D3D"/>
    <w:rsid w:val="004D1A02"/>
    <w:rsid w:val="004D5068"/>
    <w:rsid w:val="004D5478"/>
    <w:rsid w:val="004D69F3"/>
    <w:rsid w:val="004E118D"/>
    <w:rsid w:val="004E11CA"/>
    <w:rsid w:val="004E1B15"/>
    <w:rsid w:val="004E264B"/>
    <w:rsid w:val="004E28B6"/>
    <w:rsid w:val="004E4045"/>
    <w:rsid w:val="004E514A"/>
    <w:rsid w:val="004E57F0"/>
    <w:rsid w:val="004E587C"/>
    <w:rsid w:val="004E6E43"/>
    <w:rsid w:val="004F0767"/>
    <w:rsid w:val="004F1D72"/>
    <w:rsid w:val="004F2552"/>
    <w:rsid w:val="004F318E"/>
    <w:rsid w:val="004F49E8"/>
    <w:rsid w:val="004F6B91"/>
    <w:rsid w:val="004F7161"/>
    <w:rsid w:val="00500C4A"/>
    <w:rsid w:val="00500EE2"/>
    <w:rsid w:val="00501185"/>
    <w:rsid w:val="0050287D"/>
    <w:rsid w:val="00503F7A"/>
    <w:rsid w:val="00504FF0"/>
    <w:rsid w:val="00505C4E"/>
    <w:rsid w:val="00511D89"/>
    <w:rsid w:val="00514579"/>
    <w:rsid w:val="00515D8F"/>
    <w:rsid w:val="0051766B"/>
    <w:rsid w:val="00517EDA"/>
    <w:rsid w:val="00522E63"/>
    <w:rsid w:val="005234BD"/>
    <w:rsid w:val="005248AE"/>
    <w:rsid w:val="00524D22"/>
    <w:rsid w:val="00525EAE"/>
    <w:rsid w:val="00530F86"/>
    <w:rsid w:val="00531B84"/>
    <w:rsid w:val="005321CB"/>
    <w:rsid w:val="0053309A"/>
    <w:rsid w:val="00535385"/>
    <w:rsid w:val="00535535"/>
    <w:rsid w:val="0053629C"/>
    <w:rsid w:val="00537C46"/>
    <w:rsid w:val="00540465"/>
    <w:rsid w:val="00540900"/>
    <w:rsid w:val="00541916"/>
    <w:rsid w:val="00541F56"/>
    <w:rsid w:val="00541F85"/>
    <w:rsid w:val="005430FD"/>
    <w:rsid w:val="00544299"/>
    <w:rsid w:val="005461B0"/>
    <w:rsid w:val="00551439"/>
    <w:rsid w:val="00551A51"/>
    <w:rsid w:val="0055216F"/>
    <w:rsid w:val="0055225F"/>
    <w:rsid w:val="005529DD"/>
    <w:rsid w:val="00553243"/>
    <w:rsid w:val="005544A7"/>
    <w:rsid w:val="00554FCC"/>
    <w:rsid w:val="00555768"/>
    <w:rsid w:val="005569D1"/>
    <w:rsid w:val="00560E66"/>
    <w:rsid w:val="00562B98"/>
    <w:rsid w:val="00562E04"/>
    <w:rsid w:val="00566E54"/>
    <w:rsid w:val="005710BF"/>
    <w:rsid w:val="005723F5"/>
    <w:rsid w:val="00573790"/>
    <w:rsid w:val="00576EAA"/>
    <w:rsid w:val="005806CB"/>
    <w:rsid w:val="00580964"/>
    <w:rsid w:val="00581542"/>
    <w:rsid w:val="0058174B"/>
    <w:rsid w:val="0058183E"/>
    <w:rsid w:val="00581FCD"/>
    <w:rsid w:val="005826A4"/>
    <w:rsid w:val="00583B06"/>
    <w:rsid w:val="00585A81"/>
    <w:rsid w:val="005868A5"/>
    <w:rsid w:val="005870B1"/>
    <w:rsid w:val="005877CD"/>
    <w:rsid w:val="00591071"/>
    <w:rsid w:val="005921F6"/>
    <w:rsid w:val="00592A9F"/>
    <w:rsid w:val="00594D5C"/>
    <w:rsid w:val="005959DB"/>
    <w:rsid w:val="00597EC1"/>
    <w:rsid w:val="005A077D"/>
    <w:rsid w:val="005A18B6"/>
    <w:rsid w:val="005A2112"/>
    <w:rsid w:val="005A25E8"/>
    <w:rsid w:val="005A3E81"/>
    <w:rsid w:val="005A5364"/>
    <w:rsid w:val="005A7A19"/>
    <w:rsid w:val="005B2399"/>
    <w:rsid w:val="005B24AF"/>
    <w:rsid w:val="005B2AF5"/>
    <w:rsid w:val="005B4724"/>
    <w:rsid w:val="005B4C67"/>
    <w:rsid w:val="005B4FBC"/>
    <w:rsid w:val="005B5D9F"/>
    <w:rsid w:val="005B6FA0"/>
    <w:rsid w:val="005C04EF"/>
    <w:rsid w:val="005C0510"/>
    <w:rsid w:val="005C2CD6"/>
    <w:rsid w:val="005C3510"/>
    <w:rsid w:val="005C4AF0"/>
    <w:rsid w:val="005C4FBD"/>
    <w:rsid w:val="005C65D5"/>
    <w:rsid w:val="005C69F3"/>
    <w:rsid w:val="005C6BBE"/>
    <w:rsid w:val="005D01CC"/>
    <w:rsid w:val="005D0C55"/>
    <w:rsid w:val="005D2F55"/>
    <w:rsid w:val="005D3C0A"/>
    <w:rsid w:val="005D63DD"/>
    <w:rsid w:val="005D7D9A"/>
    <w:rsid w:val="005E0B9B"/>
    <w:rsid w:val="005E1B11"/>
    <w:rsid w:val="005E2AE0"/>
    <w:rsid w:val="005E2C3F"/>
    <w:rsid w:val="005E5F20"/>
    <w:rsid w:val="005E62A0"/>
    <w:rsid w:val="005F0E00"/>
    <w:rsid w:val="005F135C"/>
    <w:rsid w:val="005F189A"/>
    <w:rsid w:val="005F326A"/>
    <w:rsid w:val="005F3687"/>
    <w:rsid w:val="005F3E4D"/>
    <w:rsid w:val="005F4D87"/>
    <w:rsid w:val="005F5B4F"/>
    <w:rsid w:val="005F6F31"/>
    <w:rsid w:val="005F73BD"/>
    <w:rsid w:val="006003B2"/>
    <w:rsid w:val="00600B02"/>
    <w:rsid w:val="00601C5E"/>
    <w:rsid w:val="00602E8F"/>
    <w:rsid w:val="00604080"/>
    <w:rsid w:val="0060555F"/>
    <w:rsid w:val="0060687E"/>
    <w:rsid w:val="0061082A"/>
    <w:rsid w:val="006174EF"/>
    <w:rsid w:val="006178C1"/>
    <w:rsid w:val="006203DC"/>
    <w:rsid w:val="00621785"/>
    <w:rsid w:val="00621AB8"/>
    <w:rsid w:val="00626324"/>
    <w:rsid w:val="0063169A"/>
    <w:rsid w:val="006317BB"/>
    <w:rsid w:val="00634B91"/>
    <w:rsid w:val="006453A8"/>
    <w:rsid w:val="006456CE"/>
    <w:rsid w:val="006502A9"/>
    <w:rsid w:val="00651093"/>
    <w:rsid w:val="00651AB7"/>
    <w:rsid w:val="0065378F"/>
    <w:rsid w:val="0065418E"/>
    <w:rsid w:val="00654702"/>
    <w:rsid w:val="006552BF"/>
    <w:rsid w:val="006558F3"/>
    <w:rsid w:val="00657182"/>
    <w:rsid w:val="0066040F"/>
    <w:rsid w:val="00661B39"/>
    <w:rsid w:val="00661BA0"/>
    <w:rsid w:val="0066207A"/>
    <w:rsid w:val="006625F8"/>
    <w:rsid w:val="006629E7"/>
    <w:rsid w:val="0066346C"/>
    <w:rsid w:val="00670AAE"/>
    <w:rsid w:val="00672FA1"/>
    <w:rsid w:val="00673A4A"/>
    <w:rsid w:val="00676F1A"/>
    <w:rsid w:val="00680038"/>
    <w:rsid w:val="00681435"/>
    <w:rsid w:val="0068221D"/>
    <w:rsid w:val="006825EA"/>
    <w:rsid w:val="00682A6F"/>
    <w:rsid w:val="00683EA4"/>
    <w:rsid w:val="00687CE9"/>
    <w:rsid w:val="00692155"/>
    <w:rsid w:val="00693D5F"/>
    <w:rsid w:val="006951B7"/>
    <w:rsid w:val="00695F37"/>
    <w:rsid w:val="00696227"/>
    <w:rsid w:val="00696DD0"/>
    <w:rsid w:val="00696F9C"/>
    <w:rsid w:val="006A0130"/>
    <w:rsid w:val="006A15BE"/>
    <w:rsid w:val="006A58AE"/>
    <w:rsid w:val="006A6511"/>
    <w:rsid w:val="006A7DC3"/>
    <w:rsid w:val="006B07D0"/>
    <w:rsid w:val="006B1ADC"/>
    <w:rsid w:val="006B2AE3"/>
    <w:rsid w:val="006B2B6A"/>
    <w:rsid w:val="006B3892"/>
    <w:rsid w:val="006B4072"/>
    <w:rsid w:val="006B4394"/>
    <w:rsid w:val="006B67EF"/>
    <w:rsid w:val="006C2302"/>
    <w:rsid w:val="006C5437"/>
    <w:rsid w:val="006C572A"/>
    <w:rsid w:val="006D014B"/>
    <w:rsid w:val="006D0DA6"/>
    <w:rsid w:val="006D1F94"/>
    <w:rsid w:val="006D6E3E"/>
    <w:rsid w:val="006E1972"/>
    <w:rsid w:val="006E59EA"/>
    <w:rsid w:val="006E7C6D"/>
    <w:rsid w:val="006F0EFB"/>
    <w:rsid w:val="006F38D6"/>
    <w:rsid w:val="006F4D51"/>
    <w:rsid w:val="006F6CA6"/>
    <w:rsid w:val="00700D78"/>
    <w:rsid w:val="0070195C"/>
    <w:rsid w:val="00701D27"/>
    <w:rsid w:val="00703620"/>
    <w:rsid w:val="00705773"/>
    <w:rsid w:val="00707659"/>
    <w:rsid w:val="007124BF"/>
    <w:rsid w:val="00714C50"/>
    <w:rsid w:val="00716CED"/>
    <w:rsid w:val="007221E4"/>
    <w:rsid w:val="0072321E"/>
    <w:rsid w:val="00723E7E"/>
    <w:rsid w:val="00725639"/>
    <w:rsid w:val="00727CAA"/>
    <w:rsid w:val="007304EE"/>
    <w:rsid w:val="007311E2"/>
    <w:rsid w:val="00731498"/>
    <w:rsid w:val="0073193A"/>
    <w:rsid w:val="00734B38"/>
    <w:rsid w:val="00735176"/>
    <w:rsid w:val="00735F24"/>
    <w:rsid w:val="00742B35"/>
    <w:rsid w:val="00742C89"/>
    <w:rsid w:val="0074323F"/>
    <w:rsid w:val="00744C4D"/>
    <w:rsid w:val="007470C8"/>
    <w:rsid w:val="0075096A"/>
    <w:rsid w:val="00751F3F"/>
    <w:rsid w:val="00754F30"/>
    <w:rsid w:val="007553A2"/>
    <w:rsid w:val="00756F24"/>
    <w:rsid w:val="0075771A"/>
    <w:rsid w:val="00757CC1"/>
    <w:rsid w:val="00757F58"/>
    <w:rsid w:val="007602FE"/>
    <w:rsid w:val="00762B66"/>
    <w:rsid w:val="00762D2C"/>
    <w:rsid w:val="007642DA"/>
    <w:rsid w:val="00764AF6"/>
    <w:rsid w:val="00766DA3"/>
    <w:rsid w:val="0077025C"/>
    <w:rsid w:val="00770E89"/>
    <w:rsid w:val="00770EFE"/>
    <w:rsid w:val="00771162"/>
    <w:rsid w:val="00771684"/>
    <w:rsid w:val="00772069"/>
    <w:rsid w:val="007727BB"/>
    <w:rsid w:val="0077508D"/>
    <w:rsid w:val="00776C2D"/>
    <w:rsid w:val="00776CF3"/>
    <w:rsid w:val="00780253"/>
    <w:rsid w:val="007816EF"/>
    <w:rsid w:val="00781CBD"/>
    <w:rsid w:val="0078268D"/>
    <w:rsid w:val="0078367D"/>
    <w:rsid w:val="00790B13"/>
    <w:rsid w:val="00791B43"/>
    <w:rsid w:val="00792F00"/>
    <w:rsid w:val="00793D22"/>
    <w:rsid w:val="00796054"/>
    <w:rsid w:val="0079661C"/>
    <w:rsid w:val="00797CA9"/>
    <w:rsid w:val="007A1E13"/>
    <w:rsid w:val="007A50F6"/>
    <w:rsid w:val="007A6817"/>
    <w:rsid w:val="007A781C"/>
    <w:rsid w:val="007B0526"/>
    <w:rsid w:val="007B161B"/>
    <w:rsid w:val="007B1925"/>
    <w:rsid w:val="007B2F21"/>
    <w:rsid w:val="007B4FE1"/>
    <w:rsid w:val="007B6D64"/>
    <w:rsid w:val="007C08E1"/>
    <w:rsid w:val="007C1CC8"/>
    <w:rsid w:val="007D1E6A"/>
    <w:rsid w:val="007D1FF6"/>
    <w:rsid w:val="007D28A5"/>
    <w:rsid w:val="007D3F56"/>
    <w:rsid w:val="007D6034"/>
    <w:rsid w:val="007D610F"/>
    <w:rsid w:val="007E0BEA"/>
    <w:rsid w:val="007E4113"/>
    <w:rsid w:val="007E46BF"/>
    <w:rsid w:val="007E5E2D"/>
    <w:rsid w:val="007E67FF"/>
    <w:rsid w:val="007F0B1A"/>
    <w:rsid w:val="007F1749"/>
    <w:rsid w:val="007F1C2E"/>
    <w:rsid w:val="007F243F"/>
    <w:rsid w:val="007F5230"/>
    <w:rsid w:val="007F5421"/>
    <w:rsid w:val="007F7508"/>
    <w:rsid w:val="007F76A5"/>
    <w:rsid w:val="0080075C"/>
    <w:rsid w:val="00804319"/>
    <w:rsid w:val="008044F0"/>
    <w:rsid w:val="008050CE"/>
    <w:rsid w:val="00805150"/>
    <w:rsid w:val="008062AA"/>
    <w:rsid w:val="00807371"/>
    <w:rsid w:val="0080771D"/>
    <w:rsid w:val="00810C6D"/>
    <w:rsid w:val="0081252B"/>
    <w:rsid w:val="00813F65"/>
    <w:rsid w:val="008146EF"/>
    <w:rsid w:val="008157A0"/>
    <w:rsid w:val="00816C07"/>
    <w:rsid w:val="00817DBB"/>
    <w:rsid w:val="008238B1"/>
    <w:rsid w:val="00823DA6"/>
    <w:rsid w:val="00830491"/>
    <w:rsid w:val="0083132C"/>
    <w:rsid w:val="00831CAC"/>
    <w:rsid w:val="00831F8C"/>
    <w:rsid w:val="008327B5"/>
    <w:rsid w:val="00832C8D"/>
    <w:rsid w:val="00832E9B"/>
    <w:rsid w:val="0083483D"/>
    <w:rsid w:val="00840685"/>
    <w:rsid w:val="00840693"/>
    <w:rsid w:val="0084302B"/>
    <w:rsid w:val="00844E37"/>
    <w:rsid w:val="008465EA"/>
    <w:rsid w:val="00846E51"/>
    <w:rsid w:val="0084725C"/>
    <w:rsid w:val="008510BC"/>
    <w:rsid w:val="00851F12"/>
    <w:rsid w:val="00852946"/>
    <w:rsid w:val="008553E3"/>
    <w:rsid w:val="00855B81"/>
    <w:rsid w:val="00857482"/>
    <w:rsid w:val="008617C2"/>
    <w:rsid w:val="00861F1E"/>
    <w:rsid w:val="008629A7"/>
    <w:rsid w:val="00871697"/>
    <w:rsid w:val="008718E0"/>
    <w:rsid w:val="008719DE"/>
    <w:rsid w:val="00875125"/>
    <w:rsid w:val="00875246"/>
    <w:rsid w:val="00875A0A"/>
    <w:rsid w:val="00880747"/>
    <w:rsid w:val="0088143F"/>
    <w:rsid w:val="00883273"/>
    <w:rsid w:val="0088617C"/>
    <w:rsid w:val="00892A3F"/>
    <w:rsid w:val="00895999"/>
    <w:rsid w:val="00895D2A"/>
    <w:rsid w:val="008A340E"/>
    <w:rsid w:val="008A370D"/>
    <w:rsid w:val="008A5078"/>
    <w:rsid w:val="008B088C"/>
    <w:rsid w:val="008B1E2E"/>
    <w:rsid w:val="008B4939"/>
    <w:rsid w:val="008B5221"/>
    <w:rsid w:val="008B6678"/>
    <w:rsid w:val="008C0ED0"/>
    <w:rsid w:val="008C2804"/>
    <w:rsid w:val="008C2F08"/>
    <w:rsid w:val="008C34D6"/>
    <w:rsid w:val="008C4E16"/>
    <w:rsid w:val="008C5B53"/>
    <w:rsid w:val="008C6647"/>
    <w:rsid w:val="008C7060"/>
    <w:rsid w:val="008C7C0A"/>
    <w:rsid w:val="008C7F07"/>
    <w:rsid w:val="008D00A5"/>
    <w:rsid w:val="008D047C"/>
    <w:rsid w:val="008D06A6"/>
    <w:rsid w:val="008D0EF3"/>
    <w:rsid w:val="008D1A5E"/>
    <w:rsid w:val="008D2C3A"/>
    <w:rsid w:val="008D4BC8"/>
    <w:rsid w:val="008D4D74"/>
    <w:rsid w:val="008D73A3"/>
    <w:rsid w:val="008E074E"/>
    <w:rsid w:val="008E1104"/>
    <w:rsid w:val="008E19D2"/>
    <w:rsid w:val="008E19E2"/>
    <w:rsid w:val="008E24E6"/>
    <w:rsid w:val="008E3F71"/>
    <w:rsid w:val="008E5C24"/>
    <w:rsid w:val="008E6E77"/>
    <w:rsid w:val="008E7471"/>
    <w:rsid w:val="008E78AD"/>
    <w:rsid w:val="008F2031"/>
    <w:rsid w:val="008F3021"/>
    <w:rsid w:val="008F6538"/>
    <w:rsid w:val="008F6842"/>
    <w:rsid w:val="008F6D01"/>
    <w:rsid w:val="008F72DF"/>
    <w:rsid w:val="00900173"/>
    <w:rsid w:val="009029A4"/>
    <w:rsid w:val="00902DA8"/>
    <w:rsid w:val="009061AB"/>
    <w:rsid w:val="00906291"/>
    <w:rsid w:val="00907A5D"/>
    <w:rsid w:val="00911F15"/>
    <w:rsid w:val="00913AC5"/>
    <w:rsid w:val="00913EB1"/>
    <w:rsid w:val="0091422D"/>
    <w:rsid w:val="00915929"/>
    <w:rsid w:val="0092077A"/>
    <w:rsid w:val="00921FA7"/>
    <w:rsid w:val="00922534"/>
    <w:rsid w:val="0092296E"/>
    <w:rsid w:val="009241D0"/>
    <w:rsid w:val="00924B3B"/>
    <w:rsid w:val="00926EB9"/>
    <w:rsid w:val="00931489"/>
    <w:rsid w:val="009316F1"/>
    <w:rsid w:val="00931F1D"/>
    <w:rsid w:val="0093271C"/>
    <w:rsid w:val="0094018E"/>
    <w:rsid w:val="00940561"/>
    <w:rsid w:val="00940D01"/>
    <w:rsid w:val="0094314C"/>
    <w:rsid w:val="009437FA"/>
    <w:rsid w:val="00946F2D"/>
    <w:rsid w:val="00947739"/>
    <w:rsid w:val="00951DAF"/>
    <w:rsid w:val="009530F7"/>
    <w:rsid w:val="0095356B"/>
    <w:rsid w:val="00953B88"/>
    <w:rsid w:val="00953F02"/>
    <w:rsid w:val="0095409B"/>
    <w:rsid w:val="009546F3"/>
    <w:rsid w:val="00954E30"/>
    <w:rsid w:val="009572AC"/>
    <w:rsid w:val="00963D82"/>
    <w:rsid w:val="00964335"/>
    <w:rsid w:val="0096457C"/>
    <w:rsid w:val="00965215"/>
    <w:rsid w:val="0097081C"/>
    <w:rsid w:val="009725A9"/>
    <w:rsid w:val="009757F2"/>
    <w:rsid w:val="00975D85"/>
    <w:rsid w:val="009772F1"/>
    <w:rsid w:val="009776DA"/>
    <w:rsid w:val="00977B77"/>
    <w:rsid w:val="00983962"/>
    <w:rsid w:val="00983BD9"/>
    <w:rsid w:val="0098413D"/>
    <w:rsid w:val="00984FC9"/>
    <w:rsid w:val="00985734"/>
    <w:rsid w:val="00987E53"/>
    <w:rsid w:val="009908A1"/>
    <w:rsid w:val="00990E21"/>
    <w:rsid w:val="00997550"/>
    <w:rsid w:val="00997A7F"/>
    <w:rsid w:val="009A06F9"/>
    <w:rsid w:val="009A254D"/>
    <w:rsid w:val="009A48CA"/>
    <w:rsid w:val="009A4A04"/>
    <w:rsid w:val="009A5B96"/>
    <w:rsid w:val="009A6392"/>
    <w:rsid w:val="009A64E9"/>
    <w:rsid w:val="009B1A90"/>
    <w:rsid w:val="009B1C57"/>
    <w:rsid w:val="009B2E59"/>
    <w:rsid w:val="009B2EBC"/>
    <w:rsid w:val="009B4D07"/>
    <w:rsid w:val="009B55F1"/>
    <w:rsid w:val="009B58E3"/>
    <w:rsid w:val="009B70D9"/>
    <w:rsid w:val="009C2243"/>
    <w:rsid w:val="009C26F5"/>
    <w:rsid w:val="009C2A28"/>
    <w:rsid w:val="009C536F"/>
    <w:rsid w:val="009D042A"/>
    <w:rsid w:val="009D0750"/>
    <w:rsid w:val="009D0B95"/>
    <w:rsid w:val="009D15CA"/>
    <w:rsid w:val="009D2172"/>
    <w:rsid w:val="009E176A"/>
    <w:rsid w:val="009E2B1C"/>
    <w:rsid w:val="009E3875"/>
    <w:rsid w:val="009E482E"/>
    <w:rsid w:val="009E494C"/>
    <w:rsid w:val="009F1A0A"/>
    <w:rsid w:val="009F22AC"/>
    <w:rsid w:val="009F3094"/>
    <w:rsid w:val="009F30D1"/>
    <w:rsid w:val="009F37FD"/>
    <w:rsid w:val="009F6304"/>
    <w:rsid w:val="009F66A8"/>
    <w:rsid w:val="00A027C7"/>
    <w:rsid w:val="00A0456B"/>
    <w:rsid w:val="00A05A24"/>
    <w:rsid w:val="00A127FB"/>
    <w:rsid w:val="00A12873"/>
    <w:rsid w:val="00A16932"/>
    <w:rsid w:val="00A17C8D"/>
    <w:rsid w:val="00A20A5D"/>
    <w:rsid w:val="00A20D73"/>
    <w:rsid w:val="00A22061"/>
    <w:rsid w:val="00A23537"/>
    <w:rsid w:val="00A24151"/>
    <w:rsid w:val="00A24901"/>
    <w:rsid w:val="00A26C07"/>
    <w:rsid w:val="00A3009C"/>
    <w:rsid w:val="00A3461D"/>
    <w:rsid w:val="00A347B9"/>
    <w:rsid w:val="00A35699"/>
    <w:rsid w:val="00A37357"/>
    <w:rsid w:val="00A400CA"/>
    <w:rsid w:val="00A44558"/>
    <w:rsid w:val="00A44AF7"/>
    <w:rsid w:val="00A45E32"/>
    <w:rsid w:val="00A46B15"/>
    <w:rsid w:val="00A47321"/>
    <w:rsid w:val="00A50AD3"/>
    <w:rsid w:val="00A51160"/>
    <w:rsid w:val="00A51AAD"/>
    <w:rsid w:val="00A52540"/>
    <w:rsid w:val="00A5589D"/>
    <w:rsid w:val="00A564BE"/>
    <w:rsid w:val="00A57A51"/>
    <w:rsid w:val="00A6047F"/>
    <w:rsid w:val="00A63431"/>
    <w:rsid w:val="00A64320"/>
    <w:rsid w:val="00A649C5"/>
    <w:rsid w:val="00A6574E"/>
    <w:rsid w:val="00A65F1E"/>
    <w:rsid w:val="00A66F03"/>
    <w:rsid w:val="00A71276"/>
    <w:rsid w:val="00A7297F"/>
    <w:rsid w:val="00A738D8"/>
    <w:rsid w:val="00A75724"/>
    <w:rsid w:val="00A7576C"/>
    <w:rsid w:val="00A763CC"/>
    <w:rsid w:val="00A81C77"/>
    <w:rsid w:val="00A83478"/>
    <w:rsid w:val="00A909D3"/>
    <w:rsid w:val="00A930AA"/>
    <w:rsid w:val="00A93F17"/>
    <w:rsid w:val="00A954CF"/>
    <w:rsid w:val="00A9611F"/>
    <w:rsid w:val="00A966CF"/>
    <w:rsid w:val="00A967B5"/>
    <w:rsid w:val="00A96978"/>
    <w:rsid w:val="00A97727"/>
    <w:rsid w:val="00AA0E2A"/>
    <w:rsid w:val="00AA5262"/>
    <w:rsid w:val="00AA5500"/>
    <w:rsid w:val="00AA6967"/>
    <w:rsid w:val="00AA6E22"/>
    <w:rsid w:val="00AB49B2"/>
    <w:rsid w:val="00AB67C7"/>
    <w:rsid w:val="00AB732E"/>
    <w:rsid w:val="00AC0416"/>
    <w:rsid w:val="00AC350D"/>
    <w:rsid w:val="00AC35FD"/>
    <w:rsid w:val="00AC40C3"/>
    <w:rsid w:val="00AC6A04"/>
    <w:rsid w:val="00AC6EDB"/>
    <w:rsid w:val="00AC7FFE"/>
    <w:rsid w:val="00AD0D5B"/>
    <w:rsid w:val="00AD1529"/>
    <w:rsid w:val="00AD1F6D"/>
    <w:rsid w:val="00AD393B"/>
    <w:rsid w:val="00AD5EA2"/>
    <w:rsid w:val="00AD698D"/>
    <w:rsid w:val="00AD73D5"/>
    <w:rsid w:val="00AE2F18"/>
    <w:rsid w:val="00AE5CF8"/>
    <w:rsid w:val="00AF0A5C"/>
    <w:rsid w:val="00AF441D"/>
    <w:rsid w:val="00AF4DC1"/>
    <w:rsid w:val="00AF66B3"/>
    <w:rsid w:val="00AF7176"/>
    <w:rsid w:val="00B00043"/>
    <w:rsid w:val="00B00620"/>
    <w:rsid w:val="00B00815"/>
    <w:rsid w:val="00B00B70"/>
    <w:rsid w:val="00B03D73"/>
    <w:rsid w:val="00B0488E"/>
    <w:rsid w:val="00B06092"/>
    <w:rsid w:val="00B062A9"/>
    <w:rsid w:val="00B067E8"/>
    <w:rsid w:val="00B06AD8"/>
    <w:rsid w:val="00B10154"/>
    <w:rsid w:val="00B10E63"/>
    <w:rsid w:val="00B11E1F"/>
    <w:rsid w:val="00B13542"/>
    <w:rsid w:val="00B14194"/>
    <w:rsid w:val="00B166B1"/>
    <w:rsid w:val="00B16B08"/>
    <w:rsid w:val="00B2283C"/>
    <w:rsid w:val="00B26EC3"/>
    <w:rsid w:val="00B279B5"/>
    <w:rsid w:val="00B27A6A"/>
    <w:rsid w:val="00B27C70"/>
    <w:rsid w:val="00B31E65"/>
    <w:rsid w:val="00B32063"/>
    <w:rsid w:val="00B355C5"/>
    <w:rsid w:val="00B363B7"/>
    <w:rsid w:val="00B36CCD"/>
    <w:rsid w:val="00B3784C"/>
    <w:rsid w:val="00B4060B"/>
    <w:rsid w:val="00B40D7F"/>
    <w:rsid w:val="00B41E25"/>
    <w:rsid w:val="00B439DB"/>
    <w:rsid w:val="00B52501"/>
    <w:rsid w:val="00B5323C"/>
    <w:rsid w:val="00B53491"/>
    <w:rsid w:val="00B54032"/>
    <w:rsid w:val="00B555A5"/>
    <w:rsid w:val="00B5590D"/>
    <w:rsid w:val="00B56CBB"/>
    <w:rsid w:val="00B56FBF"/>
    <w:rsid w:val="00B5720B"/>
    <w:rsid w:val="00B60BAB"/>
    <w:rsid w:val="00B63B49"/>
    <w:rsid w:val="00B645B0"/>
    <w:rsid w:val="00B7114D"/>
    <w:rsid w:val="00B71AA5"/>
    <w:rsid w:val="00B735AD"/>
    <w:rsid w:val="00B73E33"/>
    <w:rsid w:val="00B74D45"/>
    <w:rsid w:val="00B77EF0"/>
    <w:rsid w:val="00B808B0"/>
    <w:rsid w:val="00B81635"/>
    <w:rsid w:val="00B831AE"/>
    <w:rsid w:val="00B83706"/>
    <w:rsid w:val="00B84014"/>
    <w:rsid w:val="00B84B2B"/>
    <w:rsid w:val="00B851D7"/>
    <w:rsid w:val="00B85550"/>
    <w:rsid w:val="00B857B6"/>
    <w:rsid w:val="00B90F64"/>
    <w:rsid w:val="00B913E0"/>
    <w:rsid w:val="00B97785"/>
    <w:rsid w:val="00B97FC5"/>
    <w:rsid w:val="00BA3DD1"/>
    <w:rsid w:val="00BA6559"/>
    <w:rsid w:val="00BB3735"/>
    <w:rsid w:val="00BB49D2"/>
    <w:rsid w:val="00BB57C3"/>
    <w:rsid w:val="00BC010F"/>
    <w:rsid w:val="00BC2E7F"/>
    <w:rsid w:val="00BC3072"/>
    <w:rsid w:val="00BC5F9E"/>
    <w:rsid w:val="00BC659C"/>
    <w:rsid w:val="00BD0229"/>
    <w:rsid w:val="00BD045F"/>
    <w:rsid w:val="00BD07FC"/>
    <w:rsid w:val="00BD0957"/>
    <w:rsid w:val="00BD09C3"/>
    <w:rsid w:val="00BD21FA"/>
    <w:rsid w:val="00BD3526"/>
    <w:rsid w:val="00BD6685"/>
    <w:rsid w:val="00BE01CB"/>
    <w:rsid w:val="00BE51BB"/>
    <w:rsid w:val="00BE53E3"/>
    <w:rsid w:val="00BE5F09"/>
    <w:rsid w:val="00BF3003"/>
    <w:rsid w:val="00BF5856"/>
    <w:rsid w:val="00BF6B14"/>
    <w:rsid w:val="00BF748F"/>
    <w:rsid w:val="00C009E9"/>
    <w:rsid w:val="00C00B6A"/>
    <w:rsid w:val="00C00E5E"/>
    <w:rsid w:val="00C018D6"/>
    <w:rsid w:val="00C01BC6"/>
    <w:rsid w:val="00C044F9"/>
    <w:rsid w:val="00C04EF5"/>
    <w:rsid w:val="00C06202"/>
    <w:rsid w:val="00C06EA7"/>
    <w:rsid w:val="00C11B00"/>
    <w:rsid w:val="00C13D48"/>
    <w:rsid w:val="00C1543D"/>
    <w:rsid w:val="00C20258"/>
    <w:rsid w:val="00C23ECA"/>
    <w:rsid w:val="00C31FAA"/>
    <w:rsid w:val="00C3261E"/>
    <w:rsid w:val="00C32F3E"/>
    <w:rsid w:val="00C342E0"/>
    <w:rsid w:val="00C347A7"/>
    <w:rsid w:val="00C36C24"/>
    <w:rsid w:val="00C3751F"/>
    <w:rsid w:val="00C40FC1"/>
    <w:rsid w:val="00C4102D"/>
    <w:rsid w:val="00C42E7A"/>
    <w:rsid w:val="00C4465A"/>
    <w:rsid w:val="00C4574C"/>
    <w:rsid w:val="00C46A26"/>
    <w:rsid w:val="00C471F5"/>
    <w:rsid w:val="00C514CF"/>
    <w:rsid w:val="00C540B6"/>
    <w:rsid w:val="00C54CA1"/>
    <w:rsid w:val="00C565F4"/>
    <w:rsid w:val="00C60418"/>
    <w:rsid w:val="00C62C91"/>
    <w:rsid w:val="00C63B91"/>
    <w:rsid w:val="00C6511E"/>
    <w:rsid w:val="00C65871"/>
    <w:rsid w:val="00C7001C"/>
    <w:rsid w:val="00C70D36"/>
    <w:rsid w:val="00C7271F"/>
    <w:rsid w:val="00C73F2F"/>
    <w:rsid w:val="00C7515C"/>
    <w:rsid w:val="00C755F0"/>
    <w:rsid w:val="00C76257"/>
    <w:rsid w:val="00C82291"/>
    <w:rsid w:val="00C82651"/>
    <w:rsid w:val="00C83EC8"/>
    <w:rsid w:val="00C861B6"/>
    <w:rsid w:val="00C86C8B"/>
    <w:rsid w:val="00C8777E"/>
    <w:rsid w:val="00C91A4F"/>
    <w:rsid w:val="00C92C28"/>
    <w:rsid w:val="00C92E3F"/>
    <w:rsid w:val="00C94A5B"/>
    <w:rsid w:val="00C950C4"/>
    <w:rsid w:val="00C960FD"/>
    <w:rsid w:val="00C96987"/>
    <w:rsid w:val="00C96D79"/>
    <w:rsid w:val="00CA2139"/>
    <w:rsid w:val="00CA2378"/>
    <w:rsid w:val="00CA2D8F"/>
    <w:rsid w:val="00CA33DE"/>
    <w:rsid w:val="00CA39F3"/>
    <w:rsid w:val="00CA672B"/>
    <w:rsid w:val="00CA704D"/>
    <w:rsid w:val="00CA77D7"/>
    <w:rsid w:val="00CB04E2"/>
    <w:rsid w:val="00CB095E"/>
    <w:rsid w:val="00CB22EA"/>
    <w:rsid w:val="00CB23C9"/>
    <w:rsid w:val="00CB3420"/>
    <w:rsid w:val="00CB3FEC"/>
    <w:rsid w:val="00CB6F51"/>
    <w:rsid w:val="00CB7C4F"/>
    <w:rsid w:val="00CC0AE4"/>
    <w:rsid w:val="00CC1F90"/>
    <w:rsid w:val="00CC24CC"/>
    <w:rsid w:val="00CC25B6"/>
    <w:rsid w:val="00CC2E3A"/>
    <w:rsid w:val="00CC2EE5"/>
    <w:rsid w:val="00CC4DF2"/>
    <w:rsid w:val="00CC5306"/>
    <w:rsid w:val="00CC5A7C"/>
    <w:rsid w:val="00CD153A"/>
    <w:rsid w:val="00CD2A59"/>
    <w:rsid w:val="00CD4C96"/>
    <w:rsid w:val="00CD718F"/>
    <w:rsid w:val="00CE0C82"/>
    <w:rsid w:val="00CE2F43"/>
    <w:rsid w:val="00CE4285"/>
    <w:rsid w:val="00CE45C9"/>
    <w:rsid w:val="00CE4ABC"/>
    <w:rsid w:val="00CE73AA"/>
    <w:rsid w:val="00CE78C6"/>
    <w:rsid w:val="00CE7B87"/>
    <w:rsid w:val="00CF176D"/>
    <w:rsid w:val="00CF2AB0"/>
    <w:rsid w:val="00CF3A9C"/>
    <w:rsid w:val="00CF5313"/>
    <w:rsid w:val="00CF7448"/>
    <w:rsid w:val="00CF7B23"/>
    <w:rsid w:val="00D00F0D"/>
    <w:rsid w:val="00D027FB"/>
    <w:rsid w:val="00D05EDF"/>
    <w:rsid w:val="00D075FA"/>
    <w:rsid w:val="00D1084A"/>
    <w:rsid w:val="00D1093E"/>
    <w:rsid w:val="00D10CCB"/>
    <w:rsid w:val="00D12AE8"/>
    <w:rsid w:val="00D13A43"/>
    <w:rsid w:val="00D164C3"/>
    <w:rsid w:val="00D16B13"/>
    <w:rsid w:val="00D16B8A"/>
    <w:rsid w:val="00D203FC"/>
    <w:rsid w:val="00D216F1"/>
    <w:rsid w:val="00D22443"/>
    <w:rsid w:val="00D22F32"/>
    <w:rsid w:val="00D23252"/>
    <w:rsid w:val="00D25698"/>
    <w:rsid w:val="00D25E51"/>
    <w:rsid w:val="00D279FE"/>
    <w:rsid w:val="00D3019A"/>
    <w:rsid w:val="00D314A1"/>
    <w:rsid w:val="00D31EC7"/>
    <w:rsid w:val="00D354CD"/>
    <w:rsid w:val="00D356D3"/>
    <w:rsid w:val="00D3574A"/>
    <w:rsid w:val="00D360A4"/>
    <w:rsid w:val="00D36D5C"/>
    <w:rsid w:val="00D41054"/>
    <w:rsid w:val="00D425EA"/>
    <w:rsid w:val="00D431AC"/>
    <w:rsid w:val="00D44330"/>
    <w:rsid w:val="00D45A15"/>
    <w:rsid w:val="00D5057A"/>
    <w:rsid w:val="00D50C7B"/>
    <w:rsid w:val="00D51990"/>
    <w:rsid w:val="00D5207A"/>
    <w:rsid w:val="00D54036"/>
    <w:rsid w:val="00D540F6"/>
    <w:rsid w:val="00D5661A"/>
    <w:rsid w:val="00D56EC7"/>
    <w:rsid w:val="00D64F2A"/>
    <w:rsid w:val="00D66072"/>
    <w:rsid w:val="00D67BA4"/>
    <w:rsid w:val="00D70F97"/>
    <w:rsid w:val="00D73722"/>
    <w:rsid w:val="00D73F89"/>
    <w:rsid w:val="00D73FAF"/>
    <w:rsid w:val="00D769DE"/>
    <w:rsid w:val="00D803D0"/>
    <w:rsid w:val="00D836BB"/>
    <w:rsid w:val="00D84100"/>
    <w:rsid w:val="00D8448F"/>
    <w:rsid w:val="00D925D5"/>
    <w:rsid w:val="00D95477"/>
    <w:rsid w:val="00D956C3"/>
    <w:rsid w:val="00D95C6A"/>
    <w:rsid w:val="00D96AFC"/>
    <w:rsid w:val="00D97223"/>
    <w:rsid w:val="00D972B9"/>
    <w:rsid w:val="00DA0C99"/>
    <w:rsid w:val="00DA147A"/>
    <w:rsid w:val="00DA16F4"/>
    <w:rsid w:val="00DA2629"/>
    <w:rsid w:val="00DA3B49"/>
    <w:rsid w:val="00DA5EB7"/>
    <w:rsid w:val="00DB0311"/>
    <w:rsid w:val="00DB2617"/>
    <w:rsid w:val="00DB26C8"/>
    <w:rsid w:val="00DB42E5"/>
    <w:rsid w:val="00DB4781"/>
    <w:rsid w:val="00DB65FA"/>
    <w:rsid w:val="00DC0B18"/>
    <w:rsid w:val="00DC0CAE"/>
    <w:rsid w:val="00DC12ED"/>
    <w:rsid w:val="00DC1482"/>
    <w:rsid w:val="00DC26BB"/>
    <w:rsid w:val="00DC2DDC"/>
    <w:rsid w:val="00DC333E"/>
    <w:rsid w:val="00DC4E1C"/>
    <w:rsid w:val="00DC7B56"/>
    <w:rsid w:val="00DD0698"/>
    <w:rsid w:val="00DD0777"/>
    <w:rsid w:val="00DD46CD"/>
    <w:rsid w:val="00DD4FF8"/>
    <w:rsid w:val="00DD6E96"/>
    <w:rsid w:val="00DD7654"/>
    <w:rsid w:val="00DD7F1F"/>
    <w:rsid w:val="00DE00C0"/>
    <w:rsid w:val="00DE0A12"/>
    <w:rsid w:val="00DE26EB"/>
    <w:rsid w:val="00DE2899"/>
    <w:rsid w:val="00DE3787"/>
    <w:rsid w:val="00DE5DD1"/>
    <w:rsid w:val="00DE78F2"/>
    <w:rsid w:val="00DE7AA8"/>
    <w:rsid w:val="00DE7F69"/>
    <w:rsid w:val="00DF021B"/>
    <w:rsid w:val="00DF0A03"/>
    <w:rsid w:val="00DF1471"/>
    <w:rsid w:val="00DF3E6C"/>
    <w:rsid w:val="00DF480E"/>
    <w:rsid w:val="00DF491C"/>
    <w:rsid w:val="00E01626"/>
    <w:rsid w:val="00E04760"/>
    <w:rsid w:val="00E05438"/>
    <w:rsid w:val="00E06EC8"/>
    <w:rsid w:val="00E11986"/>
    <w:rsid w:val="00E12AA1"/>
    <w:rsid w:val="00E14A20"/>
    <w:rsid w:val="00E162BB"/>
    <w:rsid w:val="00E16E8A"/>
    <w:rsid w:val="00E17042"/>
    <w:rsid w:val="00E177B7"/>
    <w:rsid w:val="00E17DD1"/>
    <w:rsid w:val="00E21C07"/>
    <w:rsid w:val="00E2215C"/>
    <w:rsid w:val="00E26B92"/>
    <w:rsid w:val="00E27921"/>
    <w:rsid w:val="00E3019D"/>
    <w:rsid w:val="00E31BF4"/>
    <w:rsid w:val="00E33694"/>
    <w:rsid w:val="00E3566D"/>
    <w:rsid w:val="00E420BB"/>
    <w:rsid w:val="00E42EFF"/>
    <w:rsid w:val="00E505C7"/>
    <w:rsid w:val="00E51D1A"/>
    <w:rsid w:val="00E52224"/>
    <w:rsid w:val="00E5239F"/>
    <w:rsid w:val="00E53BC2"/>
    <w:rsid w:val="00E54CE2"/>
    <w:rsid w:val="00E6093F"/>
    <w:rsid w:val="00E6156B"/>
    <w:rsid w:val="00E6185A"/>
    <w:rsid w:val="00E62F46"/>
    <w:rsid w:val="00E66EB8"/>
    <w:rsid w:val="00E66F33"/>
    <w:rsid w:val="00E70940"/>
    <w:rsid w:val="00E749BA"/>
    <w:rsid w:val="00E75CD1"/>
    <w:rsid w:val="00E769F1"/>
    <w:rsid w:val="00E83295"/>
    <w:rsid w:val="00E84897"/>
    <w:rsid w:val="00E864D6"/>
    <w:rsid w:val="00E87BC3"/>
    <w:rsid w:val="00E904DA"/>
    <w:rsid w:val="00E92893"/>
    <w:rsid w:val="00E92C27"/>
    <w:rsid w:val="00E9532A"/>
    <w:rsid w:val="00E95D39"/>
    <w:rsid w:val="00EA04EF"/>
    <w:rsid w:val="00EA120C"/>
    <w:rsid w:val="00EA125D"/>
    <w:rsid w:val="00EA2B8A"/>
    <w:rsid w:val="00EA320F"/>
    <w:rsid w:val="00EB1D89"/>
    <w:rsid w:val="00EB6DB8"/>
    <w:rsid w:val="00EB7F6D"/>
    <w:rsid w:val="00EC08B8"/>
    <w:rsid w:val="00EC0949"/>
    <w:rsid w:val="00EC16DE"/>
    <w:rsid w:val="00EC3548"/>
    <w:rsid w:val="00EC43FD"/>
    <w:rsid w:val="00EC4DD2"/>
    <w:rsid w:val="00EC56AC"/>
    <w:rsid w:val="00ED0DD8"/>
    <w:rsid w:val="00ED15BB"/>
    <w:rsid w:val="00ED46BA"/>
    <w:rsid w:val="00ED4869"/>
    <w:rsid w:val="00ED4E03"/>
    <w:rsid w:val="00ED709D"/>
    <w:rsid w:val="00EE2426"/>
    <w:rsid w:val="00EE3804"/>
    <w:rsid w:val="00EE4949"/>
    <w:rsid w:val="00EE4AA1"/>
    <w:rsid w:val="00EE4DFB"/>
    <w:rsid w:val="00EE4FE7"/>
    <w:rsid w:val="00EE5F7D"/>
    <w:rsid w:val="00EE642A"/>
    <w:rsid w:val="00EE6C58"/>
    <w:rsid w:val="00EE7861"/>
    <w:rsid w:val="00EE7EF3"/>
    <w:rsid w:val="00EF305F"/>
    <w:rsid w:val="00EF46E8"/>
    <w:rsid w:val="00EF60BD"/>
    <w:rsid w:val="00F0333D"/>
    <w:rsid w:val="00F037EC"/>
    <w:rsid w:val="00F0661E"/>
    <w:rsid w:val="00F074C7"/>
    <w:rsid w:val="00F11C58"/>
    <w:rsid w:val="00F12773"/>
    <w:rsid w:val="00F13233"/>
    <w:rsid w:val="00F13411"/>
    <w:rsid w:val="00F13E85"/>
    <w:rsid w:val="00F13F28"/>
    <w:rsid w:val="00F178E9"/>
    <w:rsid w:val="00F213B6"/>
    <w:rsid w:val="00F22D77"/>
    <w:rsid w:val="00F23316"/>
    <w:rsid w:val="00F24936"/>
    <w:rsid w:val="00F25FC7"/>
    <w:rsid w:val="00F305A7"/>
    <w:rsid w:val="00F30636"/>
    <w:rsid w:val="00F30DE4"/>
    <w:rsid w:val="00F3397A"/>
    <w:rsid w:val="00F33A35"/>
    <w:rsid w:val="00F345FE"/>
    <w:rsid w:val="00F3564F"/>
    <w:rsid w:val="00F36DFF"/>
    <w:rsid w:val="00F44FC5"/>
    <w:rsid w:val="00F46C23"/>
    <w:rsid w:val="00F50ADC"/>
    <w:rsid w:val="00F516E2"/>
    <w:rsid w:val="00F5345E"/>
    <w:rsid w:val="00F5347C"/>
    <w:rsid w:val="00F53ADC"/>
    <w:rsid w:val="00F6178D"/>
    <w:rsid w:val="00F6324A"/>
    <w:rsid w:val="00F647FA"/>
    <w:rsid w:val="00F64B32"/>
    <w:rsid w:val="00F66DDA"/>
    <w:rsid w:val="00F70002"/>
    <w:rsid w:val="00F70062"/>
    <w:rsid w:val="00F70745"/>
    <w:rsid w:val="00F70A72"/>
    <w:rsid w:val="00F717E5"/>
    <w:rsid w:val="00F72914"/>
    <w:rsid w:val="00F73285"/>
    <w:rsid w:val="00F738E8"/>
    <w:rsid w:val="00F742FE"/>
    <w:rsid w:val="00F74906"/>
    <w:rsid w:val="00F753A2"/>
    <w:rsid w:val="00F77C3F"/>
    <w:rsid w:val="00F77C80"/>
    <w:rsid w:val="00F828CA"/>
    <w:rsid w:val="00F83CED"/>
    <w:rsid w:val="00F84450"/>
    <w:rsid w:val="00F86468"/>
    <w:rsid w:val="00F87973"/>
    <w:rsid w:val="00F904EB"/>
    <w:rsid w:val="00F9356C"/>
    <w:rsid w:val="00F94579"/>
    <w:rsid w:val="00F94E69"/>
    <w:rsid w:val="00F9669C"/>
    <w:rsid w:val="00FA1400"/>
    <w:rsid w:val="00FA1BE3"/>
    <w:rsid w:val="00FA1BE7"/>
    <w:rsid w:val="00FA430C"/>
    <w:rsid w:val="00FA5084"/>
    <w:rsid w:val="00FA6E4B"/>
    <w:rsid w:val="00FB0D22"/>
    <w:rsid w:val="00FB1472"/>
    <w:rsid w:val="00FB17AD"/>
    <w:rsid w:val="00FB36AC"/>
    <w:rsid w:val="00FB4E76"/>
    <w:rsid w:val="00FB5B40"/>
    <w:rsid w:val="00FC0E81"/>
    <w:rsid w:val="00FC2551"/>
    <w:rsid w:val="00FC3521"/>
    <w:rsid w:val="00FC3611"/>
    <w:rsid w:val="00FC38F5"/>
    <w:rsid w:val="00FC3A3E"/>
    <w:rsid w:val="00FD0189"/>
    <w:rsid w:val="00FD0382"/>
    <w:rsid w:val="00FD37F2"/>
    <w:rsid w:val="00FD3A15"/>
    <w:rsid w:val="00FD4377"/>
    <w:rsid w:val="00FD5761"/>
    <w:rsid w:val="00FD5990"/>
    <w:rsid w:val="00FD62CF"/>
    <w:rsid w:val="00FD6A48"/>
    <w:rsid w:val="00FD6AC8"/>
    <w:rsid w:val="00FD7251"/>
    <w:rsid w:val="00FE0606"/>
    <w:rsid w:val="00FE16F5"/>
    <w:rsid w:val="00FE3912"/>
    <w:rsid w:val="00FE6EAD"/>
    <w:rsid w:val="00FF4A2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7FD4C10"/>
  <w15:docId w15:val="{7D7D00AC-9507-4229-A7FE-46D587AE0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BA"/>
    <w:pPr>
      <w:jc w:val="both"/>
    </w:pPr>
  </w:style>
  <w:style w:type="paragraph" w:styleId="Ttulo1">
    <w:name w:val="heading 1"/>
    <w:basedOn w:val="Normal"/>
    <w:next w:val="Normal"/>
    <w:link w:val="Ttulo1Car"/>
    <w:uiPriority w:val="9"/>
    <w:qFormat/>
    <w:rsid w:val="00B41E25"/>
    <w:pPr>
      <w:keepNext/>
      <w:keepLines/>
      <w:pageBreakBefore/>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81E97"/>
    <w:pPr>
      <w:keepNext/>
      <w:keepLines/>
      <w:numPr>
        <w:ilvl w:val="1"/>
        <w:numId w:val="1"/>
      </w:numPr>
      <w:spacing w:before="200" w:after="240"/>
      <w:ind w:left="0" w:firstLine="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C0CBF"/>
    <w:pPr>
      <w:keepNext/>
      <w:keepLines/>
      <w:numPr>
        <w:ilvl w:val="2"/>
        <w:numId w:val="1"/>
      </w:numPr>
      <w:spacing w:before="200" w:after="24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E95D39"/>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E95D3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E95D3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E95D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E95D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E95D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pple-converted-space">
    <w:name w:val="apple-converted-space"/>
    <w:basedOn w:val="Fuentedeprrafopredeter"/>
    <w:rsid w:val="00077E0B"/>
  </w:style>
  <w:style w:type="paragraph" w:styleId="Textodeglobo">
    <w:name w:val="Balloon Text"/>
    <w:basedOn w:val="Normal"/>
    <w:link w:val="TextodegloboCar"/>
    <w:uiPriority w:val="99"/>
    <w:semiHidden/>
    <w:unhideWhenUsed/>
    <w:rsid w:val="00010F5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0F5C"/>
    <w:rPr>
      <w:rFonts w:ascii="Tahoma" w:hAnsi="Tahoma" w:cs="Tahoma"/>
      <w:sz w:val="16"/>
      <w:szCs w:val="16"/>
    </w:rPr>
  </w:style>
  <w:style w:type="paragraph" w:styleId="Encabezado">
    <w:name w:val="header"/>
    <w:basedOn w:val="Normal"/>
    <w:link w:val="EncabezadoCar"/>
    <w:unhideWhenUsed/>
    <w:rsid w:val="00E95D3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5D39"/>
  </w:style>
  <w:style w:type="paragraph" w:styleId="Piedepgina">
    <w:name w:val="footer"/>
    <w:basedOn w:val="Normal"/>
    <w:link w:val="PiedepginaCar"/>
    <w:unhideWhenUsed/>
    <w:rsid w:val="00E95D3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5D39"/>
  </w:style>
  <w:style w:type="character" w:styleId="Nmerodepgina">
    <w:name w:val="page number"/>
    <w:basedOn w:val="Fuentedeprrafopredeter"/>
    <w:rsid w:val="00E95D39"/>
  </w:style>
  <w:style w:type="character" w:customStyle="1" w:styleId="Ttulo1Car">
    <w:name w:val="Título 1 Car"/>
    <w:basedOn w:val="Fuentedeprrafopredeter"/>
    <w:link w:val="Ttulo1"/>
    <w:uiPriority w:val="9"/>
    <w:qFormat/>
    <w:rsid w:val="00B41E25"/>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qFormat/>
    <w:rsid w:val="00481E97"/>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C0CB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E95D3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E95D3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E95D3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rsid w:val="00E95D3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rsid w:val="00E95D3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E95D39"/>
    <w:rPr>
      <w:rFonts w:asciiTheme="majorHAnsi" w:eastAsiaTheme="majorEastAsia" w:hAnsiTheme="majorHAnsi" w:cstheme="majorBidi"/>
      <w:i/>
      <w:iCs/>
      <w:color w:val="404040" w:themeColor="text1" w:themeTint="BF"/>
      <w:sz w:val="20"/>
      <w:szCs w:val="20"/>
    </w:rPr>
  </w:style>
  <w:style w:type="paragraph" w:styleId="Prrafodelista">
    <w:name w:val="List Paragraph"/>
    <w:basedOn w:val="Normal"/>
    <w:link w:val="PrrafodelistaCar"/>
    <w:uiPriority w:val="34"/>
    <w:qFormat/>
    <w:rsid w:val="00FC0E81"/>
    <w:pPr>
      <w:ind w:left="720"/>
      <w:contextualSpacing/>
    </w:pPr>
  </w:style>
  <w:style w:type="character" w:styleId="Refdecomentario">
    <w:name w:val="annotation reference"/>
    <w:basedOn w:val="Fuentedeprrafopredeter"/>
    <w:uiPriority w:val="99"/>
    <w:semiHidden/>
    <w:unhideWhenUsed/>
    <w:rsid w:val="005F0E00"/>
    <w:rPr>
      <w:sz w:val="16"/>
      <w:szCs w:val="16"/>
    </w:rPr>
  </w:style>
  <w:style w:type="paragraph" w:styleId="Textocomentario">
    <w:name w:val="annotation text"/>
    <w:basedOn w:val="Normal"/>
    <w:link w:val="TextocomentarioCar"/>
    <w:uiPriority w:val="99"/>
    <w:semiHidden/>
    <w:unhideWhenUsed/>
    <w:rsid w:val="005F0E0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F0E00"/>
    <w:rPr>
      <w:sz w:val="20"/>
      <w:szCs w:val="20"/>
    </w:rPr>
  </w:style>
  <w:style w:type="paragraph" w:styleId="Asuntodelcomentario">
    <w:name w:val="annotation subject"/>
    <w:basedOn w:val="Textocomentario"/>
    <w:next w:val="Textocomentario"/>
    <w:link w:val="AsuntodelcomentarioCar"/>
    <w:unhideWhenUsed/>
    <w:qFormat/>
    <w:rsid w:val="005F0E00"/>
    <w:rPr>
      <w:b/>
      <w:bCs/>
    </w:rPr>
  </w:style>
  <w:style w:type="character" w:customStyle="1" w:styleId="AsuntodelcomentarioCar">
    <w:name w:val="Asunto del comentario Car"/>
    <w:basedOn w:val="TextocomentarioCar"/>
    <w:link w:val="Asuntodelcomentario"/>
    <w:uiPriority w:val="99"/>
    <w:semiHidden/>
    <w:rsid w:val="005F0E00"/>
    <w:rPr>
      <w:b/>
      <w:bCs/>
      <w:sz w:val="20"/>
      <w:szCs w:val="20"/>
    </w:rPr>
  </w:style>
  <w:style w:type="table" w:styleId="Tablaconcuadrcula">
    <w:name w:val="Table Grid"/>
    <w:basedOn w:val="Tablanormal"/>
    <w:uiPriority w:val="59"/>
    <w:rsid w:val="006453A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0B045F"/>
    <w:pPr>
      <w:spacing w:after="0" w:line="240" w:lineRule="auto"/>
    </w:pPr>
  </w:style>
  <w:style w:type="character" w:customStyle="1" w:styleId="SinespaciadoCar">
    <w:name w:val="Sin espaciado Car"/>
    <w:basedOn w:val="Fuentedeprrafopredeter"/>
    <w:link w:val="Sinespaciado"/>
    <w:uiPriority w:val="1"/>
    <w:rsid w:val="000B045F"/>
  </w:style>
  <w:style w:type="paragraph" w:styleId="TtuloTDC">
    <w:name w:val="TOC Heading"/>
    <w:basedOn w:val="Ttulo1"/>
    <w:next w:val="Normal"/>
    <w:uiPriority w:val="39"/>
    <w:semiHidden/>
    <w:unhideWhenUsed/>
    <w:qFormat/>
    <w:rsid w:val="000B045F"/>
    <w:pPr>
      <w:numPr>
        <w:numId w:val="0"/>
      </w:numPr>
      <w:outlineLvl w:val="9"/>
    </w:pPr>
  </w:style>
  <w:style w:type="paragraph" w:styleId="TDC1">
    <w:name w:val="toc 1"/>
    <w:basedOn w:val="Normal"/>
    <w:next w:val="Normal"/>
    <w:autoRedefine/>
    <w:uiPriority w:val="39"/>
    <w:unhideWhenUsed/>
    <w:rsid w:val="00CC2EE5"/>
    <w:pPr>
      <w:tabs>
        <w:tab w:val="left" w:pos="440"/>
        <w:tab w:val="right" w:leader="dot" w:pos="8494"/>
      </w:tabs>
      <w:spacing w:after="100"/>
    </w:pPr>
  </w:style>
  <w:style w:type="paragraph" w:styleId="TDC2">
    <w:name w:val="toc 2"/>
    <w:basedOn w:val="Normal"/>
    <w:next w:val="Normal"/>
    <w:autoRedefine/>
    <w:uiPriority w:val="39"/>
    <w:unhideWhenUsed/>
    <w:rsid w:val="000B045F"/>
    <w:pPr>
      <w:spacing w:after="100"/>
      <w:ind w:left="220"/>
    </w:pPr>
  </w:style>
  <w:style w:type="paragraph" w:styleId="TDC3">
    <w:name w:val="toc 3"/>
    <w:basedOn w:val="Normal"/>
    <w:next w:val="Normal"/>
    <w:autoRedefine/>
    <w:uiPriority w:val="39"/>
    <w:unhideWhenUsed/>
    <w:rsid w:val="000B045F"/>
    <w:pPr>
      <w:spacing w:after="100"/>
      <w:ind w:left="440"/>
    </w:pPr>
  </w:style>
  <w:style w:type="character" w:styleId="Hipervnculo">
    <w:name w:val="Hyperlink"/>
    <w:basedOn w:val="Fuentedeprrafopredeter"/>
    <w:uiPriority w:val="99"/>
    <w:unhideWhenUsed/>
    <w:rsid w:val="000B045F"/>
    <w:rPr>
      <w:color w:val="0000FF" w:themeColor="hyperlink"/>
      <w:u w:val="single"/>
    </w:rPr>
  </w:style>
  <w:style w:type="paragraph" w:styleId="Revisin">
    <w:name w:val="Revision"/>
    <w:hidden/>
    <w:uiPriority w:val="99"/>
    <w:semiHidden/>
    <w:rsid w:val="00281262"/>
    <w:pPr>
      <w:spacing w:after="0" w:line="240" w:lineRule="auto"/>
    </w:pPr>
  </w:style>
  <w:style w:type="character" w:styleId="Textodelmarcadordeposicin">
    <w:name w:val="Placeholder Text"/>
    <w:basedOn w:val="Fuentedeprrafopredeter"/>
    <w:uiPriority w:val="99"/>
    <w:semiHidden/>
    <w:rsid w:val="00FD0189"/>
    <w:rPr>
      <w:color w:val="808080"/>
    </w:rPr>
  </w:style>
  <w:style w:type="paragraph" w:styleId="Descripcin">
    <w:name w:val="caption"/>
    <w:basedOn w:val="Normal"/>
    <w:next w:val="Normal"/>
    <w:uiPriority w:val="35"/>
    <w:unhideWhenUsed/>
    <w:qFormat/>
    <w:rsid w:val="002A154F"/>
    <w:pPr>
      <w:keepNext/>
      <w:spacing w:line="240" w:lineRule="auto"/>
      <w:jc w:val="center"/>
    </w:pPr>
    <w:rPr>
      <w:b/>
      <w:bCs/>
      <w:color w:val="4F81BD" w:themeColor="accent1"/>
      <w:sz w:val="18"/>
      <w:szCs w:val="18"/>
    </w:rPr>
  </w:style>
  <w:style w:type="paragraph" w:styleId="Tabladeilustraciones">
    <w:name w:val="table of figures"/>
    <w:basedOn w:val="Normal"/>
    <w:next w:val="Normal"/>
    <w:uiPriority w:val="99"/>
    <w:unhideWhenUsed/>
    <w:rsid w:val="00305D2F"/>
    <w:pPr>
      <w:spacing w:after="0"/>
    </w:pPr>
  </w:style>
  <w:style w:type="paragraph" w:styleId="Subttulo">
    <w:name w:val="Subtitle"/>
    <w:basedOn w:val="Normal"/>
    <w:next w:val="Normal"/>
    <w:link w:val="SubttuloCar"/>
    <w:uiPriority w:val="11"/>
    <w:qFormat/>
    <w:rsid w:val="006A15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15BE"/>
    <w:rPr>
      <w:rFonts w:asciiTheme="majorHAnsi" w:eastAsiaTheme="majorEastAsia" w:hAnsiTheme="majorHAnsi" w:cstheme="majorBidi"/>
      <w:i/>
      <w:iCs/>
      <w:color w:val="4F81BD" w:themeColor="accent1"/>
      <w:spacing w:val="15"/>
      <w:sz w:val="24"/>
      <w:szCs w:val="24"/>
    </w:rPr>
  </w:style>
  <w:style w:type="character" w:styleId="nfasis">
    <w:name w:val="Emphasis"/>
    <w:basedOn w:val="Fuentedeprrafopredeter"/>
    <w:uiPriority w:val="20"/>
    <w:qFormat/>
    <w:rsid w:val="006A15BE"/>
    <w:rPr>
      <w:i/>
      <w:iCs/>
    </w:rPr>
  </w:style>
  <w:style w:type="table" w:styleId="Listaclara-nfasis1">
    <w:name w:val="Light List Accent 1"/>
    <w:basedOn w:val="Tablanormal"/>
    <w:uiPriority w:val="61"/>
    <w:rsid w:val="006A15B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medio1-nfasis1">
    <w:name w:val="Medium Shading 1 Accent 1"/>
    <w:basedOn w:val="Tablanormal"/>
    <w:uiPriority w:val="63"/>
    <w:rsid w:val="006A15B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claro-nfasis1">
    <w:name w:val="Light Shading Accent 1"/>
    <w:basedOn w:val="Tablanormal"/>
    <w:uiPriority w:val="60"/>
    <w:rsid w:val="00F36DF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uadrculavistosa-nfasis1">
    <w:name w:val="Colorful Grid Accent 1"/>
    <w:basedOn w:val="Tablanormal"/>
    <w:uiPriority w:val="73"/>
    <w:rsid w:val="00EE4AA1"/>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nfasissutil">
    <w:name w:val="Subtle Emphasis"/>
    <w:basedOn w:val="Fuentedeprrafopredeter"/>
    <w:uiPriority w:val="19"/>
    <w:qFormat/>
    <w:rsid w:val="009C26F5"/>
    <w:rPr>
      <w:i/>
      <w:iCs/>
      <w:color w:val="808080" w:themeColor="text1" w:themeTint="7F"/>
    </w:rPr>
  </w:style>
  <w:style w:type="table" w:styleId="Listaclara">
    <w:name w:val="Light List"/>
    <w:basedOn w:val="Tablanormal"/>
    <w:uiPriority w:val="61"/>
    <w:rsid w:val="008D047C"/>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5">
    <w:name w:val="Light List Accent 5"/>
    <w:basedOn w:val="Tablanormal"/>
    <w:uiPriority w:val="61"/>
    <w:rsid w:val="006178C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qFormat/>
    <w:rsid w:val="00604080"/>
    <w:pPr>
      <w:spacing w:before="100" w:beforeAutospacing="1" w:after="100" w:afterAutospacing="1" w:line="240" w:lineRule="auto"/>
      <w:jc w:val="left"/>
    </w:pPr>
    <w:rPr>
      <w:rFonts w:ascii="Times New Roman" w:hAnsi="Times New Roman" w:cs="Times New Roman"/>
      <w:sz w:val="24"/>
      <w:szCs w:val="24"/>
      <w:lang w:val="en-US" w:eastAsia="en-US"/>
    </w:rPr>
  </w:style>
  <w:style w:type="table" w:styleId="Cuadrculamedia3-nfasis5">
    <w:name w:val="Medium Grid 3 Accent 5"/>
    <w:basedOn w:val="Tablanormal"/>
    <w:uiPriority w:val="69"/>
    <w:rsid w:val="008C664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Textonotapie">
    <w:name w:val="footnote text"/>
    <w:basedOn w:val="Normal"/>
    <w:link w:val="TextonotapieCar"/>
    <w:uiPriority w:val="99"/>
    <w:unhideWhenUsed/>
    <w:rsid w:val="00805150"/>
    <w:pPr>
      <w:spacing w:after="0" w:line="240" w:lineRule="auto"/>
    </w:pPr>
    <w:rPr>
      <w:sz w:val="20"/>
      <w:szCs w:val="20"/>
    </w:rPr>
  </w:style>
  <w:style w:type="character" w:customStyle="1" w:styleId="TextonotapieCar">
    <w:name w:val="Texto nota pie Car"/>
    <w:basedOn w:val="Fuentedeprrafopredeter"/>
    <w:link w:val="Textonotapie"/>
    <w:uiPriority w:val="99"/>
    <w:rsid w:val="00805150"/>
    <w:rPr>
      <w:sz w:val="20"/>
      <w:szCs w:val="20"/>
    </w:rPr>
  </w:style>
  <w:style w:type="character" w:styleId="Refdenotaalpie">
    <w:name w:val="footnote reference"/>
    <w:basedOn w:val="Fuentedeprrafopredeter"/>
    <w:uiPriority w:val="99"/>
    <w:unhideWhenUsed/>
    <w:rsid w:val="00805150"/>
    <w:rPr>
      <w:vertAlign w:val="superscript"/>
    </w:rPr>
  </w:style>
  <w:style w:type="paragraph" w:styleId="Ttulo">
    <w:name w:val="Title"/>
    <w:basedOn w:val="Normal"/>
    <w:next w:val="Normal"/>
    <w:link w:val="TtuloCar"/>
    <w:qFormat/>
    <w:rsid w:val="00A649C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649C5"/>
    <w:rPr>
      <w:rFonts w:asciiTheme="majorHAnsi" w:eastAsiaTheme="majorEastAsia" w:hAnsiTheme="majorHAnsi" w:cstheme="majorBidi"/>
      <w:color w:val="17365D" w:themeColor="text2" w:themeShade="BF"/>
      <w:spacing w:val="5"/>
      <w:kern w:val="28"/>
      <w:sz w:val="52"/>
      <w:szCs w:val="52"/>
    </w:rPr>
  </w:style>
  <w:style w:type="paragraph" w:styleId="Cita">
    <w:name w:val="Quote"/>
    <w:basedOn w:val="Normal"/>
    <w:next w:val="Normal"/>
    <w:link w:val="CitaCar"/>
    <w:uiPriority w:val="29"/>
    <w:qFormat/>
    <w:rsid w:val="00A6574E"/>
    <w:rPr>
      <w:i/>
      <w:iCs/>
      <w:color w:val="000000" w:themeColor="text1"/>
    </w:rPr>
  </w:style>
  <w:style w:type="character" w:customStyle="1" w:styleId="CitaCar">
    <w:name w:val="Cita Car"/>
    <w:basedOn w:val="Fuentedeprrafopredeter"/>
    <w:link w:val="Cita"/>
    <w:uiPriority w:val="29"/>
    <w:rsid w:val="00A6574E"/>
    <w:rPr>
      <w:i/>
      <w:iCs/>
      <w:color w:val="000000" w:themeColor="text1"/>
    </w:rPr>
  </w:style>
  <w:style w:type="paragraph" w:customStyle="1" w:styleId="Normal1">
    <w:name w:val="Normal1"/>
    <w:rsid w:val="00A44AF7"/>
    <w:pPr>
      <w:jc w:val="both"/>
    </w:pPr>
    <w:rPr>
      <w:rFonts w:ascii="Calibri" w:eastAsia="Calibri" w:hAnsi="Calibri" w:cs="Calibri"/>
      <w:color w:val="000000"/>
    </w:rPr>
  </w:style>
  <w:style w:type="paragraph" w:styleId="HTMLconformatoprevio">
    <w:name w:val="HTML Preformatted"/>
    <w:basedOn w:val="Normal"/>
    <w:link w:val="HTMLconformatoprevioCar"/>
    <w:uiPriority w:val="99"/>
    <w:semiHidden/>
    <w:unhideWhenUsed/>
    <w:rsid w:val="00167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1675BC"/>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CE78C6"/>
    <w:rPr>
      <w:color w:val="800080" w:themeColor="followedHyperlink"/>
      <w:u w:val="single"/>
    </w:rPr>
  </w:style>
  <w:style w:type="character" w:customStyle="1" w:styleId="PrrafodelistaCar">
    <w:name w:val="Párrafo de lista Car"/>
    <w:basedOn w:val="Fuentedeprrafopredeter"/>
    <w:link w:val="Prrafodelista"/>
    <w:uiPriority w:val="34"/>
    <w:qFormat/>
    <w:locked/>
    <w:rsid w:val="00BB49D2"/>
  </w:style>
  <w:style w:type="character" w:customStyle="1" w:styleId="InternetLink">
    <w:name w:val="Internet Link"/>
    <w:basedOn w:val="Fuentedeprrafopredeter"/>
    <w:uiPriority w:val="99"/>
    <w:unhideWhenUsed/>
    <w:rsid w:val="00BB49D2"/>
    <w:rPr>
      <w:color w:val="0000FF" w:themeColor="hyperlink"/>
      <w:u w:val="single"/>
    </w:rPr>
  </w:style>
  <w:style w:type="table" w:styleId="Tabladecuadrcula2">
    <w:name w:val="Grid Table 2"/>
    <w:basedOn w:val="Tablanormal"/>
    <w:uiPriority w:val="47"/>
    <w:rsid w:val="00A3009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itulo1">
    <w:name w:val="Titulo 1*"/>
    <w:basedOn w:val="Ttulo1"/>
    <w:link w:val="Titulo1Car"/>
    <w:autoRedefine/>
    <w:qFormat/>
    <w:rsid w:val="00B97FC5"/>
    <w:pPr>
      <w:numPr>
        <w:numId w:val="0"/>
      </w:numPr>
    </w:pPr>
  </w:style>
  <w:style w:type="table" w:styleId="Tablaconcuadrcula1clara-nfasis5">
    <w:name w:val="Grid Table 1 Light Accent 5"/>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Titulo1Car">
    <w:name w:val="Titulo 1* Car"/>
    <w:basedOn w:val="Ttulo1Car"/>
    <w:link w:val="Titulo1"/>
    <w:rsid w:val="00B97FC5"/>
    <w:rPr>
      <w:rFonts w:asciiTheme="majorHAnsi" w:eastAsiaTheme="majorEastAsia" w:hAnsiTheme="majorHAnsi" w:cstheme="majorBidi"/>
      <w:b/>
      <w:bCs/>
      <w:color w:val="365F91" w:themeColor="accent1" w:themeShade="BF"/>
      <w:sz w:val="28"/>
      <w:szCs w:val="28"/>
    </w:rPr>
  </w:style>
  <w:style w:type="table" w:styleId="Tablaconcuadrcula1clara-nfasis1">
    <w:name w:val="Grid Table 1 Light Accent 1"/>
    <w:basedOn w:val="Tablanormal"/>
    <w:uiPriority w:val="46"/>
    <w:rsid w:val="00B97FC5"/>
    <w:pPr>
      <w:spacing w:after="0" w:line="240" w:lineRule="auto"/>
    </w:pPr>
    <w:rPr>
      <w:rFonts w:ascii="Calibri" w:eastAsia="Calibri" w:hAnsi="Calibri" w:cs="Calibri"/>
      <w:color w:val="000000"/>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Contents">
    <w:name w:val="Table Contents"/>
    <w:basedOn w:val="Normal"/>
    <w:qFormat/>
    <w:rsid w:val="007D3F56"/>
    <w:pPr>
      <w:jc w:val="left"/>
    </w:pPr>
    <w:rPr>
      <w:rFonts w:ascii="Calibri" w:eastAsia="Calibri" w:hAnsi="Calibri" w:cs="Calibri"/>
      <w:color w:val="000000"/>
    </w:rPr>
  </w:style>
  <w:style w:type="table" w:styleId="Tablaconcuadrculaclara">
    <w:name w:val="Grid Table Light"/>
    <w:basedOn w:val="Tablanormal"/>
    <w:uiPriority w:val="40"/>
    <w:rsid w:val="007D3F5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230AEC"/>
  </w:style>
  <w:style w:type="character" w:customStyle="1" w:styleId="gnkrckgcgsb">
    <w:name w:val="gnkrckgcgsb"/>
    <w:basedOn w:val="Fuentedeprrafopredeter"/>
    <w:rsid w:val="00D769DE"/>
  </w:style>
  <w:style w:type="paragraph" w:customStyle="1" w:styleId="CTICTexto">
    <w:name w:val="CTIC_Texto"/>
    <w:basedOn w:val="Normal"/>
    <w:link w:val="CTICTextoCar"/>
    <w:qFormat/>
    <w:rsid w:val="00CE73AA"/>
    <w:rPr>
      <w:rFonts w:ascii="Calibri" w:eastAsia="Calibri" w:hAnsi="Calibri" w:cs="Calibri"/>
      <w:color w:val="000000"/>
    </w:rPr>
  </w:style>
  <w:style w:type="character" w:customStyle="1" w:styleId="CTICTextoCar">
    <w:name w:val="CTIC_Texto Car"/>
    <w:basedOn w:val="Fuentedeprrafopredeter"/>
    <w:link w:val="CTICTexto"/>
    <w:qFormat/>
    <w:rsid w:val="00CE73AA"/>
    <w:rPr>
      <w:rFonts w:ascii="Calibri" w:eastAsia="Calibri" w:hAnsi="Calibri" w:cs="Calibri"/>
      <w:color w:val="000000"/>
    </w:rPr>
  </w:style>
  <w:style w:type="character" w:styleId="CitaHTML">
    <w:name w:val="HTML Cite"/>
    <w:basedOn w:val="Fuentedeprrafopredeter"/>
    <w:uiPriority w:val="99"/>
    <w:semiHidden/>
    <w:unhideWhenUsed/>
    <w:rsid w:val="00921FA7"/>
    <w:rPr>
      <w:i/>
      <w:iCs/>
    </w:rPr>
  </w:style>
  <w:style w:type="table" w:styleId="Tabladelista4-nfasis1">
    <w:name w:val="List Table 4 Accent 1"/>
    <w:basedOn w:val="Tablanormal"/>
    <w:uiPriority w:val="49"/>
    <w:rsid w:val="000E4C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ieFoto">
    <w:name w:val="PieFoto"/>
    <w:basedOn w:val="Descripcin"/>
    <w:rsid w:val="00D164C3"/>
    <w:pPr>
      <w:keepNext w:val="0"/>
      <w:spacing w:line="360" w:lineRule="auto"/>
      <w:jc w:val="both"/>
    </w:pPr>
    <w:rPr>
      <w:rFonts w:eastAsia="Calibri" w:cs="Calibri"/>
      <w:b w:val="0"/>
      <w:i/>
      <w:color w:val="auto"/>
    </w:rPr>
  </w:style>
  <w:style w:type="table" w:styleId="Tablaconcuadrcula5oscura-nfasis1">
    <w:name w:val="Grid Table 5 Dark Accent 1"/>
    <w:basedOn w:val="Tablanormal"/>
    <w:uiPriority w:val="50"/>
    <w:rsid w:val="00E3369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DecimalAligned">
    <w:name w:val="Decimal Aligned"/>
    <w:basedOn w:val="Normal"/>
    <w:uiPriority w:val="40"/>
    <w:qFormat/>
    <w:rsid w:val="00CC0AE4"/>
    <w:pPr>
      <w:tabs>
        <w:tab w:val="decimal" w:pos="360"/>
      </w:tabs>
      <w:jc w:val="left"/>
    </w:pPr>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42">
      <w:bodyDiv w:val="1"/>
      <w:marLeft w:val="0"/>
      <w:marRight w:val="0"/>
      <w:marTop w:val="0"/>
      <w:marBottom w:val="0"/>
      <w:divBdr>
        <w:top w:val="none" w:sz="0" w:space="0" w:color="auto"/>
        <w:left w:val="none" w:sz="0" w:space="0" w:color="auto"/>
        <w:bottom w:val="none" w:sz="0" w:space="0" w:color="auto"/>
        <w:right w:val="none" w:sz="0" w:space="0" w:color="auto"/>
      </w:divBdr>
    </w:div>
    <w:div w:id="20396141">
      <w:bodyDiv w:val="1"/>
      <w:marLeft w:val="0"/>
      <w:marRight w:val="0"/>
      <w:marTop w:val="0"/>
      <w:marBottom w:val="0"/>
      <w:divBdr>
        <w:top w:val="none" w:sz="0" w:space="0" w:color="auto"/>
        <w:left w:val="none" w:sz="0" w:space="0" w:color="auto"/>
        <w:bottom w:val="none" w:sz="0" w:space="0" w:color="auto"/>
        <w:right w:val="none" w:sz="0" w:space="0" w:color="auto"/>
      </w:divBdr>
    </w:div>
    <w:div w:id="29765714">
      <w:bodyDiv w:val="1"/>
      <w:marLeft w:val="0"/>
      <w:marRight w:val="0"/>
      <w:marTop w:val="0"/>
      <w:marBottom w:val="0"/>
      <w:divBdr>
        <w:top w:val="none" w:sz="0" w:space="0" w:color="auto"/>
        <w:left w:val="none" w:sz="0" w:space="0" w:color="auto"/>
        <w:bottom w:val="none" w:sz="0" w:space="0" w:color="auto"/>
        <w:right w:val="none" w:sz="0" w:space="0" w:color="auto"/>
      </w:divBdr>
    </w:div>
    <w:div w:id="30111164">
      <w:bodyDiv w:val="1"/>
      <w:marLeft w:val="0"/>
      <w:marRight w:val="0"/>
      <w:marTop w:val="0"/>
      <w:marBottom w:val="0"/>
      <w:divBdr>
        <w:top w:val="none" w:sz="0" w:space="0" w:color="auto"/>
        <w:left w:val="none" w:sz="0" w:space="0" w:color="auto"/>
        <w:bottom w:val="none" w:sz="0" w:space="0" w:color="auto"/>
        <w:right w:val="none" w:sz="0" w:space="0" w:color="auto"/>
      </w:divBdr>
    </w:div>
    <w:div w:id="30497615">
      <w:bodyDiv w:val="1"/>
      <w:marLeft w:val="0"/>
      <w:marRight w:val="0"/>
      <w:marTop w:val="0"/>
      <w:marBottom w:val="0"/>
      <w:divBdr>
        <w:top w:val="none" w:sz="0" w:space="0" w:color="auto"/>
        <w:left w:val="none" w:sz="0" w:space="0" w:color="auto"/>
        <w:bottom w:val="none" w:sz="0" w:space="0" w:color="auto"/>
        <w:right w:val="none" w:sz="0" w:space="0" w:color="auto"/>
      </w:divBdr>
    </w:div>
    <w:div w:id="32922558">
      <w:bodyDiv w:val="1"/>
      <w:marLeft w:val="0"/>
      <w:marRight w:val="0"/>
      <w:marTop w:val="0"/>
      <w:marBottom w:val="0"/>
      <w:divBdr>
        <w:top w:val="none" w:sz="0" w:space="0" w:color="auto"/>
        <w:left w:val="none" w:sz="0" w:space="0" w:color="auto"/>
        <w:bottom w:val="none" w:sz="0" w:space="0" w:color="auto"/>
        <w:right w:val="none" w:sz="0" w:space="0" w:color="auto"/>
      </w:divBdr>
    </w:div>
    <w:div w:id="36905054">
      <w:bodyDiv w:val="1"/>
      <w:marLeft w:val="0"/>
      <w:marRight w:val="0"/>
      <w:marTop w:val="0"/>
      <w:marBottom w:val="0"/>
      <w:divBdr>
        <w:top w:val="none" w:sz="0" w:space="0" w:color="auto"/>
        <w:left w:val="none" w:sz="0" w:space="0" w:color="auto"/>
        <w:bottom w:val="none" w:sz="0" w:space="0" w:color="auto"/>
        <w:right w:val="none" w:sz="0" w:space="0" w:color="auto"/>
      </w:divBdr>
    </w:div>
    <w:div w:id="45838469">
      <w:bodyDiv w:val="1"/>
      <w:marLeft w:val="0"/>
      <w:marRight w:val="0"/>
      <w:marTop w:val="0"/>
      <w:marBottom w:val="0"/>
      <w:divBdr>
        <w:top w:val="none" w:sz="0" w:space="0" w:color="auto"/>
        <w:left w:val="none" w:sz="0" w:space="0" w:color="auto"/>
        <w:bottom w:val="none" w:sz="0" w:space="0" w:color="auto"/>
        <w:right w:val="none" w:sz="0" w:space="0" w:color="auto"/>
      </w:divBdr>
    </w:div>
    <w:div w:id="50933435">
      <w:bodyDiv w:val="1"/>
      <w:marLeft w:val="0"/>
      <w:marRight w:val="0"/>
      <w:marTop w:val="0"/>
      <w:marBottom w:val="0"/>
      <w:divBdr>
        <w:top w:val="none" w:sz="0" w:space="0" w:color="auto"/>
        <w:left w:val="none" w:sz="0" w:space="0" w:color="auto"/>
        <w:bottom w:val="none" w:sz="0" w:space="0" w:color="auto"/>
        <w:right w:val="none" w:sz="0" w:space="0" w:color="auto"/>
      </w:divBdr>
    </w:div>
    <w:div w:id="59792305">
      <w:bodyDiv w:val="1"/>
      <w:marLeft w:val="0"/>
      <w:marRight w:val="0"/>
      <w:marTop w:val="0"/>
      <w:marBottom w:val="0"/>
      <w:divBdr>
        <w:top w:val="none" w:sz="0" w:space="0" w:color="auto"/>
        <w:left w:val="none" w:sz="0" w:space="0" w:color="auto"/>
        <w:bottom w:val="none" w:sz="0" w:space="0" w:color="auto"/>
        <w:right w:val="none" w:sz="0" w:space="0" w:color="auto"/>
      </w:divBdr>
    </w:div>
    <w:div w:id="71663539">
      <w:bodyDiv w:val="1"/>
      <w:marLeft w:val="0"/>
      <w:marRight w:val="0"/>
      <w:marTop w:val="0"/>
      <w:marBottom w:val="0"/>
      <w:divBdr>
        <w:top w:val="none" w:sz="0" w:space="0" w:color="auto"/>
        <w:left w:val="none" w:sz="0" w:space="0" w:color="auto"/>
        <w:bottom w:val="none" w:sz="0" w:space="0" w:color="auto"/>
        <w:right w:val="none" w:sz="0" w:space="0" w:color="auto"/>
      </w:divBdr>
    </w:div>
    <w:div w:id="80950996">
      <w:bodyDiv w:val="1"/>
      <w:marLeft w:val="0"/>
      <w:marRight w:val="0"/>
      <w:marTop w:val="0"/>
      <w:marBottom w:val="0"/>
      <w:divBdr>
        <w:top w:val="none" w:sz="0" w:space="0" w:color="auto"/>
        <w:left w:val="none" w:sz="0" w:space="0" w:color="auto"/>
        <w:bottom w:val="none" w:sz="0" w:space="0" w:color="auto"/>
        <w:right w:val="none" w:sz="0" w:space="0" w:color="auto"/>
      </w:divBdr>
    </w:div>
    <w:div w:id="83381746">
      <w:bodyDiv w:val="1"/>
      <w:marLeft w:val="0"/>
      <w:marRight w:val="0"/>
      <w:marTop w:val="0"/>
      <w:marBottom w:val="0"/>
      <w:divBdr>
        <w:top w:val="none" w:sz="0" w:space="0" w:color="auto"/>
        <w:left w:val="none" w:sz="0" w:space="0" w:color="auto"/>
        <w:bottom w:val="none" w:sz="0" w:space="0" w:color="auto"/>
        <w:right w:val="none" w:sz="0" w:space="0" w:color="auto"/>
      </w:divBdr>
    </w:div>
    <w:div w:id="98915408">
      <w:bodyDiv w:val="1"/>
      <w:marLeft w:val="0"/>
      <w:marRight w:val="0"/>
      <w:marTop w:val="0"/>
      <w:marBottom w:val="0"/>
      <w:divBdr>
        <w:top w:val="none" w:sz="0" w:space="0" w:color="auto"/>
        <w:left w:val="none" w:sz="0" w:space="0" w:color="auto"/>
        <w:bottom w:val="none" w:sz="0" w:space="0" w:color="auto"/>
        <w:right w:val="none" w:sz="0" w:space="0" w:color="auto"/>
      </w:divBdr>
    </w:div>
    <w:div w:id="99836786">
      <w:bodyDiv w:val="1"/>
      <w:marLeft w:val="0"/>
      <w:marRight w:val="0"/>
      <w:marTop w:val="0"/>
      <w:marBottom w:val="0"/>
      <w:divBdr>
        <w:top w:val="none" w:sz="0" w:space="0" w:color="auto"/>
        <w:left w:val="none" w:sz="0" w:space="0" w:color="auto"/>
        <w:bottom w:val="none" w:sz="0" w:space="0" w:color="auto"/>
        <w:right w:val="none" w:sz="0" w:space="0" w:color="auto"/>
      </w:divBdr>
    </w:div>
    <w:div w:id="110975666">
      <w:bodyDiv w:val="1"/>
      <w:marLeft w:val="0"/>
      <w:marRight w:val="0"/>
      <w:marTop w:val="0"/>
      <w:marBottom w:val="0"/>
      <w:divBdr>
        <w:top w:val="none" w:sz="0" w:space="0" w:color="auto"/>
        <w:left w:val="none" w:sz="0" w:space="0" w:color="auto"/>
        <w:bottom w:val="none" w:sz="0" w:space="0" w:color="auto"/>
        <w:right w:val="none" w:sz="0" w:space="0" w:color="auto"/>
      </w:divBdr>
    </w:div>
    <w:div w:id="111019147">
      <w:bodyDiv w:val="1"/>
      <w:marLeft w:val="0"/>
      <w:marRight w:val="0"/>
      <w:marTop w:val="0"/>
      <w:marBottom w:val="0"/>
      <w:divBdr>
        <w:top w:val="none" w:sz="0" w:space="0" w:color="auto"/>
        <w:left w:val="none" w:sz="0" w:space="0" w:color="auto"/>
        <w:bottom w:val="none" w:sz="0" w:space="0" w:color="auto"/>
        <w:right w:val="none" w:sz="0" w:space="0" w:color="auto"/>
      </w:divBdr>
      <w:divsChild>
        <w:div w:id="1188910425">
          <w:marLeft w:val="1008"/>
          <w:marRight w:val="0"/>
          <w:marTop w:val="96"/>
          <w:marBottom w:val="0"/>
          <w:divBdr>
            <w:top w:val="none" w:sz="0" w:space="0" w:color="auto"/>
            <w:left w:val="none" w:sz="0" w:space="0" w:color="auto"/>
            <w:bottom w:val="none" w:sz="0" w:space="0" w:color="auto"/>
            <w:right w:val="none" w:sz="0" w:space="0" w:color="auto"/>
          </w:divBdr>
        </w:div>
        <w:div w:id="260799984">
          <w:marLeft w:val="1008"/>
          <w:marRight w:val="0"/>
          <w:marTop w:val="96"/>
          <w:marBottom w:val="0"/>
          <w:divBdr>
            <w:top w:val="none" w:sz="0" w:space="0" w:color="auto"/>
            <w:left w:val="none" w:sz="0" w:space="0" w:color="auto"/>
            <w:bottom w:val="none" w:sz="0" w:space="0" w:color="auto"/>
            <w:right w:val="none" w:sz="0" w:space="0" w:color="auto"/>
          </w:divBdr>
        </w:div>
        <w:div w:id="410732998">
          <w:marLeft w:val="1008"/>
          <w:marRight w:val="0"/>
          <w:marTop w:val="96"/>
          <w:marBottom w:val="0"/>
          <w:divBdr>
            <w:top w:val="none" w:sz="0" w:space="0" w:color="auto"/>
            <w:left w:val="none" w:sz="0" w:space="0" w:color="auto"/>
            <w:bottom w:val="none" w:sz="0" w:space="0" w:color="auto"/>
            <w:right w:val="none" w:sz="0" w:space="0" w:color="auto"/>
          </w:divBdr>
        </w:div>
        <w:div w:id="1235093742">
          <w:marLeft w:val="1008"/>
          <w:marRight w:val="0"/>
          <w:marTop w:val="96"/>
          <w:marBottom w:val="0"/>
          <w:divBdr>
            <w:top w:val="none" w:sz="0" w:space="0" w:color="auto"/>
            <w:left w:val="none" w:sz="0" w:space="0" w:color="auto"/>
            <w:bottom w:val="none" w:sz="0" w:space="0" w:color="auto"/>
            <w:right w:val="none" w:sz="0" w:space="0" w:color="auto"/>
          </w:divBdr>
        </w:div>
        <w:div w:id="1439449013">
          <w:marLeft w:val="1008"/>
          <w:marRight w:val="0"/>
          <w:marTop w:val="96"/>
          <w:marBottom w:val="0"/>
          <w:divBdr>
            <w:top w:val="none" w:sz="0" w:space="0" w:color="auto"/>
            <w:left w:val="none" w:sz="0" w:space="0" w:color="auto"/>
            <w:bottom w:val="none" w:sz="0" w:space="0" w:color="auto"/>
            <w:right w:val="none" w:sz="0" w:space="0" w:color="auto"/>
          </w:divBdr>
        </w:div>
        <w:div w:id="408814394">
          <w:marLeft w:val="1008"/>
          <w:marRight w:val="0"/>
          <w:marTop w:val="96"/>
          <w:marBottom w:val="0"/>
          <w:divBdr>
            <w:top w:val="none" w:sz="0" w:space="0" w:color="auto"/>
            <w:left w:val="none" w:sz="0" w:space="0" w:color="auto"/>
            <w:bottom w:val="none" w:sz="0" w:space="0" w:color="auto"/>
            <w:right w:val="none" w:sz="0" w:space="0" w:color="auto"/>
          </w:divBdr>
        </w:div>
        <w:div w:id="455609655">
          <w:marLeft w:val="1008"/>
          <w:marRight w:val="0"/>
          <w:marTop w:val="96"/>
          <w:marBottom w:val="0"/>
          <w:divBdr>
            <w:top w:val="none" w:sz="0" w:space="0" w:color="auto"/>
            <w:left w:val="none" w:sz="0" w:space="0" w:color="auto"/>
            <w:bottom w:val="none" w:sz="0" w:space="0" w:color="auto"/>
            <w:right w:val="none" w:sz="0" w:space="0" w:color="auto"/>
          </w:divBdr>
        </w:div>
      </w:divsChild>
    </w:div>
    <w:div w:id="122575849">
      <w:bodyDiv w:val="1"/>
      <w:marLeft w:val="0"/>
      <w:marRight w:val="0"/>
      <w:marTop w:val="0"/>
      <w:marBottom w:val="0"/>
      <w:divBdr>
        <w:top w:val="none" w:sz="0" w:space="0" w:color="auto"/>
        <w:left w:val="none" w:sz="0" w:space="0" w:color="auto"/>
        <w:bottom w:val="none" w:sz="0" w:space="0" w:color="auto"/>
        <w:right w:val="none" w:sz="0" w:space="0" w:color="auto"/>
      </w:divBdr>
    </w:div>
    <w:div w:id="138544908">
      <w:bodyDiv w:val="1"/>
      <w:marLeft w:val="0"/>
      <w:marRight w:val="0"/>
      <w:marTop w:val="0"/>
      <w:marBottom w:val="0"/>
      <w:divBdr>
        <w:top w:val="none" w:sz="0" w:space="0" w:color="auto"/>
        <w:left w:val="none" w:sz="0" w:space="0" w:color="auto"/>
        <w:bottom w:val="none" w:sz="0" w:space="0" w:color="auto"/>
        <w:right w:val="none" w:sz="0" w:space="0" w:color="auto"/>
      </w:divBdr>
    </w:div>
    <w:div w:id="145633800">
      <w:bodyDiv w:val="1"/>
      <w:marLeft w:val="0"/>
      <w:marRight w:val="0"/>
      <w:marTop w:val="0"/>
      <w:marBottom w:val="0"/>
      <w:divBdr>
        <w:top w:val="none" w:sz="0" w:space="0" w:color="auto"/>
        <w:left w:val="none" w:sz="0" w:space="0" w:color="auto"/>
        <w:bottom w:val="none" w:sz="0" w:space="0" w:color="auto"/>
        <w:right w:val="none" w:sz="0" w:space="0" w:color="auto"/>
      </w:divBdr>
    </w:div>
    <w:div w:id="147137938">
      <w:bodyDiv w:val="1"/>
      <w:marLeft w:val="0"/>
      <w:marRight w:val="0"/>
      <w:marTop w:val="0"/>
      <w:marBottom w:val="0"/>
      <w:divBdr>
        <w:top w:val="none" w:sz="0" w:space="0" w:color="auto"/>
        <w:left w:val="none" w:sz="0" w:space="0" w:color="auto"/>
        <w:bottom w:val="none" w:sz="0" w:space="0" w:color="auto"/>
        <w:right w:val="none" w:sz="0" w:space="0" w:color="auto"/>
      </w:divBdr>
    </w:div>
    <w:div w:id="148055634">
      <w:bodyDiv w:val="1"/>
      <w:marLeft w:val="0"/>
      <w:marRight w:val="0"/>
      <w:marTop w:val="0"/>
      <w:marBottom w:val="0"/>
      <w:divBdr>
        <w:top w:val="none" w:sz="0" w:space="0" w:color="auto"/>
        <w:left w:val="none" w:sz="0" w:space="0" w:color="auto"/>
        <w:bottom w:val="none" w:sz="0" w:space="0" w:color="auto"/>
        <w:right w:val="none" w:sz="0" w:space="0" w:color="auto"/>
      </w:divBdr>
    </w:div>
    <w:div w:id="182213485">
      <w:bodyDiv w:val="1"/>
      <w:marLeft w:val="0"/>
      <w:marRight w:val="0"/>
      <w:marTop w:val="0"/>
      <w:marBottom w:val="0"/>
      <w:divBdr>
        <w:top w:val="none" w:sz="0" w:space="0" w:color="auto"/>
        <w:left w:val="none" w:sz="0" w:space="0" w:color="auto"/>
        <w:bottom w:val="none" w:sz="0" w:space="0" w:color="auto"/>
        <w:right w:val="none" w:sz="0" w:space="0" w:color="auto"/>
      </w:divBdr>
    </w:div>
    <w:div w:id="211038238">
      <w:bodyDiv w:val="1"/>
      <w:marLeft w:val="0"/>
      <w:marRight w:val="0"/>
      <w:marTop w:val="0"/>
      <w:marBottom w:val="0"/>
      <w:divBdr>
        <w:top w:val="none" w:sz="0" w:space="0" w:color="auto"/>
        <w:left w:val="none" w:sz="0" w:space="0" w:color="auto"/>
        <w:bottom w:val="none" w:sz="0" w:space="0" w:color="auto"/>
        <w:right w:val="none" w:sz="0" w:space="0" w:color="auto"/>
      </w:divBdr>
    </w:div>
    <w:div w:id="211893870">
      <w:bodyDiv w:val="1"/>
      <w:marLeft w:val="0"/>
      <w:marRight w:val="0"/>
      <w:marTop w:val="0"/>
      <w:marBottom w:val="0"/>
      <w:divBdr>
        <w:top w:val="none" w:sz="0" w:space="0" w:color="auto"/>
        <w:left w:val="none" w:sz="0" w:space="0" w:color="auto"/>
        <w:bottom w:val="none" w:sz="0" w:space="0" w:color="auto"/>
        <w:right w:val="none" w:sz="0" w:space="0" w:color="auto"/>
      </w:divBdr>
    </w:div>
    <w:div w:id="227149538">
      <w:bodyDiv w:val="1"/>
      <w:marLeft w:val="0"/>
      <w:marRight w:val="0"/>
      <w:marTop w:val="0"/>
      <w:marBottom w:val="0"/>
      <w:divBdr>
        <w:top w:val="none" w:sz="0" w:space="0" w:color="auto"/>
        <w:left w:val="none" w:sz="0" w:space="0" w:color="auto"/>
        <w:bottom w:val="none" w:sz="0" w:space="0" w:color="auto"/>
        <w:right w:val="none" w:sz="0" w:space="0" w:color="auto"/>
      </w:divBdr>
    </w:div>
    <w:div w:id="240876011">
      <w:bodyDiv w:val="1"/>
      <w:marLeft w:val="0"/>
      <w:marRight w:val="0"/>
      <w:marTop w:val="0"/>
      <w:marBottom w:val="0"/>
      <w:divBdr>
        <w:top w:val="none" w:sz="0" w:space="0" w:color="auto"/>
        <w:left w:val="none" w:sz="0" w:space="0" w:color="auto"/>
        <w:bottom w:val="none" w:sz="0" w:space="0" w:color="auto"/>
        <w:right w:val="none" w:sz="0" w:space="0" w:color="auto"/>
      </w:divBdr>
    </w:div>
    <w:div w:id="241524930">
      <w:bodyDiv w:val="1"/>
      <w:marLeft w:val="0"/>
      <w:marRight w:val="0"/>
      <w:marTop w:val="0"/>
      <w:marBottom w:val="0"/>
      <w:divBdr>
        <w:top w:val="none" w:sz="0" w:space="0" w:color="auto"/>
        <w:left w:val="none" w:sz="0" w:space="0" w:color="auto"/>
        <w:bottom w:val="none" w:sz="0" w:space="0" w:color="auto"/>
        <w:right w:val="none" w:sz="0" w:space="0" w:color="auto"/>
      </w:divBdr>
    </w:div>
    <w:div w:id="244147520">
      <w:bodyDiv w:val="1"/>
      <w:marLeft w:val="0"/>
      <w:marRight w:val="0"/>
      <w:marTop w:val="0"/>
      <w:marBottom w:val="0"/>
      <w:divBdr>
        <w:top w:val="none" w:sz="0" w:space="0" w:color="auto"/>
        <w:left w:val="none" w:sz="0" w:space="0" w:color="auto"/>
        <w:bottom w:val="none" w:sz="0" w:space="0" w:color="auto"/>
        <w:right w:val="none" w:sz="0" w:space="0" w:color="auto"/>
      </w:divBdr>
      <w:divsChild>
        <w:div w:id="836190431">
          <w:marLeft w:val="547"/>
          <w:marRight w:val="0"/>
          <w:marTop w:val="115"/>
          <w:marBottom w:val="0"/>
          <w:divBdr>
            <w:top w:val="none" w:sz="0" w:space="0" w:color="auto"/>
            <w:left w:val="none" w:sz="0" w:space="0" w:color="auto"/>
            <w:bottom w:val="none" w:sz="0" w:space="0" w:color="auto"/>
            <w:right w:val="none" w:sz="0" w:space="0" w:color="auto"/>
          </w:divBdr>
        </w:div>
        <w:div w:id="440415341">
          <w:marLeft w:val="547"/>
          <w:marRight w:val="0"/>
          <w:marTop w:val="115"/>
          <w:marBottom w:val="0"/>
          <w:divBdr>
            <w:top w:val="none" w:sz="0" w:space="0" w:color="auto"/>
            <w:left w:val="none" w:sz="0" w:space="0" w:color="auto"/>
            <w:bottom w:val="none" w:sz="0" w:space="0" w:color="auto"/>
            <w:right w:val="none" w:sz="0" w:space="0" w:color="auto"/>
          </w:divBdr>
        </w:div>
        <w:div w:id="1159076782">
          <w:marLeft w:val="547"/>
          <w:marRight w:val="0"/>
          <w:marTop w:val="115"/>
          <w:marBottom w:val="0"/>
          <w:divBdr>
            <w:top w:val="none" w:sz="0" w:space="0" w:color="auto"/>
            <w:left w:val="none" w:sz="0" w:space="0" w:color="auto"/>
            <w:bottom w:val="none" w:sz="0" w:space="0" w:color="auto"/>
            <w:right w:val="none" w:sz="0" w:space="0" w:color="auto"/>
          </w:divBdr>
        </w:div>
        <w:div w:id="296419713">
          <w:marLeft w:val="547"/>
          <w:marRight w:val="0"/>
          <w:marTop w:val="115"/>
          <w:marBottom w:val="0"/>
          <w:divBdr>
            <w:top w:val="none" w:sz="0" w:space="0" w:color="auto"/>
            <w:left w:val="none" w:sz="0" w:space="0" w:color="auto"/>
            <w:bottom w:val="none" w:sz="0" w:space="0" w:color="auto"/>
            <w:right w:val="none" w:sz="0" w:space="0" w:color="auto"/>
          </w:divBdr>
        </w:div>
        <w:div w:id="1179538348">
          <w:marLeft w:val="547"/>
          <w:marRight w:val="0"/>
          <w:marTop w:val="115"/>
          <w:marBottom w:val="0"/>
          <w:divBdr>
            <w:top w:val="none" w:sz="0" w:space="0" w:color="auto"/>
            <w:left w:val="none" w:sz="0" w:space="0" w:color="auto"/>
            <w:bottom w:val="none" w:sz="0" w:space="0" w:color="auto"/>
            <w:right w:val="none" w:sz="0" w:space="0" w:color="auto"/>
          </w:divBdr>
        </w:div>
      </w:divsChild>
    </w:div>
    <w:div w:id="247736555">
      <w:bodyDiv w:val="1"/>
      <w:marLeft w:val="0"/>
      <w:marRight w:val="0"/>
      <w:marTop w:val="0"/>
      <w:marBottom w:val="0"/>
      <w:divBdr>
        <w:top w:val="none" w:sz="0" w:space="0" w:color="auto"/>
        <w:left w:val="none" w:sz="0" w:space="0" w:color="auto"/>
        <w:bottom w:val="none" w:sz="0" w:space="0" w:color="auto"/>
        <w:right w:val="none" w:sz="0" w:space="0" w:color="auto"/>
      </w:divBdr>
    </w:div>
    <w:div w:id="261883947">
      <w:bodyDiv w:val="1"/>
      <w:marLeft w:val="0"/>
      <w:marRight w:val="0"/>
      <w:marTop w:val="0"/>
      <w:marBottom w:val="0"/>
      <w:divBdr>
        <w:top w:val="none" w:sz="0" w:space="0" w:color="auto"/>
        <w:left w:val="none" w:sz="0" w:space="0" w:color="auto"/>
        <w:bottom w:val="none" w:sz="0" w:space="0" w:color="auto"/>
        <w:right w:val="none" w:sz="0" w:space="0" w:color="auto"/>
      </w:divBdr>
    </w:div>
    <w:div w:id="264845897">
      <w:bodyDiv w:val="1"/>
      <w:marLeft w:val="0"/>
      <w:marRight w:val="0"/>
      <w:marTop w:val="0"/>
      <w:marBottom w:val="0"/>
      <w:divBdr>
        <w:top w:val="none" w:sz="0" w:space="0" w:color="auto"/>
        <w:left w:val="none" w:sz="0" w:space="0" w:color="auto"/>
        <w:bottom w:val="none" w:sz="0" w:space="0" w:color="auto"/>
        <w:right w:val="none" w:sz="0" w:space="0" w:color="auto"/>
      </w:divBdr>
    </w:div>
    <w:div w:id="273170586">
      <w:bodyDiv w:val="1"/>
      <w:marLeft w:val="0"/>
      <w:marRight w:val="0"/>
      <w:marTop w:val="0"/>
      <w:marBottom w:val="0"/>
      <w:divBdr>
        <w:top w:val="none" w:sz="0" w:space="0" w:color="auto"/>
        <w:left w:val="none" w:sz="0" w:space="0" w:color="auto"/>
        <w:bottom w:val="none" w:sz="0" w:space="0" w:color="auto"/>
        <w:right w:val="none" w:sz="0" w:space="0" w:color="auto"/>
      </w:divBdr>
    </w:div>
    <w:div w:id="275187003">
      <w:bodyDiv w:val="1"/>
      <w:marLeft w:val="0"/>
      <w:marRight w:val="0"/>
      <w:marTop w:val="0"/>
      <w:marBottom w:val="0"/>
      <w:divBdr>
        <w:top w:val="none" w:sz="0" w:space="0" w:color="auto"/>
        <w:left w:val="none" w:sz="0" w:space="0" w:color="auto"/>
        <w:bottom w:val="none" w:sz="0" w:space="0" w:color="auto"/>
        <w:right w:val="none" w:sz="0" w:space="0" w:color="auto"/>
      </w:divBdr>
    </w:div>
    <w:div w:id="288435633">
      <w:bodyDiv w:val="1"/>
      <w:marLeft w:val="0"/>
      <w:marRight w:val="0"/>
      <w:marTop w:val="0"/>
      <w:marBottom w:val="0"/>
      <w:divBdr>
        <w:top w:val="none" w:sz="0" w:space="0" w:color="auto"/>
        <w:left w:val="none" w:sz="0" w:space="0" w:color="auto"/>
        <w:bottom w:val="none" w:sz="0" w:space="0" w:color="auto"/>
        <w:right w:val="none" w:sz="0" w:space="0" w:color="auto"/>
      </w:divBdr>
    </w:div>
    <w:div w:id="291862746">
      <w:bodyDiv w:val="1"/>
      <w:marLeft w:val="0"/>
      <w:marRight w:val="0"/>
      <w:marTop w:val="0"/>
      <w:marBottom w:val="0"/>
      <w:divBdr>
        <w:top w:val="none" w:sz="0" w:space="0" w:color="auto"/>
        <w:left w:val="none" w:sz="0" w:space="0" w:color="auto"/>
        <w:bottom w:val="none" w:sz="0" w:space="0" w:color="auto"/>
        <w:right w:val="none" w:sz="0" w:space="0" w:color="auto"/>
      </w:divBdr>
    </w:div>
    <w:div w:id="299505478">
      <w:bodyDiv w:val="1"/>
      <w:marLeft w:val="0"/>
      <w:marRight w:val="0"/>
      <w:marTop w:val="0"/>
      <w:marBottom w:val="0"/>
      <w:divBdr>
        <w:top w:val="none" w:sz="0" w:space="0" w:color="auto"/>
        <w:left w:val="none" w:sz="0" w:space="0" w:color="auto"/>
        <w:bottom w:val="none" w:sz="0" w:space="0" w:color="auto"/>
        <w:right w:val="none" w:sz="0" w:space="0" w:color="auto"/>
      </w:divBdr>
    </w:div>
    <w:div w:id="313343432">
      <w:bodyDiv w:val="1"/>
      <w:marLeft w:val="0"/>
      <w:marRight w:val="0"/>
      <w:marTop w:val="0"/>
      <w:marBottom w:val="0"/>
      <w:divBdr>
        <w:top w:val="none" w:sz="0" w:space="0" w:color="auto"/>
        <w:left w:val="none" w:sz="0" w:space="0" w:color="auto"/>
        <w:bottom w:val="none" w:sz="0" w:space="0" w:color="auto"/>
        <w:right w:val="none" w:sz="0" w:space="0" w:color="auto"/>
      </w:divBdr>
      <w:divsChild>
        <w:div w:id="355468378">
          <w:marLeft w:val="0"/>
          <w:marRight w:val="0"/>
          <w:marTop w:val="0"/>
          <w:marBottom w:val="0"/>
          <w:divBdr>
            <w:top w:val="none" w:sz="0" w:space="0" w:color="auto"/>
            <w:left w:val="none" w:sz="0" w:space="0" w:color="auto"/>
            <w:bottom w:val="none" w:sz="0" w:space="0" w:color="auto"/>
            <w:right w:val="none" w:sz="0" w:space="0" w:color="auto"/>
          </w:divBdr>
        </w:div>
        <w:div w:id="1982347551">
          <w:marLeft w:val="0"/>
          <w:marRight w:val="0"/>
          <w:marTop w:val="0"/>
          <w:marBottom w:val="0"/>
          <w:divBdr>
            <w:top w:val="none" w:sz="0" w:space="0" w:color="auto"/>
            <w:left w:val="none" w:sz="0" w:space="0" w:color="auto"/>
            <w:bottom w:val="none" w:sz="0" w:space="0" w:color="auto"/>
            <w:right w:val="none" w:sz="0" w:space="0" w:color="auto"/>
          </w:divBdr>
        </w:div>
        <w:div w:id="1800996741">
          <w:marLeft w:val="0"/>
          <w:marRight w:val="0"/>
          <w:marTop w:val="0"/>
          <w:marBottom w:val="0"/>
          <w:divBdr>
            <w:top w:val="none" w:sz="0" w:space="0" w:color="auto"/>
            <w:left w:val="none" w:sz="0" w:space="0" w:color="auto"/>
            <w:bottom w:val="none" w:sz="0" w:space="0" w:color="auto"/>
            <w:right w:val="none" w:sz="0" w:space="0" w:color="auto"/>
          </w:divBdr>
        </w:div>
        <w:div w:id="1939751131">
          <w:marLeft w:val="0"/>
          <w:marRight w:val="0"/>
          <w:marTop w:val="0"/>
          <w:marBottom w:val="0"/>
          <w:divBdr>
            <w:top w:val="none" w:sz="0" w:space="0" w:color="auto"/>
            <w:left w:val="none" w:sz="0" w:space="0" w:color="auto"/>
            <w:bottom w:val="none" w:sz="0" w:space="0" w:color="auto"/>
            <w:right w:val="none" w:sz="0" w:space="0" w:color="auto"/>
          </w:divBdr>
        </w:div>
        <w:div w:id="513348666">
          <w:marLeft w:val="0"/>
          <w:marRight w:val="0"/>
          <w:marTop w:val="0"/>
          <w:marBottom w:val="0"/>
          <w:divBdr>
            <w:top w:val="none" w:sz="0" w:space="0" w:color="auto"/>
            <w:left w:val="none" w:sz="0" w:space="0" w:color="auto"/>
            <w:bottom w:val="none" w:sz="0" w:space="0" w:color="auto"/>
            <w:right w:val="none" w:sz="0" w:space="0" w:color="auto"/>
          </w:divBdr>
        </w:div>
      </w:divsChild>
    </w:div>
    <w:div w:id="316343314">
      <w:bodyDiv w:val="1"/>
      <w:marLeft w:val="0"/>
      <w:marRight w:val="0"/>
      <w:marTop w:val="0"/>
      <w:marBottom w:val="0"/>
      <w:divBdr>
        <w:top w:val="none" w:sz="0" w:space="0" w:color="auto"/>
        <w:left w:val="none" w:sz="0" w:space="0" w:color="auto"/>
        <w:bottom w:val="none" w:sz="0" w:space="0" w:color="auto"/>
        <w:right w:val="none" w:sz="0" w:space="0" w:color="auto"/>
      </w:divBdr>
    </w:div>
    <w:div w:id="326591688">
      <w:bodyDiv w:val="1"/>
      <w:marLeft w:val="0"/>
      <w:marRight w:val="0"/>
      <w:marTop w:val="0"/>
      <w:marBottom w:val="0"/>
      <w:divBdr>
        <w:top w:val="none" w:sz="0" w:space="0" w:color="auto"/>
        <w:left w:val="none" w:sz="0" w:space="0" w:color="auto"/>
        <w:bottom w:val="none" w:sz="0" w:space="0" w:color="auto"/>
        <w:right w:val="none" w:sz="0" w:space="0" w:color="auto"/>
      </w:divBdr>
    </w:div>
    <w:div w:id="327681999">
      <w:bodyDiv w:val="1"/>
      <w:marLeft w:val="0"/>
      <w:marRight w:val="0"/>
      <w:marTop w:val="0"/>
      <w:marBottom w:val="0"/>
      <w:divBdr>
        <w:top w:val="none" w:sz="0" w:space="0" w:color="auto"/>
        <w:left w:val="none" w:sz="0" w:space="0" w:color="auto"/>
        <w:bottom w:val="none" w:sz="0" w:space="0" w:color="auto"/>
        <w:right w:val="none" w:sz="0" w:space="0" w:color="auto"/>
      </w:divBdr>
    </w:div>
    <w:div w:id="352390516">
      <w:bodyDiv w:val="1"/>
      <w:marLeft w:val="0"/>
      <w:marRight w:val="0"/>
      <w:marTop w:val="0"/>
      <w:marBottom w:val="0"/>
      <w:divBdr>
        <w:top w:val="none" w:sz="0" w:space="0" w:color="auto"/>
        <w:left w:val="none" w:sz="0" w:space="0" w:color="auto"/>
        <w:bottom w:val="none" w:sz="0" w:space="0" w:color="auto"/>
        <w:right w:val="none" w:sz="0" w:space="0" w:color="auto"/>
      </w:divBdr>
    </w:div>
    <w:div w:id="353847982">
      <w:bodyDiv w:val="1"/>
      <w:marLeft w:val="0"/>
      <w:marRight w:val="0"/>
      <w:marTop w:val="0"/>
      <w:marBottom w:val="0"/>
      <w:divBdr>
        <w:top w:val="none" w:sz="0" w:space="0" w:color="auto"/>
        <w:left w:val="none" w:sz="0" w:space="0" w:color="auto"/>
        <w:bottom w:val="none" w:sz="0" w:space="0" w:color="auto"/>
        <w:right w:val="none" w:sz="0" w:space="0" w:color="auto"/>
      </w:divBdr>
    </w:div>
    <w:div w:id="360470437">
      <w:bodyDiv w:val="1"/>
      <w:marLeft w:val="0"/>
      <w:marRight w:val="0"/>
      <w:marTop w:val="0"/>
      <w:marBottom w:val="0"/>
      <w:divBdr>
        <w:top w:val="none" w:sz="0" w:space="0" w:color="auto"/>
        <w:left w:val="none" w:sz="0" w:space="0" w:color="auto"/>
        <w:bottom w:val="none" w:sz="0" w:space="0" w:color="auto"/>
        <w:right w:val="none" w:sz="0" w:space="0" w:color="auto"/>
      </w:divBdr>
    </w:div>
    <w:div w:id="390470633">
      <w:bodyDiv w:val="1"/>
      <w:marLeft w:val="0"/>
      <w:marRight w:val="0"/>
      <w:marTop w:val="0"/>
      <w:marBottom w:val="0"/>
      <w:divBdr>
        <w:top w:val="none" w:sz="0" w:space="0" w:color="auto"/>
        <w:left w:val="none" w:sz="0" w:space="0" w:color="auto"/>
        <w:bottom w:val="none" w:sz="0" w:space="0" w:color="auto"/>
        <w:right w:val="none" w:sz="0" w:space="0" w:color="auto"/>
      </w:divBdr>
    </w:div>
    <w:div w:id="410128412">
      <w:bodyDiv w:val="1"/>
      <w:marLeft w:val="0"/>
      <w:marRight w:val="0"/>
      <w:marTop w:val="0"/>
      <w:marBottom w:val="0"/>
      <w:divBdr>
        <w:top w:val="none" w:sz="0" w:space="0" w:color="auto"/>
        <w:left w:val="none" w:sz="0" w:space="0" w:color="auto"/>
        <w:bottom w:val="none" w:sz="0" w:space="0" w:color="auto"/>
        <w:right w:val="none" w:sz="0" w:space="0" w:color="auto"/>
      </w:divBdr>
    </w:div>
    <w:div w:id="410548837">
      <w:bodyDiv w:val="1"/>
      <w:marLeft w:val="0"/>
      <w:marRight w:val="0"/>
      <w:marTop w:val="0"/>
      <w:marBottom w:val="0"/>
      <w:divBdr>
        <w:top w:val="none" w:sz="0" w:space="0" w:color="auto"/>
        <w:left w:val="none" w:sz="0" w:space="0" w:color="auto"/>
        <w:bottom w:val="none" w:sz="0" w:space="0" w:color="auto"/>
        <w:right w:val="none" w:sz="0" w:space="0" w:color="auto"/>
      </w:divBdr>
    </w:div>
    <w:div w:id="420950987">
      <w:bodyDiv w:val="1"/>
      <w:marLeft w:val="0"/>
      <w:marRight w:val="0"/>
      <w:marTop w:val="0"/>
      <w:marBottom w:val="0"/>
      <w:divBdr>
        <w:top w:val="none" w:sz="0" w:space="0" w:color="auto"/>
        <w:left w:val="none" w:sz="0" w:space="0" w:color="auto"/>
        <w:bottom w:val="none" w:sz="0" w:space="0" w:color="auto"/>
        <w:right w:val="none" w:sz="0" w:space="0" w:color="auto"/>
      </w:divBdr>
    </w:div>
    <w:div w:id="426774696">
      <w:bodyDiv w:val="1"/>
      <w:marLeft w:val="0"/>
      <w:marRight w:val="0"/>
      <w:marTop w:val="0"/>
      <w:marBottom w:val="0"/>
      <w:divBdr>
        <w:top w:val="none" w:sz="0" w:space="0" w:color="auto"/>
        <w:left w:val="none" w:sz="0" w:space="0" w:color="auto"/>
        <w:bottom w:val="none" w:sz="0" w:space="0" w:color="auto"/>
        <w:right w:val="none" w:sz="0" w:space="0" w:color="auto"/>
      </w:divBdr>
    </w:div>
    <w:div w:id="431702453">
      <w:bodyDiv w:val="1"/>
      <w:marLeft w:val="0"/>
      <w:marRight w:val="0"/>
      <w:marTop w:val="0"/>
      <w:marBottom w:val="0"/>
      <w:divBdr>
        <w:top w:val="none" w:sz="0" w:space="0" w:color="auto"/>
        <w:left w:val="none" w:sz="0" w:space="0" w:color="auto"/>
        <w:bottom w:val="none" w:sz="0" w:space="0" w:color="auto"/>
        <w:right w:val="none" w:sz="0" w:space="0" w:color="auto"/>
      </w:divBdr>
    </w:div>
    <w:div w:id="433133408">
      <w:bodyDiv w:val="1"/>
      <w:marLeft w:val="0"/>
      <w:marRight w:val="0"/>
      <w:marTop w:val="0"/>
      <w:marBottom w:val="0"/>
      <w:divBdr>
        <w:top w:val="none" w:sz="0" w:space="0" w:color="auto"/>
        <w:left w:val="none" w:sz="0" w:space="0" w:color="auto"/>
        <w:bottom w:val="none" w:sz="0" w:space="0" w:color="auto"/>
        <w:right w:val="none" w:sz="0" w:space="0" w:color="auto"/>
      </w:divBdr>
    </w:div>
    <w:div w:id="436758006">
      <w:bodyDiv w:val="1"/>
      <w:marLeft w:val="0"/>
      <w:marRight w:val="0"/>
      <w:marTop w:val="0"/>
      <w:marBottom w:val="0"/>
      <w:divBdr>
        <w:top w:val="none" w:sz="0" w:space="0" w:color="auto"/>
        <w:left w:val="none" w:sz="0" w:space="0" w:color="auto"/>
        <w:bottom w:val="none" w:sz="0" w:space="0" w:color="auto"/>
        <w:right w:val="none" w:sz="0" w:space="0" w:color="auto"/>
      </w:divBdr>
    </w:div>
    <w:div w:id="463618219">
      <w:bodyDiv w:val="1"/>
      <w:marLeft w:val="0"/>
      <w:marRight w:val="0"/>
      <w:marTop w:val="0"/>
      <w:marBottom w:val="0"/>
      <w:divBdr>
        <w:top w:val="none" w:sz="0" w:space="0" w:color="auto"/>
        <w:left w:val="none" w:sz="0" w:space="0" w:color="auto"/>
        <w:bottom w:val="none" w:sz="0" w:space="0" w:color="auto"/>
        <w:right w:val="none" w:sz="0" w:space="0" w:color="auto"/>
      </w:divBdr>
    </w:div>
    <w:div w:id="471024293">
      <w:bodyDiv w:val="1"/>
      <w:marLeft w:val="0"/>
      <w:marRight w:val="0"/>
      <w:marTop w:val="0"/>
      <w:marBottom w:val="0"/>
      <w:divBdr>
        <w:top w:val="none" w:sz="0" w:space="0" w:color="auto"/>
        <w:left w:val="none" w:sz="0" w:space="0" w:color="auto"/>
        <w:bottom w:val="none" w:sz="0" w:space="0" w:color="auto"/>
        <w:right w:val="none" w:sz="0" w:space="0" w:color="auto"/>
      </w:divBdr>
    </w:div>
    <w:div w:id="480198657">
      <w:bodyDiv w:val="1"/>
      <w:marLeft w:val="0"/>
      <w:marRight w:val="0"/>
      <w:marTop w:val="0"/>
      <w:marBottom w:val="0"/>
      <w:divBdr>
        <w:top w:val="none" w:sz="0" w:space="0" w:color="auto"/>
        <w:left w:val="none" w:sz="0" w:space="0" w:color="auto"/>
        <w:bottom w:val="none" w:sz="0" w:space="0" w:color="auto"/>
        <w:right w:val="none" w:sz="0" w:space="0" w:color="auto"/>
      </w:divBdr>
    </w:div>
    <w:div w:id="489713078">
      <w:bodyDiv w:val="1"/>
      <w:marLeft w:val="0"/>
      <w:marRight w:val="0"/>
      <w:marTop w:val="0"/>
      <w:marBottom w:val="0"/>
      <w:divBdr>
        <w:top w:val="none" w:sz="0" w:space="0" w:color="auto"/>
        <w:left w:val="none" w:sz="0" w:space="0" w:color="auto"/>
        <w:bottom w:val="none" w:sz="0" w:space="0" w:color="auto"/>
        <w:right w:val="none" w:sz="0" w:space="0" w:color="auto"/>
      </w:divBdr>
    </w:div>
    <w:div w:id="501513585">
      <w:bodyDiv w:val="1"/>
      <w:marLeft w:val="0"/>
      <w:marRight w:val="0"/>
      <w:marTop w:val="0"/>
      <w:marBottom w:val="0"/>
      <w:divBdr>
        <w:top w:val="none" w:sz="0" w:space="0" w:color="auto"/>
        <w:left w:val="none" w:sz="0" w:space="0" w:color="auto"/>
        <w:bottom w:val="none" w:sz="0" w:space="0" w:color="auto"/>
        <w:right w:val="none" w:sz="0" w:space="0" w:color="auto"/>
      </w:divBdr>
    </w:div>
    <w:div w:id="524026453">
      <w:bodyDiv w:val="1"/>
      <w:marLeft w:val="0"/>
      <w:marRight w:val="0"/>
      <w:marTop w:val="0"/>
      <w:marBottom w:val="0"/>
      <w:divBdr>
        <w:top w:val="none" w:sz="0" w:space="0" w:color="auto"/>
        <w:left w:val="none" w:sz="0" w:space="0" w:color="auto"/>
        <w:bottom w:val="none" w:sz="0" w:space="0" w:color="auto"/>
        <w:right w:val="none" w:sz="0" w:space="0" w:color="auto"/>
      </w:divBdr>
    </w:div>
    <w:div w:id="528492551">
      <w:bodyDiv w:val="1"/>
      <w:marLeft w:val="0"/>
      <w:marRight w:val="0"/>
      <w:marTop w:val="0"/>
      <w:marBottom w:val="0"/>
      <w:divBdr>
        <w:top w:val="none" w:sz="0" w:space="0" w:color="auto"/>
        <w:left w:val="none" w:sz="0" w:space="0" w:color="auto"/>
        <w:bottom w:val="none" w:sz="0" w:space="0" w:color="auto"/>
        <w:right w:val="none" w:sz="0" w:space="0" w:color="auto"/>
      </w:divBdr>
    </w:div>
    <w:div w:id="528840139">
      <w:bodyDiv w:val="1"/>
      <w:marLeft w:val="0"/>
      <w:marRight w:val="0"/>
      <w:marTop w:val="0"/>
      <w:marBottom w:val="0"/>
      <w:divBdr>
        <w:top w:val="none" w:sz="0" w:space="0" w:color="auto"/>
        <w:left w:val="none" w:sz="0" w:space="0" w:color="auto"/>
        <w:bottom w:val="none" w:sz="0" w:space="0" w:color="auto"/>
        <w:right w:val="none" w:sz="0" w:space="0" w:color="auto"/>
      </w:divBdr>
    </w:div>
    <w:div w:id="529537248">
      <w:bodyDiv w:val="1"/>
      <w:marLeft w:val="0"/>
      <w:marRight w:val="0"/>
      <w:marTop w:val="0"/>
      <w:marBottom w:val="0"/>
      <w:divBdr>
        <w:top w:val="none" w:sz="0" w:space="0" w:color="auto"/>
        <w:left w:val="none" w:sz="0" w:space="0" w:color="auto"/>
        <w:bottom w:val="none" w:sz="0" w:space="0" w:color="auto"/>
        <w:right w:val="none" w:sz="0" w:space="0" w:color="auto"/>
      </w:divBdr>
    </w:div>
    <w:div w:id="539513379">
      <w:bodyDiv w:val="1"/>
      <w:marLeft w:val="0"/>
      <w:marRight w:val="0"/>
      <w:marTop w:val="0"/>
      <w:marBottom w:val="0"/>
      <w:divBdr>
        <w:top w:val="none" w:sz="0" w:space="0" w:color="auto"/>
        <w:left w:val="none" w:sz="0" w:space="0" w:color="auto"/>
        <w:bottom w:val="none" w:sz="0" w:space="0" w:color="auto"/>
        <w:right w:val="none" w:sz="0" w:space="0" w:color="auto"/>
      </w:divBdr>
    </w:div>
    <w:div w:id="549651318">
      <w:bodyDiv w:val="1"/>
      <w:marLeft w:val="0"/>
      <w:marRight w:val="0"/>
      <w:marTop w:val="0"/>
      <w:marBottom w:val="0"/>
      <w:divBdr>
        <w:top w:val="none" w:sz="0" w:space="0" w:color="auto"/>
        <w:left w:val="none" w:sz="0" w:space="0" w:color="auto"/>
        <w:bottom w:val="none" w:sz="0" w:space="0" w:color="auto"/>
        <w:right w:val="none" w:sz="0" w:space="0" w:color="auto"/>
      </w:divBdr>
    </w:div>
    <w:div w:id="553199164">
      <w:bodyDiv w:val="1"/>
      <w:marLeft w:val="0"/>
      <w:marRight w:val="0"/>
      <w:marTop w:val="0"/>
      <w:marBottom w:val="0"/>
      <w:divBdr>
        <w:top w:val="none" w:sz="0" w:space="0" w:color="auto"/>
        <w:left w:val="none" w:sz="0" w:space="0" w:color="auto"/>
        <w:bottom w:val="none" w:sz="0" w:space="0" w:color="auto"/>
        <w:right w:val="none" w:sz="0" w:space="0" w:color="auto"/>
      </w:divBdr>
      <w:divsChild>
        <w:div w:id="1910995158">
          <w:marLeft w:val="720"/>
          <w:marRight w:val="0"/>
          <w:marTop w:val="96"/>
          <w:marBottom w:val="0"/>
          <w:divBdr>
            <w:top w:val="none" w:sz="0" w:space="0" w:color="auto"/>
            <w:left w:val="none" w:sz="0" w:space="0" w:color="auto"/>
            <w:bottom w:val="none" w:sz="0" w:space="0" w:color="auto"/>
            <w:right w:val="none" w:sz="0" w:space="0" w:color="auto"/>
          </w:divBdr>
        </w:div>
        <w:div w:id="2049137062">
          <w:marLeft w:val="720"/>
          <w:marRight w:val="0"/>
          <w:marTop w:val="96"/>
          <w:marBottom w:val="0"/>
          <w:divBdr>
            <w:top w:val="none" w:sz="0" w:space="0" w:color="auto"/>
            <w:left w:val="none" w:sz="0" w:space="0" w:color="auto"/>
            <w:bottom w:val="none" w:sz="0" w:space="0" w:color="auto"/>
            <w:right w:val="none" w:sz="0" w:space="0" w:color="auto"/>
          </w:divBdr>
        </w:div>
        <w:div w:id="1282766740">
          <w:marLeft w:val="720"/>
          <w:marRight w:val="0"/>
          <w:marTop w:val="96"/>
          <w:marBottom w:val="0"/>
          <w:divBdr>
            <w:top w:val="none" w:sz="0" w:space="0" w:color="auto"/>
            <w:left w:val="none" w:sz="0" w:space="0" w:color="auto"/>
            <w:bottom w:val="none" w:sz="0" w:space="0" w:color="auto"/>
            <w:right w:val="none" w:sz="0" w:space="0" w:color="auto"/>
          </w:divBdr>
        </w:div>
        <w:div w:id="1091396547">
          <w:marLeft w:val="720"/>
          <w:marRight w:val="0"/>
          <w:marTop w:val="96"/>
          <w:marBottom w:val="0"/>
          <w:divBdr>
            <w:top w:val="none" w:sz="0" w:space="0" w:color="auto"/>
            <w:left w:val="none" w:sz="0" w:space="0" w:color="auto"/>
            <w:bottom w:val="none" w:sz="0" w:space="0" w:color="auto"/>
            <w:right w:val="none" w:sz="0" w:space="0" w:color="auto"/>
          </w:divBdr>
        </w:div>
        <w:div w:id="1795053678">
          <w:marLeft w:val="720"/>
          <w:marRight w:val="0"/>
          <w:marTop w:val="96"/>
          <w:marBottom w:val="0"/>
          <w:divBdr>
            <w:top w:val="none" w:sz="0" w:space="0" w:color="auto"/>
            <w:left w:val="none" w:sz="0" w:space="0" w:color="auto"/>
            <w:bottom w:val="none" w:sz="0" w:space="0" w:color="auto"/>
            <w:right w:val="none" w:sz="0" w:space="0" w:color="auto"/>
          </w:divBdr>
        </w:div>
      </w:divsChild>
    </w:div>
    <w:div w:id="556672288">
      <w:bodyDiv w:val="1"/>
      <w:marLeft w:val="0"/>
      <w:marRight w:val="0"/>
      <w:marTop w:val="0"/>
      <w:marBottom w:val="0"/>
      <w:divBdr>
        <w:top w:val="none" w:sz="0" w:space="0" w:color="auto"/>
        <w:left w:val="none" w:sz="0" w:space="0" w:color="auto"/>
        <w:bottom w:val="none" w:sz="0" w:space="0" w:color="auto"/>
        <w:right w:val="none" w:sz="0" w:space="0" w:color="auto"/>
      </w:divBdr>
    </w:div>
    <w:div w:id="557516711">
      <w:bodyDiv w:val="1"/>
      <w:marLeft w:val="0"/>
      <w:marRight w:val="0"/>
      <w:marTop w:val="0"/>
      <w:marBottom w:val="0"/>
      <w:divBdr>
        <w:top w:val="none" w:sz="0" w:space="0" w:color="auto"/>
        <w:left w:val="none" w:sz="0" w:space="0" w:color="auto"/>
        <w:bottom w:val="none" w:sz="0" w:space="0" w:color="auto"/>
        <w:right w:val="none" w:sz="0" w:space="0" w:color="auto"/>
      </w:divBdr>
    </w:div>
    <w:div w:id="557937795">
      <w:bodyDiv w:val="1"/>
      <w:marLeft w:val="0"/>
      <w:marRight w:val="0"/>
      <w:marTop w:val="0"/>
      <w:marBottom w:val="0"/>
      <w:divBdr>
        <w:top w:val="none" w:sz="0" w:space="0" w:color="auto"/>
        <w:left w:val="none" w:sz="0" w:space="0" w:color="auto"/>
        <w:bottom w:val="none" w:sz="0" w:space="0" w:color="auto"/>
        <w:right w:val="none" w:sz="0" w:space="0" w:color="auto"/>
      </w:divBdr>
    </w:div>
    <w:div w:id="558901399">
      <w:bodyDiv w:val="1"/>
      <w:marLeft w:val="0"/>
      <w:marRight w:val="0"/>
      <w:marTop w:val="0"/>
      <w:marBottom w:val="0"/>
      <w:divBdr>
        <w:top w:val="none" w:sz="0" w:space="0" w:color="auto"/>
        <w:left w:val="none" w:sz="0" w:space="0" w:color="auto"/>
        <w:bottom w:val="none" w:sz="0" w:space="0" w:color="auto"/>
        <w:right w:val="none" w:sz="0" w:space="0" w:color="auto"/>
      </w:divBdr>
    </w:div>
    <w:div w:id="572741524">
      <w:bodyDiv w:val="1"/>
      <w:marLeft w:val="0"/>
      <w:marRight w:val="0"/>
      <w:marTop w:val="0"/>
      <w:marBottom w:val="0"/>
      <w:divBdr>
        <w:top w:val="none" w:sz="0" w:space="0" w:color="auto"/>
        <w:left w:val="none" w:sz="0" w:space="0" w:color="auto"/>
        <w:bottom w:val="none" w:sz="0" w:space="0" w:color="auto"/>
        <w:right w:val="none" w:sz="0" w:space="0" w:color="auto"/>
      </w:divBdr>
    </w:div>
    <w:div w:id="573668018">
      <w:bodyDiv w:val="1"/>
      <w:marLeft w:val="0"/>
      <w:marRight w:val="0"/>
      <w:marTop w:val="0"/>
      <w:marBottom w:val="0"/>
      <w:divBdr>
        <w:top w:val="none" w:sz="0" w:space="0" w:color="auto"/>
        <w:left w:val="none" w:sz="0" w:space="0" w:color="auto"/>
        <w:bottom w:val="none" w:sz="0" w:space="0" w:color="auto"/>
        <w:right w:val="none" w:sz="0" w:space="0" w:color="auto"/>
      </w:divBdr>
    </w:div>
    <w:div w:id="579488432">
      <w:bodyDiv w:val="1"/>
      <w:marLeft w:val="0"/>
      <w:marRight w:val="0"/>
      <w:marTop w:val="0"/>
      <w:marBottom w:val="0"/>
      <w:divBdr>
        <w:top w:val="none" w:sz="0" w:space="0" w:color="auto"/>
        <w:left w:val="none" w:sz="0" w:space="0" w:color="auto"/>
        <w:bottom w:val="none" w:sz="0" w:space="0" w:color="auto"/>
        <w:right w:val="none" w:sz="0" w:space="0" w:color="auto"/>
      </w:divBdr>
    </w:div>
    <w:div w:id="589505929">
      <w:bodyDiv w:val="1"/>
      <w:marLeft w:val="0"/>
      <w:marRight w:val="0"/>
      <w:marTop w:val="0"/>
      <w:marBottom w:val="0"/>
      <w:divBdr>
        <w:top w:val="none" w:sz="0" w:space="0" w:color="auto"/>
        <w:left w:val="none" w:sz="0" w:space="0" w:color="auto"/>
        <w:bottom w:val="none" w:sz="0" w:space="0" w:color="auto"/>
        <w:right w:val="none" w:sz="0" w:space="0" w:color="auto"/>
      </w:divBdr>
    </w:div>
    <w:div w:id="600845104">
      <w:bodyDiv w:val="1"/>
      <w:marLeft w:val="0"/>
      <w:marRight w:val="0"/>
      <w:marTop w:val="0"/>
      <w:marBottom w:val="0"/>
      <w:divBdr>
        <w:top w:val="none" w:sz="0" w:space="0" w:color="auto"/>
        <w:left w:val="none" w:sz="0" w:space="0" w:color="auto"/>
        <w:bottom w:val="none" w:sz="0" w:space="0" w:color="auto"/>
        <w:right w:val="none" w:sz="0" w:space="0" w:color="auto"/>
      </w:divBdr>
    </w:div>
    <w:div w:id="637763344">
      <w:bodyDiv w:val="1"/>
      <w:marLeft w:val="0"/>
      <w:marRight w:val="0"/>
      <w:marTop w:val="0"/>
      <w:marBottom w:val="0"/>
      <w:divBdr>
        <w:top w:val="none" w:sz="0" w:space="0" w:color="auto"/>
        <w:left w:val="none" w:sz="0" w:space="0" w:color="auto"/>
        <w:bottom w:val="none" w:sz="0" w:space="0" w:color="auto"/>
        <w:right w:val="none" w:sz="0" w:space="0" w:color="auto"/>
      </w:divBdr>
    </w:div>
    <w:div w:id="644353301">
      <w:bodyDiv w:val="1"/>
      <w:marLeft w:val="0"/>
      <w:marRight w:val="0"/>
      <w:marTop w:val="0"/>
      <w:marBottom w:val="0"/>
      <w:divBdr>
        <w:top w:val="none" w:sz="0" w:space="0" w:color="auto"/>
        <w:left w:val="none" w:sz="0" w:space="0" w:color="auto"/>
        <w:bottom w:val="none" w:sz="0" w:space="0" w:color="auto"/>
        <w:right w:val="none" w:sz="0" w:space="0" w:color="auto"/>
      </w:divBdr>
    </w:div>
    <w:div w:id="677662413">
      <w:bodyDiv w:val="1"/>
      <w:marLeft w:val="0"/>
      <w:marRight w:val="0"/>
      <w:marTop w:val="0"/>
      <w:marBottom w:val="0"/>
      <w:divBdr>
        <w:top w:val="none" w:sz="0" w:space="0" w:color="auto"/>
        <w:left w:val="none" w:sz="0" w:space="0" w:color="auto"/>
        <w:bottom w:val="none" w:sz="0" w:space="0" w:color="auto"/>
        <w:right w:val="none" w:sz="0" w:space="0" w:color="auto"/>
      </w:divBdr>
    </w:div>
    <w:div w:id="687370899">
      <w:bodyDiv w:val="1"/>
      <w:marLeft w:val="0"/>
      <w:marRight w:val="0"/>
      <w:marTop w:val="0"/>
      <w:marBottom w:val="0"/>
      <w:divBdr>
        <w:top w:val="none" w:sz="0" w:space="0" w:color="auto"/>
        <w:left w:val="none" w:sz="0" w:space="0" w:color="auto"/>
        <w:bottom w:val="none" w:sz="0" w:space="0" w:color="auto"/>
        <w:right w:val="none" w:sz="0" w:space="0" w:color="auto"/>
      </w:divBdr>
    </w:div>
    <w:div w:id="694236132">
      <w:bodyDiv w:val="1"/>
      <w:marLeft w:val="0"/>
      <w:marRight w:val="0"/>
      <w:marTop w:val="0"/>
      <w:marBottom w:val="0"/>
      <w:divBdr>
        <w:top w:val="none" w:sz="0" w:space="0" w:color="auto"/>
        <w:left w:val="none" w:sz="0" w:space="0" w:color="auto"/>
        <w:bottom w:val="none" w:sz="0" w:space="0" w:color="auto"/>
        <w:right w:val="none" w:sz="0" w:space="0" w:color="auto"/>
      </w:divBdr>
    </w:div>
    <w:div w:id="699820355">
      <w:bodyDiv w:val="1"/>
      <w:marLeft w:val="0"/>
      <w:marRight w:val="0"/>
      <w:marTop w:val="0"/>
      <w:marBottom w:val="0"/>
      <w:divBdr>
        <w:top w:val="none" w:sz="0" w:space="0" w:color="auto"/>
        <w:left w:val="none" w:sz="0" w:space="0" w:color="auto"/>
        <w:bottom w:val="none" w:sz="0" w:space="0" w:color="auto"/>
        <w:right w:val="none" w:sz="0" w:space="0" w:color="auto"/>
      </w:divBdr>
    </w:div>
    <w:div w:id="708727923">
      <w:bodyDiv w:val="1"/>
      <w:marLeft w:val="0"/>
      <w:marRight w:val="0"/>
      <w:marTop w:val="0"/>
      <w:marBottom w:val="0"/>
      <w:divBdr>
        <w:top w:val="none" w:sz="0" w:space="0" w:color="auto"/>
        <w:left w:val="none" w:sz="0" w:space="0" w:color="auto"/>
        <w:bottom w:val="none" w:sz="0" w:space="0" w:color="auto"/>
        <w:right w:val="none" w:sz="0" w:space="0" w:color="auto"/>
      </w:divBdr>
    </w:div>
    <w:div w:id="714354484">
      <w:bodyDiv w:val="1"/>
      <w:marLeft w:val="0"/>
      <w:marRight w:val="0"/>
      <w:marTop w:val="0"/>
      <w:marBottom w:val="0"/>
      <w:divBdr>
        <w:top w:val="none" w:sz="0" w:space="0" w:color="auto"/>
        <w:left w:val="none" w:sz="0" w:space="0" w:color="auto"/>
        <w:bottom w:val="none" w:sz="0" w:space="0" w:color="auto"/>
        <w:right w:val="none" w:sz="0" w:space="0" w:color="auto"/>
      </w:divBdr>
    </w:div>
    <w:div w:id="723410953">
      <w:bodyDiv w:val="1"/>
      <w:marLeft w:val="0"/>
      <w:marRight w:val="0"/>
      <w:marTop w:val="0"/>
      <w:marBottom w:val="0"/>
      <w:divBdr>
        <w:top w:val="none" w:sz="0" w:space="0" w:color="auto"/>
        <w:left w:val="none" w:sz="0" w:space="0" w:color="auto"/>
        <w:bottom w:val="none" w:sz="0" w:space="0" w:color="auto"/>
        <w:right w:val="none" w:sz="0" w:space="0" w:color="auto"/>
      </w:divBdr>
    </w:div>
    <w:div w:id="727996487">
      <w:bodyDiv w:val="1"/>
      <w:marLeft w:val="0"/>
      <w:marRight w:val="0"/>
      <w:marTop w:val="0"/>
      <w:marBottom w:val="0"/>
      <w:divBdr>
        <w:top w:val="none" w:sz="0" w:space="0" w:color="auto"/>
        <w:left w:val="none" w:sz="0" w:space="0" w:color="auto"/>
        <w:bottom w:val="none" w:sz="0" w:space="0" w:color="auto"/>
        <w:right w:val="none" w:sz="0" w:space="0" w:color="auto"/>
      </w:divBdr>
    </w:div>
    <w:div w:id="744305999">
      <w:bodyDiv w:val="1"/>
      <w:marLeft w:val="0"/>
      <w:marRight w:val="0"/>
      <w:marTop w:val="0"/>
      <w:marBottom w:val="0"/>
      <w:divBdr>
        <w:top w:val="none" w:sz="0" w:space="0" w:color="auto"/>
        <w:left w:val="none" w:sz="0" w:space="0" w:color="auto"/>
        <w:bottom w:val="none" w:sz="0" w:space="0" w:color="auto"/>
        <w:right w:val="none" w:sz="0" w:space="0" w:color="auto"/>
      </w:divBdr>
    </w:div>
    <w:div w:id="752168501">
      <w:bodyDiv w:val="1"/>
      <w:marLeft w:val="0"/>
      <w:marRight w:val="0"/>
      <w:marTop w:val="0"/>
      <w:marBottom w:val="0"/>
      <w:divBdr>
        <w:top w:val="none" w:sz="0" w:space="0" w:color="auto"/>
        <w:left w:val="none" w:sz="0" w:space="0" w:color="auto"/>
        <w:bottom w:val="none" w:sz="0" w:space="0" w:color="auto"/>
        <w:right w:val="none" w:sz="0" w:space="0" w:color="auto"/>
      </w:divBdr>
    </w:div>
    <w:div w:id="752703476">
      <w:bodyDiv w:val="1"/>
      <w:marLeft w:val="0"/>
      <w:marRight w:val="0"/>
      <w:marTop w:val="0"/>
      <w:marBottom w:val="0"/>
      <w:divBdr>
        <w:top w:val="none" w:sz="0" w:space="0" w:color="auto"/>
        <w:left w:val="none" w:sz="0" w:space="0" w:color="auto"/>
        <w:bottom w:val="none" w:sz="0" w:space="0" w:color="auto"/>
        <w:right w:val="none" w:sz="0" w:space="0" w:color="auto"/>
      </w:divBdr>
    </w:div>
    <w:div w:id="759564778">
      <w:bodyDiv w:val="1"/>
      <w:marLeft w:val="0"/>
      <w:marRight w:val="0"/>
      <w:marTop w:val="0"/>
      <w:marBottom w:val="0"/>
      <w:divBdr>
        <w:top w:val="none" w:sz="0" w:space="0" w:color="auto"/>
        <w:left w:val="none" w:sz="0" w:space="0" w:color="auto"/>
        <w:bottom w:val="none" w:sz="0" w:space="0" w:color="auto"/>
        <w:right w:val="none" w:sz="0" w:space="0" w:color="auto"/>
      </w:divBdr>
    </w:div>
    <w:div w:id="765812453">
      <w:bodyDiv w:val="1"/>
      <w:marLeft w:val="0"/>
      <w:marRight w:val="0"/>
      <w:marTop w:val="0"/>
      <w:marBottom w:val="0"/>
      <w:divBdr>
        <w:top w:val="none" w:sz="0" w:space="0" w:color="auto"/>
        <w:left w:val="none" w:sz="0" w:space="0" w:color="auto"/>
        <w:bottom w:val="none" w:sz="0" w:space="0" w:color="auto"/>
        <w:right w:val="none" w:sz="0" w:space="0" w:color="auto"/>
      </w:divBdr>
    </w:div>
    <w:div w:id="768047035">
      <w:bodyDiv w:val="1"/>
      <w:marLeft w:val="0"/>
      <w:marRight w:val="0"/>
      <w:marTop w:val="0"/>
      <w:marBottom w:val="0"/>
      <w:divBdr>
        <w:top w:val="none" w:sz="0" w:space="0" w:color="auto"/>
        <w:left w:val="none" w:sz="0" w:space="0" w:color="auto"/>
        <w:bottom w:val="none" w:sz="0" w:space="0" w:color="auto"/>
        <w:right w:val="none" w:sz="0" w:space="0" w:color="auto"/>
      </w:divBdr>
    </w:div>
    <w:div w:id="768356619">
      <w:bodyDiv w:val="1"/>
      <w:marLeft w:val="0"/>
      <w:marRight w:val="0"/>
      <w:marTop w:val="0"/>
      <w:marBottom w:val="0"/>
      <w:divBdr>
        <w:top w:val="none" w:sz="0" w:space="0" w:color="auto"/>
        <w:left w:val="none" w:sz="0" w:space="0" w:color="auto"/>
        <w:bottom w:val="none" w:sz="0" w:space="0" w:color="auto"/>
        <w:right w:val="none" w:sz="0" w:space="0" w:color="auto"/>
      </w:divBdr>
    </w:div>
    <w:div w:id="769471281">
      <w:bodyDiv w:val="1"/>
      <w:marLeft w:val="0"/>
      <w:marRight w:val="0"/>
      <w:marTop w:val="0"/>
      <w:marBottom w:val="0"/>
      <w:divBdr>
        <w:top w:val="none" w:sz="0" w:space="0" w:color="auto"/>
        <w:left w:val="none" w:sz="0" w:space="0" w:color="auto"/>
        <w:bottom w:val="none" w:sz="0" w:space="0" w:color="auto"/>
        <w:right w:val="none" w:sz="0" w:space="0" w:color="auto"/>
      </w:divBdr>
    </w:div>
    <w:div w:id="798687759">
      <w:bodyDiv w:val="1"/>
      <w:marLeft w:val="0"/>
      <w:marRight w:val="0"/>
      <w:marTop w:val="0"/>
      <w:marBottom w:val="0"/>
      <w:divBdr>
        <w:top w:val="none" w:sz="0" w:space="0" w:color="auto"/>
        <w:left w:val="none" w:sz="0" w:space="0" w:color="auto"/>
        <w:bottom w:val="none" w:sz="0" w:space="0" w:color="auto"/>
        <w:right w:val="none" w:sz="0" w:space="0" w:color="auto"/>
      </w:divBdr>
    </w:div>
    <w:div w:id="799228906">
      <w:bodyDiv w:val="1"/>
      <w:marLeft w:val="0"/>
      <w:marRight w:val="0"/>
      <w:marTop w:val="0"/>
      <w:marBottom w:val="0"/>
      <w:divBdr>
        <w:top w:val="none" w:sz="0" w:space="0" w:color="auto"/>
        <w:left w:val="none" w:sz="0" w:space="0" w:color="auto"/>
        <w:bottom w:val="none" w:sz="0" w:space="0" w:color="auto"/>
        <w:right w:val="none" w:sz="0" w:space="0" w:color="auto"/>
      </w:divBdr>
    </w:div>
    <w:div w:id="816655025">
      <w:bodyDiv w:val="1"/>
      <w:marLeft w:val="0"/>
      <w:marRight w:val="0"/>
      <w:marTop w:val="0"/>
      <w:marBottom w:val="0"/>
      <w:divBdr>
        <w:top w:val="none" w:sz="0" w:space="0" w:color="auto"/>
        <w:left w:val="none" w:sz="0" w:space="0" w:color="auto"/>
        <w:bottom w:val="none" w:sz="0" w:space="0" w:color="auto"/>
        <w:right w:val="none" w:sz="0" w:space="0" w:color="auto"/>
      </w:divBdr>
    </w:div>
    <w:div w:id="822046056">
      <w:bodyDiv w:val="1"/>
      <w:marLeft w:val="0"/>
      <w:marRight w:val="0"/>
      <w:marTop w:val="0"/>
      <w:marBottom w:val="0"/>
      <w:divBdr>
        <w:top w:val="none" w:sz="0" w:space="0" w:color="auto"/>
        <w:left w:val="none" w:sz="0" w:space="0" w:color="auto"/>
        <w:bottom w:val="none" w:sz="0" w:space="0" w:color="auto"/>
        <w:right w:val="none" w:sz="0" w:space="0" w:color="auto"/>
      </w:divBdr>
    </w:div>
    <w:div w:id="826213207">
      <w:bodyDiv w:val="1"/>
      <w:marLeft w:val="0"/>
      <w:marRight w:val="0"/>
      <w:marTop w:val="0"/>
      <w:marBottom w:val="0"/>
      <w:divBdr>
        <w:top w:val="none" w:sz="0" w:space="0" w:color="auto"/>
        <w:left w:val="none" w:sz="0" w:space="0" w:color="auto"/>
        <w:bottom w:val="none" w:sz="0" w:space="0" w:color="auto"/>
        <w:right w:val="none" w:sz="0" w:space="0" w:color="auto"/>
      </w:divBdr>
    </w:div>
    <w:div w:id="854734914">
      <w:bodyDiv w:val="1"/>
      <w:marLeft w:val="0"/>
      <w:marRight w:val="0"/>
      <w:marTop w:val="0"/>
      <w:marBottom w:val="0"/>
      <w:divBdr>
        <w:top w:val="none" w:sz="0" w:space="0" w:color="auto"/>
        <w:left w:val="none" w:sz="0" w:space="0" w:color="auto"/>
        <w:bottom w:val="none" w:sz="0" w:space="0" w:color="auto"/>
        <w:right w:val="none" w:sz="0" w:space="0" w:color="auto"/>
      </w:divBdr>
    </w:div>
    <w:div w:id="856773121">
      <w:bodyDiv w:val="1"/>
      <w:marLeft w:val="0"/>
      <w:marRight w:val="0"/>
      <w:marTop w:val="0"/>
      <w:marBottom w:val="0"/>
      <w:divBdr>
        <w:top w:val="none" w:sz="0" w:space="0" w:color="auto"/>
        <w:left w:val="none" w:sz="0" w:space="0" w:color="auto"/>
        <w:bottom w:val="none" w:sz="0" w:space="0" w:color="auto"/>
        <w:right w:val="none" w:sz="0" w:space="0" w:color="auto"/>
      </w:divBdr>
    </w:div>
    <w:div w:id="857156036">
      <w:bodyDiv w:val="1"/>
      <w:marLeft w:val="0"/>
      <w:marRight w:val="0"/>
      <w:marTop w:val="0"/>
      <w:marBottom w:val="0"/>
      <w:divBdr>
        <w:top w:val="none" w:sz="0" w:space="0" w:color="auto"/>
        <w:left w:val="none" w:sz="0" w:space="0" w:color="auto"/>
        <w:bottom w:val="none" w:sz="0" w:space="0" w:color="auto"/>
        <w:right w:val="none" w:sz="0" w:space="0" w:color="auto"/>
      </w:divBdr>
    </w:div>
    <w:div w:id="857694185">
      <w:bodyDiv w:val="1"/>
      <w:marLeft w:val="0"/>
      <w:marRight w:val="0"/>
      <w:marTop w:val="0"/>
      <w:marBottom w:val="0"/>
      <w:divBdr>
        <w:top w:val="none" w:sz="0" w:space="0" w:color="auto"/>
        <w:left w:val="none" w:sz="0" w:space="0" w:color="auto"/>
        <w:bottom w:val="none" w:sz="0" w:space="0" w:color="auto"/>
        <w:right w:val="none" w:sz="0" w:space="0" w:color="auto"/>
      </w:divBdr>
    </w:div>
    <w:div w:id="858591749">
      <w:bodyDiv w:val="1"/>
      <w:marLeft w:val="0"/>
      <w:marRight w:val="0"/>
      <w:marTop w:val="0"/>
      <w:marBottom w:val="0"/>
      <w:divBdr>
        <w:top w:val="none" w:sz="0" w:space="0" w:color="auto"/>
        <w:left w:val="none" w:sz="0" w:space="0" w:color="auto"/>
        <w:bottom w:val="none" w:sz="0" w:space="0" w:color="auto"/>
        <w:right w:val="none" w:sz="0" w:space="0" w:color="auto"/>
      </w:divBdr>
    </w:div>
    <w:div w:id="861552017">
      <w:bodyDiv w:val="1"/>
      <w:marLeft w:val="0"/>
      <w:marRight w:val="0"/>
      <w:marTop w:val="0"/>
      <w:marBottom w:val="0"/>
      <w:divBdr>
        <w:top w:val="none" w:sz="0" w:space="0" w:color="auto"/>
        <w:left w:val="none" w:sz="0" w:space="0" w:color="auto"/>
        <w:bottom w:val="none" w:sz="0" w:space="0" w:color="auto"/>
        <w:right w:val="none" w:sz="0" w:space="0" w:color="auto"/>
      </w:divBdr>
    </w:div>
    <w:div w:id="867792653">
      <w:bodyDiv w:val="1"/>
      <w:marLeft w:val="0"/>
      <w:marRight w:val="0"/>
      <w:marTop w:val="0"/>
      <w:marBottom w:val="0"/>
      <w:divBdr>
        <w:top w:val="none" w:sz="0" w:space="0" w:color="auto"/>
        <w:left w:val="none" w:sz="0" w:space="0" w:color="auto"/>
        <w:bottom w:val="none" w:sz="0" w:space="0" w:color="auto"/>
        <w:right w:val="none" w:sz="0" w:space="0" w:color="auto"/>
      </w:divBdr>
    </w:div>
    <w:div w:id="868761710">
      <w:bodyDiv w:val="1"/>
      <w:marLeft w:val="0"/>
      <w:marRight w:val="0"/>
      <w:marTop w:val="0"/>
      <w:marBottom w:val="0"/>
      <w:divBdr>
        <w:top w:val="none" w:sz="0" w:space="0" w:color="auto"/>
        <w:left w:val="none" w:sz="0" w:space="0" w:color="auto"/>
        <w:bottom w:val="none" w:sz="0" w:space="0" w:color="auto"/>
        <w:right w:val="none" w:sz="0" w:space="0" w:color="auto"/>
      </w:divBdr>
    </w:div>
    <w:div w:id="912742111">
      <w:bodyDiv w:val="1"/>
      <w:marLeft w:val="0"/>
      <w:marRight w:val="0"/>
      <w:marTop w:val="0"/>
      <w:marBottom w:val="0"/>
      <w:divBdr>
        <w:top w:val="none" w:sz="0" w:space="0" w:color="auto"/>
        <w:left w:val="none" w:sz="0" w:space="0" w:color="auto"/>
        <w:bottom w:val="none" w:sz="0" w:space="0" w:color="auto"/>
        <w:right w:val="none" w:sz="0" w:space="0" w:color="auto"/>
      </w:divBdr>
    </w:div>
    <w:div w:id="919214264">
      <w:bodyDiv w:val="1"/>
      <w:marLeft w:val="0"/>
      <w:marRight w:val="0"/>
      <w:marTop w:val="0"/>
      <w:marBottom w:val="0"/>
      <w:divBdr>
        <w:top w:val="none" w:sz="0" w:space="0" w:color="auto"/>
        <w:left w:val="none" w:sz="0" w:space="0" w:color="auto"/>
        <w:bottom w:val="none" w:sz="0" w:space="0" w:color="auto"/>
        <w:right w:val="none" w:sz="0" w:space="0" w:color="auto"/>
      </w:divBdr>
    </w:div>
    <w:div w:id="920411257">
      <w:bodyDiv w:val="1"/>
      <w:marLeft w:val="0"/>
      <w:marRight w:val="0"/>
      <w:marTop w:val="0"/>
      <w:marBottom w:val="0"/>
      <w:divBdr>
        <w:top w:val="none" w:sz="0" w:space="0" w:color="auto"/>
        <w:left w:val="none" w:sz="0" w:space="0" w:color="auto"/>
        <w:bottom w:val="none" w:sz="0" w:space="0" w:color="auto"/>
        <w:right w:val="none" w:sz="0" w:space="0" w:color="auto"/>
      </w:divBdr>
    </w:div>
    <w:div w:id="920522339">
      <w:bodyDiv w:val="1"/>
      <w:marLeft w:val="0"/>
      <w:marRight w:val="0"/>
      <w:marTop w:val="0"/>
      <w:marBottom w:val="0"/>
      <w:divBdr>
        <w:top w:val="none" w:sz="0" w:space="0" w:color="auto"/>
        <w:left w:val="none" w:sz="0" w:space="0" w:color="auto"/>
        <w:bottom w:val="none" w:sz="0" w:space="0" w:color="auto"/>
        <w:right w:val="none" w:sz="0" w:space="0" w:color="auto"/>
      </w:divBdr>
    </w:div>
    <w:div w:id="927885975">
      <w:bodyDiv w:val="1"/>
      <w:marLeft w:val="0"/>
      <w:marRight w:val="0"/>
      <w:marTop w:val="0"/>
      <w:marBottom w:val="0"/>
      <w:divBdr>
        <w:top w:val="none" w:sz="0" w:space="0" w:color="auto"/>
        <w:left w:val="none" w:sz="0" w:space="0" w:color="auto"/>
        <w:bottom w:val="none" w:sz="0" w:space="0" w:color="auto"/>
        <w:right w:val="none" w:sz="0" w:space="0" w:color="auto"/>
      </w:divBdr>
    </w:div>
    <w:div w:id="928195797">
      <w:bodyDiv w:val="1"/>
      <w:marLeft w:val="0"/>
      <w:marRight w:val="0"/>
      <w:marTop w:val="0"/>
      <w:marBottom w:val="0"/>
      <w:divBdr>
        <w:top w:val="none" w:sz="0" w:space="0" w:color="auto"/>
        <w:left w:val="none" w:sz="0" w:space="0" w:color="auto"/>
        <w:bottom w:val="none" w:sz="0" w:space="0" w:color="auto"/>
        <w:right w:val="none" w:sz="0" w:space="0" w:color="auto"/>
      </w:divBdr>
    </w:div>
    <w:div w:id="929895151">
      <w:bodyDiv w:val="1"/>
      <w:marLeft w:val="0"/>
      <w:marRight w:val="0"/>
      <w:marTop w:val="0"/>
      <w:marBottom w:val="0"/>
      <w:divBdr>
        <w:top w:val="none" w:sz="0" w:space="0" w:color="auto"/>
        <w:left w:val="none" w:sz="0" w:space="0" w:color="auto"/>
        <w:bottom w:val="none" w:sz="0" w:space="0" w:color="auto"/>
        <w:right w:val="none" w:sz="0" w:space="0" w:color="auto"/>
      </w:divBdr>
    </w:div>
    <w:div w:id="947348243">
      <w:bodyDiv w:val="1"/>
      <w:marLeft w:val="0"/>
      <w:marRight w:val="0"/>
      <w:marTop w:val="0"/>
      <w:marBottom w:val="0"/>
      <w:divBdr>
        <w:top w:val="none" w:sz="0" w:space="0" w:color="auto"/>
        <w:left w:val="none" w:sz="0" w:space="0" w:color="auto"/>
        <w:bottom w:val="none" w:sz="0" w:space="0" w:color="auto"/>
        <w:right w:val="none" w:sz="0" w:space="0" w:color="auto"/>
      </w:divBdr>
    </w:div>
    <w:div w:id="947927401">
      <w:bodyDiv w:val="1"/>
      <w:marLeft w:val="0"/>
      <w:marRight w:val="0"/>
      <w:marTop w:val="0"/>
      <w:marBottom w:val="0"/>
      <w:divBdr>
        <w:top w:val="none" w:sz="0" w:space="0" w:color="auto"/>
        <w:left w:val="none" w:sz="0" w:space="0" w:color="auto"/>
        <w:bottom w:val="none" w:sz="0" w:space="0" w:color="auto"/>
        <w:right w:val="none" w:sz="0" w:space="0" w:color="auto"/>
      </w:divBdr>
    </w:div>
    <w:div w:id="958730248">
      <w:bodyDiv w:val="1"/>
      <w:marLeft w:val="0"/>
      <w:marRight w:val="0"/>
      <w:marTop w:val="0"/>
      <w:marBottom w:val="0"/>
      <w:divBdr>
        <w:top w:val="none" w:sz="0" w:space="0" w:color="auto"/>
        <w:left w:val="none" w:sz="0" w:space="0" w:color="auto"/>
        <w:bottom w:val="none" w:sz="0" w:space="0" w:color="auto"/>
        <w:right w:val="none" w:sz="0" w:space="0" w:color="auto"/>
      </w:divBdr>
    </w:div>
    <w:div w:id="968242363">
      <w:bodyDiv w:val="1"/>
      <w:marLeft w:val="0"/>
      <w:marRight w:val="0"/>
      <w:marTop w:val="0"/>
      <w:marBottom w:val="0"/>
      <w:divBdr>
        <w:top w:val="none" w:sz="0" w:space="0" w:color="auto"/>
        <w:left w:val="none" w:sz="0" w:space="0" w:color="auto"/>
        <w:bottom w:val="none" w:sz="0" w:space="0" w:color="auto"/>
        <w:right w:val="none" w:sz="0" w:space="0" w:color="auto"/>
      </w:divBdr>
    </w:div>
    <w:div w:id="972372947">
      <w:bodyDiv w:val="1"/>
      <w:marLeft w:val="0"/>
      <w:marRight w:val="0"/>
      <w:marTop w:val="0"/>
      <w:marBottom w:val="0"/>
      <w:divBdr>
        <w:top w:val="none" w:sz="0" w:space="0" w:color="auto"/>
        <w:left w:val="none" w:sz="0" w:space="0" w:color="auto"/>
        <w:bottom w:val="none" w:sz="0" w:space="0" w:color="auto"/>
        <w:right w:val="none" w:sz="0" w:space="0" w:color="auto"/>
      </w:divBdr>
    </w:div>
    <w:div w:id="977030668">
      <w:bodyDiv w:val="1"/>
      <w:marLeft w:val="0"/>
      <w:marRight w:val="0"/>
      <w:marTop w:val="0"/>
      <w:marBottom w:val="0"/>
      <w:divBdr>
        <w:top w:val="none" w:sz="0" w:space="0" w:color="auto"/>
        <w:left w:val="none" w:sz="0" w:space="0" w:color="auto"/>
        <w:bottom w:val="none" w:sz="0" w:space="0" w:color="auto"/>
        <w:right w:val="none" w:sz="0" w:space="0" w:color="auto"/>
      </w:divBdr>
    </w:div>
    <w:div w:id="978605453">
      <w:bodyDiv w:val="1"/>
      <w:marLeft w:val="0"/>
      <w:marRight w:val="0"/>
      <w:marTop w:val="0"/>
      <w:marBottom w:val="0"/>
      <w:divBdr>
        <w:top w:val="none" w:sz="0" w:space="0" w:color="auto"/>
        <w:left w:val="none" w:sz="0" w:space="0" w:color="auto"/>
        <w:bottom w:val="none" w:sz="0" w:space="0" w:color="auto"/>
        <w:right w:val="none" w:sz="0" w:space="0" w:color="auto"/>
      </w:divBdr>
    </w:div>
    <w:div w:id="984430044">
      <w:bodyDiv w:val="1"/>
      <w:marLeft w:val="0"/>
      <w:marRight w:val="0"/>
      <w:marTop w:val="0"/>
      <w:marBottom w:val="0"/>
      <w:divBdr>
        <w:top w:val="none" w:sz="0" w:space="0" w:color="auto"/>
        <w:left w:val="none" w:sz="0" w:space="0" w:color="auto"/>
        <w:bottom w:val="none" w:sz="0" w:space="0" w:color="auto"/>
        <w:right w:val="none" w:sz="0" w:space="0" w:color="auto"/>
      </w:divBdr>
      <w:divsChild>
        <w:div w:id="1282418664">
          <w:marLeft w:val="2903"/>
          <w:marRight w:val="0"/>
          <w:marTop w:val="30"/>
          <w:marBottom w:val="0"/>
          <w:divBdr>
            <w:top w:val="single" w:sz="12" w:space="0" w:color="236B8E"/>
            <w:left w:val="none" w:sz="0" w:space="0" w:color="auto"/>
            <w:bottom w:val="single" w:sz="12" w:space="0" w:color="236B8E"/>
            <w:right w:val="none" w:sz="0" w:space="0" w:color="auto"/>
          </w:divBdr>
        </w:div>
        <w:div w:id="2086995546">
          <w:marLeft w:val="0"/>
          <w:marRight w:val="0"/>
          <w:marTop w:val="0"/>
          <w:marBottom w:val="0"/>
          <w:divBdr>
            <w:top w:val="none" w:sz="0" w:space="0" w:color="auto"/>
            <w:left w:val="none" w:sz="0" w:space="0" w:color="auto"/>
            <w:bottom w:val="none" w:sz="0" w:space="0" w:color="auto"/>
            <w:right w:val="none" w:sz="0" w:space="0" w:color="auto"/>
          </w:divBdr>
        </w:div>
        <w:div w:id="920605591">
          <w:marLeft w:val="0"/>
          <w:marRight w:val="0"/>
          <w:marTop w:val="0"/>
          <w:marBottom w:val="0"/>
          <w:divBdr>
            <w:top w:val="none" w:sz="0" w:space="0" w:color="auto"/>
            <w:left w:val="none" w:sz="0" w:space="0" w:color="auto"/>
            <w:bottom w:val="none" w:sz="0" w:space="0" w:color="auto"/>
            <w:right w:val="none" w:sz="0" w:space="0" w:color="auto"/>
          </w:divBdr>
        </w:div>
        <w:div w:id="1701004831">
          <w:marLeft w:val="0"/>
          <w:marRight w:val="0"/>
          <w:marTop w:val="0"/>
          <w:marBottom w:val="0"/>
          <w:divBdr>
            <w:top w:val="none" w:sz="0" w:space="0" w:color="auto"/>
            <w:left w:val="none" w:sz="0" w:space="0" w:color="auto"/>
            <w:bottom w:val="none" w:sz="0" w:space="0" w:color="auto"/>
            <w:right w:val="none" w:sz="0" w:space="0" w:color="auto"/>
          </w:divBdr>
        </w:div>
        <w:div w:id="604120341">
          <w:marLeft w:val="0"/>
          <w:marRight w:val="0"/>
          <w:marTop w:val="0"/>
          <w:marBottom w:val="0"/>
          <w:divBdr>
            <w:top w:val="none" w:sz="0" w:space="0" w:color="auto"/>
            <w:left w:val="none" w:sz="0" w:space="0" w:color="auto"/>
            <w:bottom w:val="none" w:sz="0" w:space="0" w:color="auto"/>
            <w:right w:val="none" w:sz="0" w:space="0" w:color="auto"/>
          </w:divBdr>
        </w:div>
        <w:div w:id="466750079">
          <w:marLeft w:val="0"/>
          <w:marRight w:val="0"/>
          <w:marTop w:val="0"/>
          <w:marBottom w:val="0"/>
          <w:divBdr>
            <w:top w:val="none" w:sz="0" w:space="0" w:color="auto"/>
            <w:left w:val="none" w:sz="0" w:space="0" w:color="auto"/>
            <w:bottom w:val="none" w:sz="0" w:space="0" w:color="auto"/>
            <w:right w:val="none" w:sz="0" w:space="0" w:color="auto"/>
          </w:divBdr>
        </w:div>
      </w:divsChild>
    </w:div>
    <w:div w:id="990253886">
      <w:bodyDiv w:val="1"/>
      <w:marLeft w:val="0"/>
      <w:marRight w:val="0"/>
      <w:marTop w:val="0"/>
      <w:marBottom w:val="0"/>
      <w:divBdr>
        <w:top w:val="none" w:sz="0" w:space="0" w:color="auto"/>
        <w:left w:val="none" w:sz="0" w:space="0" w:color="auto"/>
        <w:bottom w:val="none" w:sz="0" w:space="0" w:color="auto"/>
        <w:right w:val="none" w:sz="0" w:space="0" w:color="auto"/>
      </w:divBdr>
    </w:div>
    <w:div w:id="991443773">
      <w:bodyDiv w:val="1"/>
      <w:marLeft w:val="0"/>
      <w:marRight w:val="0"/>
      <w:marTop w:val="0"/>
      <w:marBottom w:val="0"/>
      <w:divBdr>
        <w:top w:val="none" w:sz="0" w:space="0" w:color="auto"/>
        <w:left w:val="none" w:sz="0" w:space="0" w:color="auto"/>
        <w:bottom w:val="none" w:sz="0" w:space="0" w:color="auto"/>
        <w:right w:val="none" w:sz="0" w:space="0" w:color="auto"/>
      </w:divBdr>
    </w:div>
    <w:div w:id="1000229619">
      <w:bodyDiv w:val="1"/>
      <w:marLeft w:val="0"/>
      <w:marRight w:val="0"/>
      <w:marTop w:val="0"/>
      <w:marBottom w:val="0"/>
      <w:divBdr>
        <w:top w:val="none" w:sz="0" w:space="0" w:color="auto"/>
        <w:left w:val="none" w:sz="0" w:space="0" w:color="auto"/>
        <w:bottom w:val="none" w:sz="0" w:space="0" w:color="auto"/>
        <w:right w:val="none" w:sz="0" w:space="0" w:color="auto"/>
      </w:divBdr>
      <w:divsChild>
        <w:div w:id="1722748166">
          <w:marLeft w:val="0"/>
          <w:marRight w:val="0"/>
          <w:marTop w:val="0"/>
          <w:marBottom w:val="0"/>
          <w:divBdr>
            <w:top w:val="none" w:sz="0" w:space="0" w:color="auto"/>
            <w:left w:val="none" w:sz="0" w:space="0" w:color="auto"/>
            <w:bottom w:val="none" w:sz="0" w:space="0" w:color="auto"/>
            <w:right w:val="none" w:sz="0" w:space="0" w:color="auto"/>
          </w:divBdr>
        </w:div>
        <w:div w:id="421296934">
          <w:marLeft w:val="0"/>
          <w:marRight w:val="0"/>
          <w:marTop w:val="0"/>
          <w:marBottom w:val="0"/>
          <w:divBdr>
            <w:top w:val="none" w:sz="0" w:space="0" w:color="auto"/>
            <w:left w:val="none" w:sz="0" w:space="0" w:color="auto"/>
            <w:bottom w:val="none" w:sz="0" w:space="0" w:color="auto"/>
            <w:right w:val="none" w:sz="0" w:space="0" w:color="auto"/>
          </w:divBdr>
        </w:div>
        <w:div w:id="143281319">
          <w:marLeft w:val="0"/>
          <w:marRight w:val="0"/>
          <w:marTop w:val="0"/>
          <w:marBottom w:val="0"/>
          <w:divBdr>
            <w:top w:val="none" w:sz="0" w:space="0" w:color="auto"/>
            <w:left w:val="none" w:sz="0" w:space="0" w:color="auto"/>
            <w:bottom w:val="none" w:sz="0" w:space="0" w:color="auto"/>
            <w:right w:val="none" w:sz="0" w:space="0" w:color="auto"/>
          </w:divBdr>
        </w:div>
      </w:divsChild>
    </w:div>
    <w:div w:id="1004893742">
      <w:bodyDiv w:val="1"/>
      <w:marLeft w:val="0"/>
      <w:marRight w:val="0"/>
      <w:marTop w:val="0"/>
      <w:marBottom w:val="0"/>
      <w:divBdr>
        <w:top w:val="none" w:sz="0" w:space="0" w:color="auto"/>
        <w:left w:val="none" w:sz="0" w:space="0" w:color="auto"/>
        <w:bottom w:val="none" w:sz="0" w:space="0" w:color="auto"/>
        <w:right w:val="none" w:sz="0" w:space="0" w:color="auto"/>
      </w:divBdr>
    </w:div>
    <w:div w:id="1017347327">
      <w:bodyDiv w:val="1"/>
      <w:marLeft w:val="0"/>
      <w:marRight w:val="0"/>
      <w:marTop w:val="0"/>
      <w:marBottom w:val="0"/>
      <w:divBdr>
        <w:top w:val="none" w:sz="0" w:space="0" w:color="auto"/>
        <w:left w:val="none" w:sz="0" w:space="0" w:color="auto"/>
        <w:bottom w:val="none" w:sz="0" w:space="0" w:color="auto"/>
        <w:right w:val="none" w:sz="0" w:space="0" w:color="auto"/>
      </w:divBdr>
    </w:div>
    <w:div w:id="1019697765">
      <w:bodyDiv w:val="1"/>
      <w:marLeft w:val="0"/>
      <w:marRight w:val="0"/>
      <w:marTop w:val="0"/>
      <w:marBottom w:val="0"/>
      <w:divBdr>
        <w:top w:val="none" w:sz="0" w:space="0" w:color="auto"/>
        <w:left w:val="none" w:sz="0" w:space="0" w:color="auto"/>
        <w:bottom w:val="none" w:sz="0" w:space="0" w:color="auto"/>
        <w:right w:val="none" w:sz="0" w:space="0" w:color="auto"/>
      </w:divBdr>
    </w:div>
    <w:div w:id="1021248272">
      <w:bodyDiv w:val="1"/>
      <w:marLeft w:val="0"/>
      <w:marRight w:val="0"/>
      <w:marTop w:val="0"/>
      <w:marBottom w:val="0"/>
      <w:divBdr>
        <w:top w:val="none" w:sz="0" w:space="0" w:color="auto"/>
        <w:left w:val="none" w:sz="0" w:space="0" w:color="auto"/>
        <w:bottom w:val="none" w:sz="0" w:space="0" w:color="auto"/>
        <w:right w:val="none" w:sz="0" w:space="0" w:color="auto"/>
      </w:divBdr>
    </w:div>
    <w:div w:id="1023936881">
      <w:bodyDiv w:val="1"/>
      <w:marLeft w:val="0"/>
      <w:marRight w:val="0"/>
      <w:marTop w:val="0"/>
      <w:marBottom w:val="0"/>
      <w:divBdr>
        <w:top w:val="none" w:sz="0" w:space="0" w:color="auto"/>
        <w:left w:val="none" w:sz="0" w:space="0" w:color="auto"/>
        <w:bottom w:val="none" w:sz="0" w:space="0" w:color="auto"/>
        <w:right w:val="none" w:sz="0" w:space="0" w:color="auto"/>
      </w:divBdr>
    </w:div>
    <w:div w:id="1048188829">
      <w:bodyDiv w:val="1"/>
      <w:marLeft w:val="0"/>
      <w:marRight w:val="0"/>
      <w:marTop w:val="0"/>
      <w:marBottom w:val="0"/>
      <w:divBdr>
        <w:top w:val="none" w:sz="0" w:space="0" w:color="auto"/>
        <w:left w:val="none" w:sz="0" w:space="0" w:color="auto"/>
        <w:bottom w:val="none" w:sz="0" w:space="0" w:color="auto"/>
        <w:right w:val="none" w:sz="0" w:space="0" w:color="auto"/>
      </w:divBdr>
    </w:div>
    <w:div w:id="1050617411">
      <w:bodyDiv w:val="1"/>
      <w:marLeft w:val="0"/>
      <w:marRight w:val="0"/>
      <w:marTop w:val="0"/>
      <w:marBottom w:val="0"/>
      <w:divBdr>
        <w:top w:val="none" w:sz="0" w:space="0" w:color="auto"/>
        <w:left w:val="none" w:sz="0" w:space="0" w:color="auto"/>
        <w:bottom w:val="none" w:sz="0" w:space="0" w:color="auto"/>
        <w:right w:val="none" w:sz="0" w:space="0" w:color="auto"/>
      </w:divBdr>
    </w:div>
    <w:div w:id="1052776043">
      <w:bodyDiv w:val="1"/>
      <w:marLeft w:val="0"/>
      <w:marRight w:val="0"/>
      <w:marTop w:val="0"/>
      <w:marBottom w:val="0"/>
      <w:divBdr>
        <w:top w:val="none" w:sz="0" w:space="0" w:color="auto"/>
        <w:left w:val="none" w:sz="0" w:space="0" w:color="auto"/>
        <w:bottom w:val="none" w:sz="0" w:space="0" w:color="auto"/>
        <w:right w:val="none" w:sz="0" w:space="0" w:color="auto"/>
      </w:divBdr>
    </w:div>
    <w:div w:id="1061445838">
      <w:bodyDiv w:val="1"/>
      <w:marLeft w:val="0"/>
      <w:marRight w:val="0"/>
      <w:marTop w:val="0"/>
      <w:marBottom w:val="0"/>
      <w:divBdr>
        <w:top w:val="none" w:sz="0" w:space="0" w:color="auto"/>
        <w:left w:val="none" w:sz="0" w:space="0" w:color="auto"/>
        <w:bottom w:val="none" w:sz="0" w:space="0" w:color="auto"/>
        <w:right w:val="none" w:sz="0" w:space="0" w:color="auto"/>
      </w:divBdr>
    </w:div>
    <w:div w:id="1064915464">
      <w:bodyDiv w:val="1"/>
      <w:marLeft w:val="0"/>
      <w:marRight w:val="0"/>
      <w:marTop w:val="0"/>
      <w:marBottom w:val="0"/>
      <w:divBdr>
        <w:top w:val="none" w:sz="0" w:space="0" w:color="auto"/>
        <w:left w:val="none" w:sz="0" w:space="0" w:color="auto"/>
        <w:bottom w:val="none" w:sz="0" w:space="0" w:color="auto"/>
        <w:right w:val="none" w:sz="0" w:space="0" w:color="auto"/>
      </w:divBdr>
    </w:div>
    <w:div w:id="1070925866">
      <w:bodyDiv w:val="1"/>
      <w:marLeft w:val="0"/>
      <w:marRight w:val="0"/>
      <w:marTop w:val="0"/>
      <w:marBottom w:val="0"/>
      <w:divBdr>
        <w:top w:val="none" w:sz="0" w:space="0" w:color="auto"/>
        <w:left w:val="none" w:sz="0" w:space="0" w:color="auto"/>
        <w:bottom w:val="none" w:sz="0" w:space="0" w:color="auto"/>
        <w:right w:val="none" w:sz="0" w:space="0" w:color="auto"/>
      </w:divBdr>
    </w:div>
    <w:div w:id="1077821240">
      <w:bodyDiv w:val="1"/>
      <w:marLeft w:val="0"/>
      <w:marRight w:val="0"/>
      <w:marTop w:val="0"/>
      <w:marBottom w:val="0"/>
      <w:divBdr>
        <w:top w:val="none" w:sz="0" w:space="0" w:color="auto"/>
        <w:left w:val="none" w:sz="0" w:space="0" w:color="auto"/>
        <w:bottom w:val="none" w:sz="0" w:space="0" w:color="auto"/>
        <w:right w:val="none" w:sz="0" w:space="0" w:color="auto"/>
      </w:divBdr>
    </w:div>
    <w:div w:id="1081176864">
      <w:bodyDiv w:val="1"/>
      <w:marLeft w:val="0"/>
      <w:marRight w:val="0"/>
      <w:marTop w:val="0"/>
      <w:marBottom w:val="0"/>
      <w:divBdr>
        <w:top w:val="none" w:sz="0" w:space="0" w:color="auto"/>
        <w:left w:val="none" w:sz="0" w:space="0" w:color="auto"/>
        <w:bottom w:val="none" w:sz="0" w:space="0" w:color="auto"/>
        <w:right w:val="none" w:sz="0" w:space="0" w:color="auto"/>
      </w:divBdr>
    </w:div>
    <w:div w:id="1089429660">
      <w:bodyDiv w:val="1"/>
      <w:marLeft w:val="0"/>
      <w:marRight w:val="0"/>
      <w:marTop w:val="0"/>
      <w:marBottom w:val="0"/>
      <w:divBdr>
        <w:top w:val="none" w:sz="0" w:space="0" w:color="auto"/>
        <w:left w:val="none" w:sz="0" w:space="0" w:color="auto"/>
        <w:bottom w:val="none" w:sz="0" w:space="0" w:color="auto"/>
        <w:right w:val="none" w:sz="0" w:space="0" w:color="auto"/>
      </w:divBdr>
    </w:div>
    <w:div w:id="1091899434">
      <w:bodyDiv w:val="1"/>
      <w:marLeft w:val="0"/>
      <w:marRight w:val="0"/>
      <w:marTop w:val="0"/>
      <w:marBottom w:val="0"/>
      <w:divBdr>
        <w:top w:val="none" w:sz="0" w:space="0" w:color="auto"/>
        <w:left w:val="none" w:sz="0" w:space="0" w:color="auto"/>
        <w:bottom w:val="none" w:sz="0" w:space="0" w:color="auto"/>
        <w:right w:val="none" w:sz="0" w:space="0" w:color="auto"/>
      </w:divBdr>
    </w:div>
    <w:div w:id="1097558378">
      <w:bodyDiv w:val="1"/>
      <w:marLeft w:val="0"/>
      <w:marRight w:val="0"/>
      <w:marTop w:val="0"/>
      <w:marBottom w:val="0"/>
      <w:divBdr>
        <w:top w:val="none" w:sz="0" w:space="0" w:color="auto"/>
        <w:left w:val="none" w:sz="0" w:space="0" w:color="auto"/>
        <w:bottom w:val="none" w:sz="0" w:space="0" w:color="auto"/>
        <w:right w:val="none" w:sz="0" w:space="0" w:color="auto"/>
      </w:divBdr>
    </w:div>
    <w:div w:id="1107433884">
      <w:bodyDiv w:val="1"/>
      <w:marLeft w:val="0"/>
      <w:marRight w:val="0"/>
      <w:marTop w:val="0"/>
      <w:marBottom w:val="0"/>
      <w:divBdr>
        <w:top w:val="none" w:sz="0" w:space="0" w:color="auto"/>
        <w:left w:val="none" w:sz="0" w:space="0" w:color="auto"/>
        <w:bottom w:val="none" w:sz="0" w:space="0" w:color="auto"/>
        <w:right w:val="none" w:sz="0" w:space="0" w:color="auto"/>
      </w:divBdr>
    </w:div>
    <w:div w:id="1111245649">
      <w:bodyDiv w:val="1"/>
      <w:marLeft w:val="0"/>
      <w:marRight w:val="0"/>
      <w:marTop w:val="0"/>
      <w:marBottom w:val="0"/>
      <w:divBdr>
        <w:top w:val="none" w:sz="0" w:space="0" w:color="auto"/>
        <w:left w:val="none" w:sz="0" w:space="0" w:color="auto"/>
        <w:bottom w:val="none" w:sz="0" w:space="0" w:color="auto"/>
        <w:right w:val="none" w:sz="0" w:space="0" w:color="auto"/>
      </w:divBdr>
    </w:div>
    <w:div w:id="1117061263">
      <w:bodyDiv w:val="1"/>
      <w:marLeft w:val="0"/>
      <w:marRight w:val="0"/>
      <w:marTop w:val="0"/>
      <w:marBottom w:val="0"/>
      <w:divBdr>
        <w:top w:val="none" w:sz="0" w:space="0" w:color="auto"/>
        <w:left w:val="none" w:sz="0" w:space="0" w:color="auto"/>
        <w:bottom w:val="none" w:sz="0" w:space="0" w:color="auto"/>
        <w:right w:val="none" w:sz="0" w:space="0" w:color="auto"/>
      </w:divBdr>
    </w:div>
    <w:div w:id="1127044058">
      <w:bodyDiv w:val="1"/>
      <w:marLeft w:val="0"/>
      <w:marRight w:val="0"/>
      <w:marTop w:val="0"/>
      <w:marBottom w:val="0"/>
      <w:divBdr>
        <w:top w:val="none" w:sz="0" w:space="0" w:color="auto"/>
        <w:left w:val="none" w:sz="0" w:space="0" w:color="auto"/>
        <w:bottom w:val="none" w:sz="0" w:space="0" w:color="auto"/>
        <w:right w:val="none" w:sz="0" w:space="0" w:color="auto"/>
      </w:divBdr>
      <w:divsChild>
        <w:div w:id="1280995308">
          <w:marLeft w:val="1008"/>
          <w:marRight w:val="0"/>
          <w:marTop w:val="96"/>
          <w:marBottom w:val="0"/>
          <w:divBdr>
            <w:top w:val="none" w:sz="0" w:space="0" w:color="auto"/>
            <w:left w:val="none" w:sz="0" w:space="0" w:color="auto"/>
            <w:bottom w:val="none" w:sz="0" w:space="0" w:color="auto"/>
            <w:right w:val="none" w:sz="0" w:space="0" w:color="auto"/>
          </w:divBdr>
        </w:div>
        <w:div w:id="539977635">
          <w:marLeft w:val="1008"/>
          <w:marRight w:val="0"/>
          <w:marTop w:val="96"/>
          <w:marBottom w:val="0"/>
          <w:divBdr>
            <w:top w:val="none" w:sz="0" w:space="0" w:color="auto"/>
            <w:left w:val="none" w:sz="0" w:space="0" w:color="auto"/>
            <w:bottom w:val="none" w:sz="0" w:space="0" w:color="auto"/>
            <w:right w:val="none" w:sz="0" w:space="0" w:color="auto"/>
          </w:divBdr>
        </w:div>
        <w:div w:id="82538006">
          <w:marLeft w:val="1008"/>
          <w:marRight w:val="0"/>
          <w:marTop w:val="96"/>
          <w:marBottom w:val="0"/>
          <w:divBdr>
            <w:top w:val="none" w:sz="0" w:space="0" w:color="auto"/>
            <w:left w:val="none" w:sz="0" w:space="0" w:color="auto"/>
            <w:bottom w:val="none" w:sz="0" w:space="0" w:color="auto"/>
            <w:right w:val="none" w:sz="0" w:space="0" w:color="auto"/>
          </w:divBdr>
        </w:div>
        <w:div w:id="367951049">
          <w:marLeft w:val="1008"/>
          <w:marRight w:val="0"/>
          <w:marTop w:val="96"/>
          <w:marBottom w:val="0"/>
          <w:divBdr>
            <w:top w:val="none" w:sz="0" w:space="0" w:color="auto"/>
            <w:left w:val="none" w:sz="0" w:space="0" w:color="auto"/>
            <w:bottom w:val="none" w:sz="0" w:space="0" w:color="auto"/>
            <w:right w:val="none" w:sz="0" w:space="0" w:color="auto"/>
          </w:divBdr>
        </w:div>
        <w:div w:id="1319309211">
          <w:marLeft w:val="1008"/>
          <w:marRight w:val="0"/>
          <w:marTop w:val="96"/>
          <w:marBottom w:val="0"/>
          <w:divBdr>
            <w:top w:val="none" w:sz="0" w:space="0" w:color="auto"/>
            <w:left w:val="none" w:sz="0" w:space="0" w:color="auto"/>
            <w:bottom w:val="none" w:sz="0" w:space="0" w:color="auto"/>
            <w:right w:val="none" w:sz="0" w:space="0" w:color="auto"/>
          </w:divBdr>
        </w:div>
      </w:divsChild>
    </w:div>
    <w:div w:id="1133060704">
      <w:bodyDiv w:val="1"/>
      <w:marLeft w:val="0"/>
      <w:marRight w:val="0"/>
      <w:marTop w:val="0"/>
      <w:marBottom w:val="0"/>
      <w:divBdr>
        <w:top w:val="none" w:sz="0" w:space="0" w:color="auto"/>
        <w:left w:val="none" w:sz="0" w:space="0" w:color="auto"/>
        <w:bottom w:val="none" w:sz="0" w:space="0" w:color="auto"/>
        <w:right w:val="none" w:sz="0" w:space="0" w:color="auto"/>
      </w:divBdr>
    </w:div>
    <w:div w:id="1150513928">
      <w:bodyDiv w:val="1"/>
      <w:marLeft w:val="0"/>
      <w:marRight w:val="0"/>
      <w:marTop w:val="0"/>
      <w:marBottom w:val="0"/>
      <w:divBdr>
        <w:top w:val="none" w:sz="0" w:space="0" w:color="auto"/>
        <w:left w:val="none" w:sz="0" w:space="0" w:color="auto"/>
        <w:bottom w:val="none" w:sz="0" w:space="0" w:color="auto"/>
        <w:right w:val="none" w:sz="0" w:space="0" w:color="auto"/>
      </w:divBdr>
    </w:div>
    <w:div w:id="1160199332">
      <w:bodyDiv w:val="1"/>
      <w:marLeft w:val="0"/>
      <w:marRight w:val="0"/>
      <w:marTop w:val="0"/>
      <w:marBottom w:val="0"/>
      <w:divBdr>
        <w:top w:val="none" w:sz="0" w:space="0" w:color="auto"/>
        <w:left w:val="none" w:sz="0" w:space="0" w:color="auto"/>
        <w:bottom w:val="none" w:sz="0" w:space="0" w:color="auto"/>
        <w:right w:val="none" w:sz="0" w:space="0" w:color="auto"/>
      </w:divBdr>
    </w:div>
    <w:div w:id="1173301246">
      <w:bodyDiv w:val="1"/>
      <w:marLeft w:val="0"/>
      <w:marRight w:val="0"/>
      <w:marTop w:val="0"/>
      <w:marBottom w:val="0"/>
      <w:divBdr>
        <w:top w:val="none" w:sz="0" w:space="0" w:color="auto"/>
        <w:left w:val="none" w:sz="0" w:space="0" w:color="auto"/>
        <w:bottom w:val="none" w:sz="0" w:space="0" w:color="auto"/>
        <w:right w:val="none" w:sz="0" w:space="0" w:color="auto"/>
      </w:divBdr>
    </w:div>
    <w:div w:id="1178545492">
      <w:bodyDiv w:val="1"/>
      <w:marLeft w:val="0"/>
      <w:marRight w:val="0"/>
      <w:marTop w:val="0"/>
      <w:marBottom w:val="0"/>
      <w:divBdr>
        <w:top w:val="none" w:sz="0" w:space="0" w:color="auto"/>
        <w:left w:val="none" w:sz="0" w:space="0" w:color="auto"/>
        <w:bottom w:val="none" w:sz="0" w:space="0" w:color="auto"/>
        <w:right w:val="none" w:sz="0" w:space="0" w:color="auto"/>
      </w:divBdr>
    </w:div>
    <w:div w:id="1184128165">
      <w:bodyDiv w:val="1"/>
      <w:marLeft w:val="0"/>
      <w:marRight w:val="0"/>
      <w:marTop w:val="0"/>
      <w:marBottom w:val="0"/>
      <w:divBdr>
        <w:top w:val="none" w:sz="0" w:space="0" w:color="auto"/>
        <w:left w:val="none" w:sz="0" w:space="0" w:color="auto"/>
        <w:bottom w:val="none" w:sz="0" w:space="0" w:color="auto"/>
        <w:right w:val="none" w:sz="0" w:space="0" w:color="auto"/>
      </w:divBdr>
    </w:div>
    <w:div w:id="1193419231">
      <w:bodyDiv w:val="1"/>
      <w:marLeft w:val="0"/>
      <w:marRight w:val="0"/>
      <w:marTop w:val="0"/>
      <w:marBottom w:val="0"/>
      <w:divBdr>
        <w:top w:val="none" w:sz="0" w:space="0" w:color="auto"/>
        <w:left w:val="none" w:sz="0" w:space="0" w:color="auto"/>
        <w:bottom w:val="none" w:sz="0" w:space="0" w:color="auto"/>
        <w:right w:val="none" w:sz="0" w:space="0" w:color="auto"/>
      </w:divBdr>
    </w:div>
    <w:div w:id="1197154203">
      <w:bodyDiv w:val="1"/>
      <w:marLeft w:val="0"/>
      <w:marRight w:val="0"/>
      <w:marTop w:val="0"/>
      <w:marBottom w:val="0"/>
      <w:divBdr>
        <w:top w:val="none" w:sz="0" w:space="0" w:color="auto"/>
        <w:left w:val="none" w:sz="0" w:space="0" w:color="auto"/>
        <w:bottom w:val="none" w:sz="0" w:space="0" w:color="auto"/>
        <w:right w:val="none" w:sz="0" w:space="0" w:color="auto"/>
      </w:divBdr>
    </w:div>
    <w:div w:id="1211921974">
      <w:bodyDiv w:val="1"/>
      <w:marLeft w:val="0"/>
      <w:marRight w:val="0"/>
      <w:marTop w:val="0"/>
      <w:marBottom w:val="0"/>
      <w:divBdr>
        <w:top w:val="none" w:sz="0" w:space="0" w:color="auto"/>
        <w:left w:val="none" w:sz="0" w:space="0" w:color="auto"/>
        <w:bottom w:val="none" w:sz="0" w:space="0" w:color="auto"/>
        <w:right w:val="none" w:sz="0" w:space="0" w:color="auto"/>
      </w:divBdr>
    </w:div>
    <w:div w:id="1249461211">
      <w:bodyDiv w:val="1"/>
      <w:marLeft w:val="0"/>
      <w:marRight w:val="0"/>
      <w:marTop w:val="0"/>
      <w:marBottom w:val="0"/>
      <w:divBdr>
        <w:top w:val="none" w:sz="0" w:space="0" w:color="auto"/>
        <w:left w:val="none" w:sz="0" w:space="0" w:color="auto"/>
        <w:bottom w:val="none" w:sz="0" w:space="0" w:color="auto"/>
        <w:right w:val="none" w:sz="0" w:space="0" w:color="auto"/>
      </w:divBdr>
    </w:div>
    <w:div w:id="1261181537">
      <w:bodyDiv w:val="1"/>
      <w:marLeft w:val="0"/>
      <w:marRight w:val="0"/>
      <w:marTop w:val="0"/>
      <w:marBottom w:val="0"/>
      <w:divBdr>
        <w:top w:val="none" w:sz="0" w:space="0" w:color="auto"/>
        <w:left w:val="none" w:sz="0" w:space="0" w:color="auto"/>
        <w:bottom w:val="none" w:sz="0" w:space="0" w:color="auto"/>
        <w:right w:val="none" w:sz="0" w:space="0" w:color="auto"/>
      </w:divBdr>
    </w:div>
    <w:div w:id="1262110589">
      <w:bodyDiv w:val="1"/>
      <w:marLeft w:val="0"/>
      <w:marRight w:val="0"/>
      <w:marTop w:val="0"/>
      <w:marBottom w:val="0"/>
      <w:divBdr>
        <w:top w:val="none" w:sz="0" w:space="0" w:color="auto"/>
        <w:left w:val="none" w:sz="0" w:space="0" w:color="auto"/>
        <w:bottom w:val="none" w:sz="0" w:space="0" w:color="auto"/>
        <w:right w:val="none" w:sz="0" w:space="0" w:color="auto"/>
      </w:divBdr>
    </w:div>
    <w:div w:id="1265572828">
      <w:bodyDiv w:val="1"/>
      <w:marLeft w:val="0"/>
      <w:marRight w:val="0"/>
      <w:marTop w:val="0"/>
      <w:marBottom w:val="0"/>
      <w:divBdr>
        <w:top w:val="none" w:sz="0" w:space="0" w:color="auto"/>
        <w:left w:val="none" w:sz="0" w:space="0" w:color="auto"/>
        <w:bottom w:val="none" w:sz="0" w:space="0" w:color="auto"/>
        <w:right w:val="none" w:sz="0" w:space="0" w:color="auto"/>
      </w:divBdr>
    </w:div>
    <w:div w:id="1285039413">
      <w:bodyDiv w:val="1"/>
      <w:marLeft w:val="0"/>
      <w:marRight w:val="0"/>
      <w:marTop w:val="0"/>
      <w:marBottom w:val="0"/>
      <w:divBdr>
        <w:top w:val="none" w:sz="0" w:space="0" w:color="auto"/>
        <w:left w:val="none" w:sz="0" w:space="0" w:color="auto"/>
        <w:bottom w:val="none" w:sz="0" w:space="0" w:color="auto"/>
        <w:right w:val="none" w:sz="0" w:space="0" w:color="auto"/>
      </w:divBdr>
    </w:div>
    <w:div w:id="1285651903">
      <w:bodyDiv w:val="1"/>
      <w:marLeft w:val="0"/>
      <w:marRight w:val="0"/>
      <w:marTop w:val="0"/>
      <w:marBottom w:val="0"/>
      <w:divBdr>
        <w:top w:val="none" w:sz="0" w:space="0" w:color="auto"/>
        <w:left w:val="none" w:sz="0" w:space="0" w:color="auto"/>
        <w:bottom w:val="none" w:sz="0" w:space="0" w:color="auto"/>
        <w:right w:val="none" w:sz="0" w:space="0" w:color="auto"/>
      </w:divBdr>
    </w:div>
    <w:div w:id="1293444752">
      <w:bodyDiv w:val="1"/>
      <w:marLeft w:val="0"/>
      <w:marRight w:val="0"/>
      <w:marTop w:val="0"/>
      <w:marBottom w:val="0"/>
      <w:divBdr>
        <w:top w:val="none" w:sz="0" w:space="0" w:color="auto"/>
        <w:left w:val="none" w:sz="0" w:space="0" w:color="auto"/>
        <w:bottom w:val="none" w:sz="0" w:space="0" w:color="auto"/>
        <w:right w:val="none" w:sz="0" w:space="0" w:color="auto"/>
      </w:divBdr>
    </w:div>
    <w:div w:id="1294870460">
      <w:bodyDiv w:val="1"/>
      <w:marLeft w:val="0"/>
      <w:marRight w:val="0"/>
      <w:marTop w:val="0"/>
      <w:marBottom w:val="0"/>
      <w:divBdr>
        <w:top w:val="none" w:sz="0" w:space="0" w:color="auto"/>
        <w:left w:val="none" w:sz="0" w:space="0" w:color="auto"/>
        <w:bottom w:val="none" w:sz="0" w:space="0" w:color="auto"/>
        <w:right w:val="none" w:sz="0" w:space="0" w:color="auto"/>
      </w:divBdr>
    </w:div>
    <w:div w:id="1295453352">
      <w:bodyDiv w:val="1"/>
      <w:marLeft w:val="0"/>
      <w:marRight w:val="0"/>
      <w:marTop w:val="0"/>
      <w:marBottom w:val="0"/>
      <w:divBdr>
        <w:top w:val="none" w:sz="0" w:space="0" w:color="auto"/>
        <w:left w:val="none" w:sz="0" w:space="0" w:color="auto"/>
        <w:bottom w:val="none" w:sz="0" w:space="0" w:color="auto"/>
        <w:right w:val="none" w:sz="0" w:space="0" w:color="auto"/>
      </w:divBdr>
    </w:div>
    <w:div w:id="1295603759">
      <w:bodyDiv w:val="1"/>
      <w:marLeft w:val="0"/>
      <w:marRight w:val="0"/>
      <w:marTop w:val="0"/>
      <w:marBottom w:val="0"/>
      <w:divBdr>
        <w:top w:val="none" w:sz="0" w:space="0" w:color="auto"/>
        <w:left w:val="none" w:sz="0" w:space="0" w:color="auto"/>
        <w:bottom w:val="none" w:sz="0" w:space="0" w:color="auto"/>
        <w:right w:val="none" w:sz="0" w:space="0" w:color="auto"/>
      </w:divBdr>
    </w:div>
    <w:div w:id="1299453947">
      <w:bodyDiv w:val="1"/>
      <w:marLeft w:val="0"/>
      <w:marRight w:val="0"/>
      <w:marTop w:val="0"/>
      <w:marBottom w:val="0"/>
      <w:divBdr>
        <w:top w:val="none" w:sz="0" w:space="0" w:color="auto"/>
        <w:left w:val="none" w:sz="0" w:space="0" w:color="auto"/>
        <w:bottom w:val="none" w:sz="0" w:space="0" w:color="auto"/>
        <w:right w:val="none" w:sz="0" w:space="0" w:color="auto"/>
      </w:divBdr>
    </w:div>
    <w:div w:id="1309434193">
      <w:bodyDiv w:val="1"/>
      <w:marLeft w:val="0"/>
      <w:marRight w:val="0"/>
      <w:marTop w:val="0"/>
      <w:marBottom w:val="0"/>
      <w:divBdr>
        <w:top w:val="none" w:sz="0" w:space="0" w:color="auto"/>
        <w:left w:val="none" w:sz="0" w:space="0" w:color="auto"/>
        <w:bottom w:val="none" w:sz="0" w:space="0" w:color="auto"/>
        <w:right w:val="none" w:sz="0" w:space="0" w:color="auto"/>
      </w:divBdr>
    </w:div>
    <w:div w:id="1317340092">
      <w:bodyDiv w:val="1"/>
      <w:marLeft w:val="0"/>
      <w:marRight w:val="0"/>
      <w:marTop w:val="0"/>
      <w:marBottom w:val="0"/>
      <w:divBdr>
        <w:top w:val="none" w:sz="0" w:space="0" w:color="auto"/>
        <w:left w:val="none" w:sz="0" w:space="0" w:color="auto"/>
        <w:bottom w:val="none" w:sz="0" w:space="0" w:color="auto"/>
        <w:right w:val="none" w:sz="0" w:space="0" w:color="auto"/>
      </w:divBdr>
    </w:div>
    <w:div w:id="1319266650">
      <w:bodyDiv w:val="1"/>
      <w:marLeft w:val="0"/>
      <w:marRight w:val="0"/>
      <w:marTop w:val="0"/>
      <w:marBottom w:val="0"/>
      <w:divBdr>
        <w:top w:val="none" w:sz="0" w:space="0" w:color="auto"/>
        <w:left w:val="none" w:sz="0" w:space="0" w:color="auto"/>
        <w:bottom w:val="none" w:sz="0" w:space="0" w:color="auto"/>
        <w:right w:val="none" w:sz="0" w:space="0" w:color="auto"/>
      </w:divBdr>
    </w:div>
    <w:div w:id="1330717070">
      <w:bodyDiv w:val="1"/>
      <w:marLeft w:val="0"/>
      <w:marRight w:val="0"/>
      <w:marTop w:val="0"/>
      <w:marBottom w:val="0"/>
      <w:divBdr>
        <w:top w:val="none" w:sz="0" w:space="0" w:color="auto"/>
        <w:left w:val="none" w:sz="0" w:space="0" w:color="auto"/>
        <w:bottom w:val="none" w:sz="0" w:space="0" w:color="auto"/>
        <w:right w:val="none" w:sz="0" w:space="0" w:color="auto"/>
      </w:divBdr>
    </w:div>
    <w:div w:id="1345549289">
      <w:bodyDiv w:val="1"/>
      <w:marLeft w:val="0"/>
      <w:marRight w:val="0"/>
      <w:marTop w:val="0"/>
      <w:marBottom w:val="0"/>
      <w:divBdr>
        <w:top w:val="none" w:sz="0" w:space="0" w:color="auto"/>
        <w:left w:val="none" w:sz="0" w:space="0" w:color="auto"/>
        <w:bottom w:val="none" w:sz="0" w:space="0" w:color="auto"/>
        <w:right w:val="none" w:sz="0" w:space="0" w:color="auto"/>
      </w:divBdr>
      <w:divsChild>
        <w:div w:id="949123130">
          <w:marLeft w:val="547"/>
          <w:marRight w:val="0"/>
          <w:marTop w:val="115"/>
          <w:marBottom w:val="0"/>
          <w:divBdr>
            <w:top w:val="none" w:sz="0" w:space="0" w:color="auto"/>
            <w:left w:val="none" w:sz="0" w:space="0" w:color="auto"/>
            <w:bottom w:val="none" w:sz="0" w:space="0" w:color="auto"/>
            <w:right w:val="none" w:sz="0" w:space="0" w:color="auto"/>
          </w:divBdr>
        </w:div>
        <w:div w:id="477110699">
          <w:marLeft w:val="1008"/>
          <w:marRight w:val="0"/>
          <w:marTop w:val="96"/>
          <w:marBottom w:val="0"/>
          <w:divBdr>
            <w:top w:val="none" w:sz="0" w:space="0" w:color="auto"/>
            <w:left w:val="none" w:sz="0" w:space="0" w:color="auto"/>
            <w:bottom w:val="none" w:sz="0" w:space="0" w:color="auto"/>
            <w:right w:val="none" w:sz="0" w:space="0" w:color="auto"/>
          </w:divBdr>
        </w:div>
        <w:div w:id="1206599508">
          <w:marLeft w:val="1008"/>
          <w:marRight w:val="0"/>
          <w:marTop w:val="96"/>
          <w:marBottom w:val="0"/>
          <w:divBdr>
            <w:top w:val="none" w:sz="0" w:space="0" w:color="auto"/>
            <w:left w:val="none" w:sz="0" w:space="0" w:color="auto"/>
            <w:bottom w:val="none" w:sz="0" w:space="0" w:color="auto"/>
            <w:right w:val="none" w:sz="0" w:space="0" w:color="auto"/>
          </w:divBdr>
        </w:div>
        <w:div w:id="1741320790">
          <w:marLeft w:val="1008"/>
          <w:marRight w:val="0"/>
          <w:marTop w:val="96"/>
          <w:marBottom w:val="0"/>
          <w:divBdr>
            <w:top w:val="none" w:sz="0" w:space="0" w:color="auto"/>
            <w:left w:val="none" w:sz="0" w:space="0" w:color="auto"/>
            <w:bottom w:val="none" w:sz="0" w:space="0" w:color="auto"/>
            <w:right w:val="none" w:sz="0" w:space="0" w:color="auto"/>
          </w:divBdr>
        </w:div>
        <w:div w:id="348264105">
          <w:marLeft w:val="1440"/>
          <w:marRight w:val="0"/>
          <w:marTop w:val="86"/>
          <w:marBottom w:val="0"/>
          <w:divBdr>
            <w:top w:val="none" w:sz="0" w:space="0" w:color="auto"/>
            <w:left w:val="none" w:sz="0" w:space="0" w:color="auto"/>
            <w:bottom w:val="none" w:sz="0" w:space="0" w:color="auto"/>
            <w:right w:val="none" w:sz="0" w:space="0" w:color="auto"/>
          </w:divBdr>
        </w:div>
      </w:divsChild>
    </w:div>
    <w:div w:id="1361126117">
      <w:bodyDiv w:val="1"/>
      <w:marLeft w:val="0"/>
      <w:marRight w:val="0"/>
      <w:marTop w:val="0"/>
      <w:marBottom w:val="0"/>
      <w:divBdr>
        <w:top w:val="none" w:sz="0" w:space="0" w:color="auto"/>
        <w:left w:val="none" w:sz="0" w:space="0" w:color="auto"/>
        <w:bottom w:val="none" w:sz="0" w:space="0" w:color="auto"/>
        <w:right w:val="none" w:sz="0" w:space="0" w:color="auto"/>
      </w:divBdr>
    </w:div>
    <w:div w:id="1376467431">
      <w:bodyDiv w:val="1"/>
      <w:marLeft w:val="0"/>
      <w:marRight w:val="0"/>
      <w:marTop w:val="0"/>
      <w:marBottom w:val="0"/>
      <w:divBdr>
        <w:top w:val="none" w:sz="0" w:space="0" w:color="auto"/>
        <w:left w:val="none" w:sz="0" w:space="0" w:color="auto"/>
        <w:bottom w:val="none" w:sz="0" w:space="0" w:color="auto"/>
        <w:right w:val="none" w:sz="0" w:space="0" w:color="auto"/>
      </w:divBdr>
    </w:div>
    <w:div w:id="1376468980">
      <w:bodyDiv w:val="1"/>
      <w:marLeft w:val="0"/>
      <w:marRight w:val="0"/>
      <w:marTop w:val="0"/>
      <w:marBottom w:val="0"/>
      <w:divBdr>
        <w:top w:val="none" w:sz="0" w:space="0" w:color="auto"/>
        <w:left w:val="none" w:sz="0" w:space="0" w:color="auto"/>
        <w:bottom w:val="none" w:sz="0" w:space="0" w:color="auto"/>
        <w:right w:val="none" w:sz="0" w:space="0" w:color="auto"/>
      </w:divBdr>
    </w:div>
    <w:div w:id="1387727706">
      <w:bodyDiv w:val="1"/>
      <w:marLeft w:val="0"/>
      <w:marRight w:val="0"/>
      <w:marTop w:val="0"/>
      <w:marBottom w:val="0"/>
      <w:divBdr>
        <w:top w:val="none" w:sz="0" w:space="0" w:color="auto"/>
        <w:left w:val="none" w:sz="0" w:space="0" w:color="auto"/>
        <w:bottom w:val="none" w:sz="0" w:space="0" w:color="auto"/>
        <w:right w:val="none" w:sz="0" w:space="0" w:color="auto"/>
      </w:divBdr>
    </w:div>
    <w:div w:id="1389109663">
      <w:bodyDiv w:val="1"/>
      <w:marLeft w:val="0"/>
      <w:marRight w:val="0"/>
      <w:marTop w:val="0"/>
      <w:marBottom w:val="0"/>
      <w:divBdr>
        <w:top w:val="none" w:sz="0" w:space="0" w:color="auto"/>
        <w:left w:val="none" w:sz="0" w:space="0" w:color="auto"/>
        <w:bottom w:val="none" w:sz="0" w:space="0" w:color="auto"/>
        <w:right w:val="none" w:sz="0" w:space="0" w:color="auto"/>
      </w:divBdr>
    </w:div>
    <w:div w:id="1397389477">
      <w:bodyDiv w:val="1"/>
      <w:marLeft w:val="0"/>
      <w:marRight w:val="0"/>
      <w:marTop w:val="0"/>
      <w:marBottom w:val="0"/>
      <w:divBdr>
        <w:top w:val="none" w:sz="0" w:space="0" w:color="auto"/>
        <w:left w:val="none" w:sz="0" w:space="0" w:color="auto"/>
        <w:bottom w:val="none" w:sz="0" w:space="0" w:color="auto"/>
        <w:right w:val="none" w:sz="0" w:space="0" w:color="auto"/>
      </w:divBdr>
    </w:div>
    <w:div w:id="1404598632">
      <w:bodyDiv w:val="1"/>
      <w:marLeft w:val="0"/>
      <w:marRight w:val="0"/>
      <w:marTop w:val="0"/>
      <w:marBottom w:val="0"/>
      <w:divBdr>
        <w:top w:val="none" w:sz="0" w:space="0" w:color="auto"/>
        <w:left w:val="none" w:sz="0" w:space="0" w:color="auto"/>
        <w:bottom w:val="none" w:sz="0" w:space="0" w:color="auto"/>
        <w:right w:val="none" w:sz="0" w:space="0" w:color="auto"/>
      </w:divBdr>
    </w:div>
    <w:div w:id="1405880537">
      <w:bodyDiv w:val="1"/>
      <w:marLeft w:val="0"/>
      <w:marRight w:val="0"/>
      <w:marTop w:val="0"/>
      <w:marBottom w:val="0"/>
      <w:divBdr>
        <w:top w:val="none" w:sz="0" w:space="0" w:color="auto"/>
        <w:left w:val="none" w:sz="0" w:space="0" w:color="auto"/>
        <w:bottom w:val="none" w:sz="0" w:space="0" w:color="auto"/>
        <w:right w:val="none" w:sz="0" w:space="0" w:color="auto"/>
      </w:divBdr>
    </w:div>
    <w:div w:id="1434740807">
      <w:bodyDiv w:val="1"/>
      <w:marLeft w:val="0"/>
      <w:marRight w:val="0"/>
      <w:marTop w:val="0"/>
      <w:marBottom w:val="0"/>
      <w:divBdr>
        <w:top w:val="none" w:sz="0" w:space="0" w:color="auto"/>
        <w:left w:val="none" w:sz="0" w:space="0" w:color="auto"/>
        <w:bottom w:val="none" w:sz="0" w:space="0" w:color="auto"/>
        <w:right w:val="none" w:sz="0" w:space="0" w:color="auto"/>
      </w:divBdr>
    </w:div>
    <w:div w:id="1435977707">
      <w:bodyDiv w:val="1"/>
      <w:marLeft w:val="0"/>
      <w:marRight w:val="0"/>
      <w:marTop w:val="0"/>
      <w:marBottom w:val="0"/>
      <w:divBdr>
        <w:top w:val="none" w:sz="0" w:space="0" w:color="auto"/>
        <w:left w:val="none" w:sz="0" w:space="0" w:color="auto"/>
        <w:bottom w:val="none" w:sz="0" w:space="0" w:color="auto"/>
        <w:right w:val="none" w:sz="0" w:space="0" w:color="auto"/>
      </w:divBdr>
    </w:div>
    <w:div w:id="1453400271">
      <w:bodyDiv w:val="1"/>
      <w:marLeft w:val="0"/>
      <w:marRight w:val="0"/>
      <w:marTop w:val="0"/>
      <w:marBottom w:val="0"/>
      <w:divBdr>
        <w:top w:val="none" w:sz="0" w:space="0" w:color="auto"/>
        <w:left w:val="none" w:sz="0" w:space="0" w:color="auto"/>
        <w:bottom w:val="none" w:sz="0" w:space="0" w:color="auto"/>
        <w:right w:val="none" w:sz="0" w:space="0" w:color="auto"/>
      </w:divBdr>
    </w:div>
    <w:div w:id="1454715442">
      <w:bodyDiv w:val="1"/>
      <w:marLeft w:val="0"/>
      <w:marRight w:val="0"/>
      <w:marTop w:val="0"/>
      <w:marBottom w:val="0"/>
      <w:divBdr>
        <w:top w:val="none" w:sz="0" w:space="0" w:color="auto"/>
        <w:left w:val="none" w:sz="0" w:space="0" w:color="auto"/>
        <w:bottom w:val="none" w:sz="0" w:space="0" w:color="auto"/>
        <w:right w:val="none" w:sz="0" w:space="0" w:color="auto"/>
      </w:divBdr>
    </w:div>
    <w:div w:id="1460302354">
      <w:bodyDiv w:val="1"/>
      <w:marLeft w:val="0"/>
      <w:marRight w:val="0"/>
      <w:marTop w:val="0"/>
      <w:marBottom w:val="0"/>
      <w:divBdr>
        <w:top w:val="none" w:sz="0" w:space="0" w:color="auto"/>
        <w:left w:val="none" w:sz="0" w:space="0" w:color="auto"/>
        <w:bottom w:val="none" w:sz="0" w:space="0" w:color="auto"/>
        <w:right w:val="none" w:sz="0" w:space="0" w:color="auto"/>
      </w:divBdr>
    </w:div>
    <w:div w:id="1463840462">
      <w:bodyDiv w:val="1"/>
      <w:marLeft w:val="0"/>
      <w:marRight w:val="0"/>
      <w:marTop w:val="0"/>
      <w:marBottom w:val="0"/>
      <w:divBdr>
        <w:top w:val="none" w:sz="0" w:space="0" w:color="auto"/>
        <w:left w:val="none" w:sz="0" w:space="0" w:color="auto"/>
        <w:bottom w:val="none" w:sz="0" w:space="0" w:color="auto"/>
        <w:right w:val="none" w:sz="0" w:space="0" w:color="auto"/>
      </w:divBdr>
    </w:div>
    <w:div w:id="1476068170">
      <w:bodyDiv w:val="1"/>
      <w:marLeft w:val="0"/>
      <w:marRight w:val="0"/>
      <w:marTop w:val="0"/>
      <w:marBottom w:val="0"/>
      <w:divBdr>
        <w:top w:val="none" w:sz="0" w:space="0" w:color="auto"/>
        <w:left w:val="none" w:sz="0" w:space="0" w:color="auto"/>
        <w:bottom w:val="none" w:sz="0" w:space="0" w:color="auto"/>
        <w:right w:val="none" w:sz="0" w:space="0" w:color="auto"/>
      </w:divBdr>
    </w:div>
    <w:div w:id="1477990853">
      <w:bodyDiv w:val="1"/>
      <w:marLeft w:val="0"/>
      <w:marRight w:val="0"/>
      <w:marTop w:val="0"/>
      <w:marBottom w:val="0"/>
      <w:divBdr>
        <w:top w:val="none" w:sz="0" w:space="0" w:color="auto"/>
        <w:left w:val="none" w:sz="0" w:space="0" w:color="auto"/>
        <w:bottom w:val="none" w:sz="0" w:space="0" w:color="auto"/>
        <w:right w:val="none" w:sz="0" w:space="0" w:color="auto"/>
      </w:divBdr>
    </w:div>
    <w:div w:id="1483544184">
      <w:bodyDiv w:val="1"/>
      <w:marLeft w:val="0"/>
      <w:marRight w:val="0"/>
      <w:marTop w:val="0"/>
      <w:marBottom w:val="0"/>
      <w:divBdr>
        <w:top w:val="none" w:sz="0" w:space="0" w:color="auto"/>
        <w:left w:val="none" w:sz="0" w:space="0" w:color="auto"/>
        <w:bottom w:val="none" w:sz="0" w:space="0" w:color="auto"/>
        <w:right w:val="none" w:sz="0" w:space="0" w:color="auto"/>
      </w:divBdr>
      <w:divsChild>
        <w:div w:id="1518958040">
          <w:marLeft w:val="547"/>
          <w:marRight w:val="0"/>
          <w:marTop w:val="115"/>
          <w:marBottom w:val="0"/>
          <w:divBdr>
            <w:top w:val="none" w:sz="0" w:space="0" w:color="auto"/>
            <w:left w:val="none" w:sz="0" w:space="0" w:color="auto"/>
            <w:bottom w:val="none" w:sz="0" w:space="0" w:color="auto"/>
            <w:right w:val="none" w:sz="0" w:space="0" w:color="auto"/>
          </w:divBdr>
        </w:div>
        <w:div w:id="1357660337">
          <w:marLeft w:val="547"/>
          <w:marRight w:val="0"/>
          <w:marTop w:val="115"/>
          <w:marBottom w:val="0"/>
          <w:divBdr>
            <w:top w:val="none" w:sz="0" w:space="0" w:color="auto"/>
            <w:left w:val="none" w:sz="0" w:space="0" w:color="auto"/>
            <w:bottom w:val="none" w:sz="0" w:space="0" w:color="auto"/>
            <w:right w:val="none" w:sz="0" w:space="0" w:color="auto"/>
          </w:divBdr>
        </w:div>
      </w:divsChild>
    </w:div>
    <w:div w:id="1487236066">
      <w:bodyDiv w:val="1"/>
      <w:marLeft w:val="0"/>
      <w:marRight w:val="0"/>
      <w:marTop w:val="0"/>
      <w:marBottom w:val="0"/>
      <w:divBdr>
        <w:top w:val="none" w:sz="0" w:space="0" w:color="auto"/>
        <w:left w:val="none" w:sz="0" w:space="0" w:color="auto"/>
        <w:bottom w:val="none" w:sz="0" w:space="0" w:color="auto"/>
        <w:right w:val="none" w:sz="0" w:space="0" w:color="auto"/>
      </w:divBdr>
    </w:div>
    <w:div w:id="1506942255">
      <w:bodyDiv w:val="1"/>
      <w:marLeft w:val="0"/>
      <w:marRight w:val="0"/>
      <w:marTop w:val="0"/>
      <w:marBottom w:val="0"/>
      <w:divBdr>
        <w:top w:val="none" w:sz="0" w:space="0" w:color="auto"/>
        <w:left w:val="none" w:sz="0" w:space="0" w:color="auto"/>
        <w:bottom w:val="none" w:sz="0" w:space="0" w:color="auto"/>
        <w:right w:val="none" w:sz="0" w:space="0" w:color="auto"/>
      </w:divBdr>
    </w:div>
    <w:div w:id="1523472602">
      <w:bodyDiv w:val="1"/>
      <w:marLeft w:val="0"/>
      <w:marRight w:val="0"/>
      <w:marTop w:val="0"/>
      <w:marBottom w:val="0"/>
      <w:divBdr>
        <w:top w:val="none" w:sz="0" w:space="0" w:color="auto"/>
        <w:left w:val="none" w:sz="0" w:space="0" w:color="auto"/>
        <w:bottom w:val="none" w:sz="0" w:space="0" w:color="auto"/>
        <w:right w:val="none" w:sz="0" w:space="0" w:color="auto"/>
      </w:divBdr>
    </w:div>
    <w:div w:id="1543010389">
      <w:bodyDiv w:val="1"/>
      <w:marLeft w:val="0"/>
      <w:marRight w:val="0"/>
      <w:marTop w:val="0"/>
      <w:marBottom w:val="0"/>
      <w:divBdr>
        <w:top w:val="none" w:sz="0" w:space="0" w:color="auto"/>
        <w:left w:val="none" w:sz="0" w:space="0" w:color="auto"/>
        <w:bottom w:val="none" w:sz="0" w:space="0" w:color="auto"/>
        <w:right w:val="none" w:sz="0" w:space="0" w:color="auto"/>
      </w:divBdr>
    </w:div>
    <w:div w:id="1547715488">
      <w:bodyDiv w:val="1"/>
      <w:marLeft w:val="0"/>
      <w:marRight w:val="0"/>
      <w:marTop w:val="0"/>
      <w:marBottom w:val="0"/>
      <w:divBdr>
        <w:top w:val="none" w:sz="0" w:space="0" w:color="auto"/>
        <w:left w:val="none" w:sz="0" w:space="0" w:color="auto"/>
        <w:bottom w:val="none" w:sz="0" w:space="0" w:color="auto"/>
        <w:right w:val="none" w:sz="0" w:space="0" w:color="auto"/>
      </w:divBdr>
    </w:div>
    <w:div w:id="1550994961">
      <w:bodyDiv w:val="1"/>
      <w:marLeft w:val="0"/>
      <w:marRight w:val="0"/>
      <w:marTop w:val="0"/>
      <w:marBottom w:val="0"/>
      <w:divBdr>
        <w:top w:val="none" w:sz="0" w:space="0" w:color="auto"/>
        <w:left w:val="none" w:sz="0" w:space="0" w:color="auto"/>
        <w:bottom w:val="none" w:sz="0" w:space="0" w:color="auto"/>
        <w:right w:val="none" w:sz="0" w:space="0" w:color="auto"/>
      </w:divBdr>
    </w:div>
    <w:div w:id="1561793700">
      <w:bodyDiv w:val="1"/>
      <w:marLeft w:val="0"/>
      <w:marRight w:val="0"/>
      <w:marTop w:val="0"/>
      <w:marBottom w:val="0"/>
      <w:divBdr>
        <w:top w:val="none" w:sz="0" w:space="0" w:color="auto"/>
        <w:left w:val="none" w:sz="0" w:space="0" w:color="auto"/>
        <w:bottom w:val="none" w:sz="0" w:space="0" w:color="auto"/>
        <w:right w:val="none" w:sz="0" w:space="0" w:color="auto"/>
      </w:divBdr>
    </w:div>
    <w:div w:id="1564565172">
      <w:bodyDiv w:val="1"/>
      <w:marLeft w:val="0"/>
      <w:marRight w:val="0"/>
      <w:marTop w:val="0"/>
      <w:marBottom w:val="0"/>
      <w:divBdr>
        <w:top w:val="none" w:sz="0" w:space="0" w:color="auto"/>
        <w:left w:val="none" w:sz="0" w:space="0" w:color="auto"/>
        <w:bottom w:val="none" w:sz="0" w:space="0" w:color="auto"/>
        <w:right w:val="none" w:sz="0" w:space="0" w:color="auto"/>
      </w:divBdr>
    </w:div>
    <w:div w:id="1592860041">
      <w:bodyDiv w:val="1"/>
      <w:marLeft w:val="0"/>
      <w:marRight w:val="0"/>
      <w:marTop w:val="0"/>
      <w:marBottom w:val="0"/>
      <w:divBdr>
        <w:top w:val="none" w:sz="0" w:space="0" w:color="auto"/>
        <w:left w:val="none" w:sz="0" w:space="0" w:color="auto"/>
        <w:bottom w:val="none" w:sz="0" w:space="0" w:color="auto"/>
        <w:right w:val="none" w:sz="0" w:space="0" w:color="auto"/>
      </w:divBdr>
    </w:div>
    <w:div w:id="1601328823">
      <w:bodyDiv w:val="1"/>
      <w:marLeft w:val="0"/>
      <w:marRight w:val="0"/>
      <w:marTop w:val="0"/>
      <w:marBottom w:val="0"/>
      <w:divBdr>
        <w:top w:val="none" w:sz="0" w:space="0" w:color="auto"/>
        <w:left w:val="none" w:sz="0" w:space="0" w:color="auto"/>
        <w:bottom w:val="none" w:sz="0" w:space="0" w:color="auto"/>
        <w:right w:val="none" w:sz="0" w:space="0" w:color="auto"/>
      </w:divBdr>
    </w:div>
    <w:div w:id="1618638557">
      <w:bodyDiv w:val="1"/>
      <w:marLeft w:val="0"/>
      <w:marRight w:val="0"/>
      <w:marTop w:val="0"/>
      <w:marBottom w:val="0"/>
      <w:divBdr>
        <w:top w:val="none" w:sz="0" w:space="0" w:color="auto"/>
        <w:left w:val="none" w:sz="0" w:space="0" w:color="auto"/>
        <w:bottom w:val="none" w:sz="0" w:space="0" w:color="auto"/>
        <w:right w:val="none" w:sz="0" w:space="0" w:color="auto"/>
      </w:divBdr>
    </w:div>
    <w:div w:id="1626158380">
      <w:bodyDiv w:val="1"/>
      <w:marLeft w:val="0"/>
      <w:marRight w:val="0"/>
      <w:marTop w:val="0"/>
      <w:marBottom w:val="0"/>
      <w:divBdr>
        <w:top w:val="none" w:sz="0" w:space="0" w:color="auto"/>
        <w:left w:val="none" w:sz="0" w:space="0" w:color="auto"/>
        <w:bottom w:val="none" w:sz="0" w:space="0" w:color="auto"/>
        <w:right w:val="none" w:sz="0" w:space="0" w:color="auto"/>
      </w:divBdr>
    </w:div>
    <w:div w:id="1630476759">
      <w:bodyDiv w:val="1"/>
      <w:marLeft w:val="0"/>
      <w:marRight w:val="0"/>
      <w:marTop w:val="0"/>
      <w:marBottom w:val="0"/>
      <w:divBdr>
        <w:top w:val="none" w:sz="0" w:space="0" w:color="auto"/>
        <w:left w:val="none" w:sz="0" w:space="0" w:color="auto"/>
        <w:bottom w:val="none" w:sz="0" w:space="0" w:color="auto"/>
        <w:right w:val="none" w:sz="0" w:space="0" w:color="auto"/>
      </w:divBdr>
    </w:div>
    <w:div w:id="1633095420">
      <w:bodyDiv w:val="1"/>
      <w:marLeft w:val="0"/>
      <w:marRight w:val="0"/>
      <w:marTop w:val="0"/>
      <w:marBottom w:val="0"/>
      <w:divBdr>
        <w:top w:val="none" w:sz="0" w:space="0" w:color="auto"/>
        <w:left w:val="none" w:sz="0" w:space="0" w:color="auto"/>
        <w:bottom w:val="none" w:sz="0" w:space="0" w:color="auto"/>
        <w:right w:val="none" w:sz="0" w:space="0" w:color="auto"/>
      </w:divBdr>
    </w:div>
    <w:div w:id="1634798029">
      <w:bodyDiv w:val="1"/>
      <w:marLeft w:val="0"/>
      <w:marRight w:val="0"/>
      <w:marTop w:val="0"/>
      <w:marBottom w:val="0"/>
      <w:divBdr>
        <w:top w:val="none" w:sz="0" w:space="0" w:color="auto"/>
        <w:left w:val="none" w:sz="0" w:space="0" w:color="auto"/>
        <w:bottom w:val="none" w:sz="0" w:space="0" w:color="auto"/>
        <w:right w:val="none" w:sz="0" w:space="0" w:color="auto"/>
      </w:divBdr>
    </w:div>
    <w:div w:id="1637761682">
      <w:bodyDiv w:val="1"/>
      <w:marLeft w:val="0"/>
      <w:marRight w:val="0"/>
      <w:marTop w:val="0"/>
      <w:marBottom w:val="0"/>
      <w:divBdr>
        <w:top w:val="none" w:sz="0" w:space="0" w:color="auto"/>
        <w:left w:val="none" w:sz="0" w:space="0" w:color="auto"/>
        <w:bottom w:val="none" w:sz="0" w:space="0" w:color="auto"/>
        <w:right w:val="none" w:sz="0" w:space="0" w:color="auto"/>
      </w:divBdr>
    </w:div>
    <w:div w:id="1640525860">
      <w:bodyDiv w:val="1"/>
      <w:marLeft w:val="0"/>
      <w:marRight w:val="0"/>
      <w:marTop w:val="0"/>
      <w:marBottom w:val="0"/>
      <w:divBdr>
        <w:top w:val="none" w:sz="0" w:space="0" w:color="auto"/>
        <w:left w:val="none" w:sz="0" w:space="0" w:color="auto"/>
        <w:bottom w:val="none" w:sz="0" w:space="0" w:color="auto"/>
        <w:right w:val="none" w:sz="0" w:space="0" w:color="auto"/>
      </w:divBdr>
    </w:div>
    <w:div w:id="1644001622">
      <w:bodyDiv w:val="1"/>
      <w:marLeft w:val="0"/>
      <w:marRight w:val="0"/>
      <w:marTop w:val="0"/>
      <w:marBottom w:val="0"/>
      <w:divBdr>
        <w:top w:val="none" w:sz="0" w:space="0" w:color="auto"/>
        <w:left w:val="none" w:sz="0" w:space="0" w:color="auto"/>
        <w:bottom w:val="none" w:sz="0" w:space="0" w:color="auto"/>
        <w:right w:val="none" w:sz="0" w:space="0" w:color="auto"/>
      </w:divBdr>
    </w:div>
    <w:div w:id="1655335352">
      <w:bodyDiv w:val="1"/>
      <w:marLeft w:val="0"/>
      <w:marRight w:val="0"/>
      <w:marTop w:val="0"/>
      <w:marBottom w:val="0"/>
      <w:divBdr>
        <w:top w:val="none" w:sz="0" w:space="0" w:color="auto"/>
        <w:left w:val="none" w:sz="0" w:space="0" w:color="auto"/>
        <w:bottom w:val="none" w:sz="0" w:space="0" w:color="auto"/>
        <w:right w:val="none" w:sz="0" w:space="0" w:color="auto"/>
      </w:divBdr>
    </w:div>
    <w:div w:id="1655791230">
      <w:bodyDiv w:val="1"/>
      <w:marLeft w:val="0"/>
      <w:marRight w:val="0"/>
      <w:marTop w:val="0"/>
      <w:marBottom w:val="0"/>
      <w:divBdr>
        <w:top w:val="none" w:sz="0" w:space="0" w:color="auto"/>
        <w:left w:val="none" w:sz="0" w:space="0" w:color="auto"/>
        <w:bottom w:val="none" w:sz="0" w:space="0" w:color="auto"/>
        <w:right w:val="none" w:sz="0" w:space="0" w:color="auto"/>
      </w:divBdr>
    </w:div>
    <w:div w:id="1657605444">
      <w:bodyDiv w:val="1"/>
      <w:marLeft w:val="0"/>
      <w:marRight w:val="0"/>
      <w:marTop w:val="0"/>
      <w:marBottom w:val="0"/>
      <w:divBdr>
        <w:top w:val="none" w:sz="0" w:space="0" w:color="auto"/>
        <w:left w:val="none" w:sz="0" w:space="0" w:color="auto"/>
        <w:bottom w:val="none" w:sz="0" w:space="0" w:color="auto"/>
        <w:right w:val="none" w:sz="0" w:space="0" w:color="auto"/>
      </w:divBdr>
    </w:div>
    <w:div w:id="1692293540">
      <w:bodyDiv w:val="1"/>
      <w:marLeft w:val="0"/>
      <w:marRight w:val="0"/>
      <w:marTop w:val="0"/>
      <w:marBottom w:val="0"/>
      <w:divBdr>
        <w:top w:val="none" w:sz="0" w:space="0" w:color="auto"/>
        <w:left w:val="none" w:sz="0" w:space="0" w:color="auto"/>
        <w:bottom w:val="none" w:sz="0" w:space="0" w:color="auto"/>
        <w:right w:val="none" w:sz="0" w:space="0" w:color="auto"/>
      </w:divBdr>
      <w:divsChild>
        <w:div w:id="647130240">
          <w:marLeft w:val="0"/>
          <w:marRight w:val="0"/>
          <w:marTop w:val="0"/>
          <w:marBottom w:val="0"/>
          <w:divBdr>
            <w:top w:val="none" w:sz="0" w:space="0" w:color="auto"/>
            <w:left w:val="none" w:sz="0" w:space="0" w:color="auto"/>
            <w:bottom w:val="none" w:sz="0" w:space="0" w:color="auto"/>
            <w:right w:val="none" w:sz="0" w:space="0" w:color="auto"/>
          </w:divBdr>
        </w:div>
        <w:div w:id="1349409521">
          <w:marLeft w:val="0"/>
          <w:marRight w:val="0"/>
          <w:marTop w:val="0"/>
          <w:marBottom w:val="0"/>
          <w:divBdr>
            <w:top w:val="none" w:sz="0" w:space="0" w:color="auto"/>
            <w:left w:val="none" w:sz="0" w:space="0" w:color="auto"/>
            <w:bottom w:val="none" w:sz="0" w:space="0" w:color="auto"/>
            <w:right w:val="none" w:sz="0" w:space="0" w:color="auto"/>
          </w:divBdr>
          <w:divsChild>
            <w:div w:id="5869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10801">
      <w:bodyDiv w:val="1"/>
      <w:marLeft w:val="0"/>
      <w:marRight w:val="0"/>
      <w:marTop w:val="0"/>
      <w:marBottom w:val="0"/>
      <w:divBdr>
        <w:top w:val="none" w:sz="0" w:space="0" w:color="auto"/>
        <w:left w:val="none" w:sz="0" w:space="0" w:color="auto"/>
        <w:bottom w:val="none" w:sz="0" w:space="0" w:color="auto"/>
        <w:right w:val="none" w:sz="0" w:space="0" w:color="auto"/>
      </w:divBdr>
    </w:div>
    <w:div w:id="1705058688">
      <w:bodyDiv w:val="1"/>
      <w:marLeft w:val="0"/>
      <w:marRight w:val="0"/>
      <w:marTop w:val="0"/>
      <w:marBottom w:val="0"/>
      <w:divBdr>
        <w:top w:val="none" w:sz="0" w:space="0" w:color="auto"/>
        <w:left w:val="none" w:sz="0" w:space="0" w:color="auto"/>
        <w:bottom w:val="none" w:sz="0" w:space="0" w:color="auto"/>
        <w:right w:val="none" w:sz="0" w:space="0" w:color="auto"/>
      </w:divBdr>
    </w:div>
    <w:div w:id="1709799422">
      <w:bodyDiv w:val="1"/>
      <w:marLeft w:val="0"/>
      <w:marRight w:val="0"/>
      <w:marTop w:val="0"/>
      <w:marBottom w:val="0"/>
      <w:divBdr>
        <w:top w:val="none" w:sz="0" w:space="0" w:color="auto"/>
        <w:left w:val="none" w:sz="0" w:space="0" w:color="auto"/>
        <w:bottom w:val="none" w:sz="0" w:space="0" w:color="auto"/>
        <w:right w:val="none" w:sz="0" w:space="0" w:color="auto"/>
      </w:divBdr>
    </w:div>
    <w:div w:id="1717267743">
      <w:bodyDiv w:val="1"/>
      <w:marLeft w:val="0"/>
      <w:marRight w:val="0"/>
      <w:marTop w:val="0"/>
      <w:marBottom w:val="0"/>
      <w:divBdr>
        <w:top w:val="none" w:sz="0" w:space="0" w:color="auto"/>
        <w:left w:val="none" w:sz="0" w:space="0" w:color="auto"/>
        <w:bottom w:val="none" w:sz="0" w:space="0" w:color="auto"/>
        <w:right w:val="none" w:sz="0" w:space="0" w:color="auto"/>
      </w:divBdr>
    </w:div>
    <w:div w:id="1744794662">
      <w:bodyDiv w:val="1"/>
      <w:marLeft w:val="0"/>
      <w:marRight w:val="0"/>
      <w:marTop w:val="0"/>
      <w:marBottom w:val="0"/>
      <w:divBdr>
        <w:top w:val="none" w:sz="0" w:space="0" w:color="auto"/>
        <w:left w:val="none" w:sz="0" w:space="0" w:color="auto"/>
        <w:bottom w:val="none" w:sz="0" w:space="0" w:color="auto"/>
        <w:right w:val="none" w:sz="0" w:space="0" w:color="auto"/>
      </w:divBdr>
    </w:div>
    <w:div w:id="1763186520">
      <w:bodyDiv w:val="1"/>
      <w:marLeft w:val="0"/>
      <w:marRight w:val="0"/>
      <w:marTop w:val="0"/>
      <w:marBottom w:val="0"/>
      <w:divBdr>
        <w:top w:val="none" w:sz="0" w:space="0" w:color="auto"/>
        <w:left w:val="none" w:sz="0" w:space="0" w:color="auto"/>
        <w:bottom w:val="none" w:sz="0" w:space="0" w:color="auto"/>
        <w:right w:val="none" w:sz="0" w:space="0" w:color="auto"/>
      </w:divBdr>
    </w:div>
    <w:div w:id="1774546375">
      <w:bodyDiv w:val="1"/>
      <w:marLeft w:val="0"/>
      <w:marRight w:val="0"/>
      <w:marTop w:val="0"/>
      <w:marBottom w:val="0"/>
      <w:divBdr>
        <w:top w:val="none" w:sz="0" w:space="0" w:color="auto"/>
        <w:left w:val="none" w:sz="0" w:space="0" w:color="auto"/>
        <w:bottom w:val="none" w:sz="0" w:space="0" w:color="auto"/>
        <w:right w:val="none" w:sz="0" w:space="0" w:color="auto"/>
      </w:divBdr>
    </w:div>
    <w:div w:id="1778209381">
      <w:bodyDiv w:val="1"/>
      <w:marLeft w:val="0"/>
      <w:marRight w:val="0"/>
      <w:marTop w:val="0"/>
      <w:marBottom w:val="0"/>
      <w:divBdr>
        <w:top w:val="none" w:sz="0" w:space="0" w:color="auto"/>
        <w:left w:val="none" w:sz="0" w:space="0" w:color="auto"/>
        <w:bottom w:val="none" w:sz="0" w:space="0" w:color="auto"/>
        <w:right w:val="none" w:sz="0" w:space="0" w:color="auto"/>
      </w:divBdr>
    </w:div>
    <w:div w:id="1787500642">
      <w:bodyDiv w:val="1"/>
      <w:marLeft w:val="0"/>
      <w:marRight w:val="0"/>
      <w:marTop w:val="0"/>
      <w:marBottom w:val="0"/>
      <w:divBdr>
        <w:top w:val="none" w:sz="0" w:space="0" w:color="auto"/>
        <w:left w:val="none" w:sz="0" w:space="0" w:color="auto"/>
        <w:bottom w:val="none" w:sz="0" w:space="0" w:color="auto"/>
        <w:right w:val="none" w:sz="0" w:space="0" w:color="auto"/>
      </w:divBdr>
      <w:divsChild>
        <w:div w:id="56629085">
          <w:marLeft w:val="0"/>
          <w:marRight w:val="0"/>
          <w:marTop w:val="0"/>
          <w:marBottom w:val="0"/>
          <w:divBdr>
            <w:top w:val="none" w:sz="0" w:space="0" w:color="auto"/>
            <w:left w:val="none" w:sz="0" w:space="0" w:color="auto"/>
            <w:bottom w:val="none" w:sz="0" w:space="0" w:color="auto"/>
            <w:right w:val="none" w:sz="0" w:space="0" w:color="auto"/>
          </w:divBdr>
          <w:divsChild>
            <w:div w:id="804128699">
              <w:marLeft w:val="0"/>
              <w:marRight w:val="0"/>
              <w:marTop w:val="0"/>
              <w:marBottom w:val="0"/>
              <w:divBdr>
                <w:top w:val="none" w:sz="0" w:space="0" w:color="auto"/>
                <w:left w:val="none" w:sz="0" w:space="0" w:color="auto"/>
                <w:bottom w:val="none" w:sz="0" w:space="0" w:color="auto"/>
                <w:right w:val="none" w:sz="0" w:space="0" w:color="auto"/>
              </w:divBdr>
              <w:divsChild>
                <w:div w:id="248318816">
                  <w:marLeft w:val="0"/>
                  <w:marRight w:val="0"/>
                  <w:marTop w:val="0"/>
                  <w:marBottom w:val="0"/>
                  <w:divBdr>
                    <w:top w:val="none" w:sz="0" w:space="0" w:color="auto"/>
                    <w:left w:val="none" w:sz="0" w:space="0" w:color="auto"/>
                    <w:bottom w:val="none" w:sz="0" w:space="0" w:color="auto"/>
                    <w:right w:val="none" w:sz="0" w:space="0" w:color="auto"/>
                  </w:divBdr>
                  <w:divsChild>
                    <w:div w:id="17791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691563">
      <w:bodyDiv w:val="1"/>
      <w:marLeft w:val="0"/>
      <w:marRight w:val="0"/>
      <w:marTop w:val="0"/>
      <w:marBottom w:val="0"/>
      <w:divBdr>
        <w:top w:val="none" w:sz="0" w:space="0" w:color="auto"/>
        <w:left w:val="none" w:sz="0" w:space="0" w:color="auto"/>
        <w:bottom w:val="none" w:sz="0" w:space="0" w:color="auto"/>
        <w:right w:val="none" w:sz="0" w:space="0" w:color="auto"/>
      </w:divBdr>
      <w:divsChild>
        <w:div w:id="663168135">
          <w:marLeft w:val="547"/>
          <w:marRight w:val="0"/>
          <w:marTop w:val="106"/>
          <w:marBottom w:val="0"/>
          <w:divBdr>
            <w:top w:val="none" w:sz="0" w:space="0" w:color="auto"/>
            <w:left w:val="none" w:sz="0" w:space="0" w:color="auto"/>
            <w:bottom w:val="none" w:sz="0" w:space="0" w:color="auto"/>
            <w:right w:val="none" w:sz="0" w:space="0" w:color="auto"/>
          </w:divBdr>
        </w:div>
        <w:div w:id="1175151196">
          <w:marLeft w:val="1008"/>
          <w:marRight w:val="0"/>
          <w:marTop w:val="91"/>
          <w:marBottom w:val="0"/>
          <w:divBdr>
            <w:top w:val="none" w:sz="0" w:space="0" w:color="auto"/>
            <w:left w:val="none" w:sz="0" w:space="0" w:color="auto"/>
            <w:bottom w:val="none" w:sz="0" w:space="0" w:color="auto"/>
            <w:right w:val="none" w:sz="0" w:space="0" w:color="auto"/>
          </w:divBdr>
        </w:div>
        <w:div w:id="1843618478">
          <w:marLeft w:val="1440"/>
          <w:marRight w:val="0"/>
          <w:marTop w:val="82"/>
          <w:marBottom w:val="0"/>
          <w:divBdr>
            <w:top w:val="none" w:sz="0" w:space="0" w:color="auto"/>
            <w:left w:val="none" w:sz="0" w:space="0" w:color="auto"/>
            <w:bottom w:val="none" w:sz="0" w:space="0" w:color="auto"/>
            <w:right w:val="none" w:sz="0" w:space="0" w:color="auto"/>
          </w:divBdr>
        </w:div>
        <w:div w:id="1442145145">
          <w:marLeft w:val="1440"/>
          <w:marRight w:val="0"/>
          <w:marTop w:val="82"/>
          <w:marBottom w:val="0"/>
          <w:divBdr>
            <w:top w:val="none" w:sz="0" w:space="0" w:color="auto"/>
            <w:left w:val="none" w:sz="0" w:space="0" w:color="auto"/>
            <w:bottom w:val="none" w:sz="0" w:space="0" w:color="auto"/>
            <w:right w:val="none" w:sz="0" w:space="0" w:color="auto"/>
          </w:divBdr>
        </w:div>
        <w:div w:id="1607423085">
          <w:marLeft w:val="1440"/>
          <w:marRight w:val="0"/>
          <w:marTop w:val="82"/>
          <w:marBottom w:val="0"/>
          <w:divBdr>
            <w:top w:val="none" w:sz="0" w:space="0" w:color="auto"/>
            <w:left w:val="none" w:sz="0" w:space="0" w:color="auto"/>
            <w:bottom w:val="none" w:sz="0" w:space="0" w:color="auto"/>
            <w:right w:val="none" w:sz="0" w:space="0" w:color="auto"/>
          </w:divBdr>
        </w:div>
        <w:div w:id="892931883">
          <w:marLeft w:val="1008"/>
          <w:marRight w:val="0"/>
          <w:marTop w:val="91"/>
          <w:marBottom w:val="0"/>
          <w:divBdr>
            <w:top w:val="none" w:sz="0" w:space="0" w:color="auto"/>
            <w:left w:val="none" w:sz="0" w:space="0" w:color="auto"/>
            <w:bottom w:val="none" w:sz="0" w:space="0" w:color="auto"/>
            <w:right w:val="none" w:sz="0" w:space="0" w:color="auto"/>
          </w:divBdr>
        </w:div>
        <w:div w:id="478613071">
          <w:marLeft w:val="1440"/>
          <w:marRight w:val="0"/>
          <w:marTop w:val="82"/>
          <w:marBottom w:val="0"/>
          <w:divBdr>
            <w:top w:val="none" w:sz="0" w:space="0" w:color="auto"/>
            <w:left w:val="none" w:sz="0" w:space="0" w:color="auto"/>
            <w:bottom w:val="none" w:sz="0" w:space="0" w:color="auto"/>
            <w:right w:val="none" w:sz="0" w:space="0" w:color="auto"/>
          </w:divBdr>
        </w:div>
        <w:div w:id="556016360">
          <w:marLeft w:val="1440"/>
          <w:marRight w:val="0"/>
          <w:marTop w:val="82"/>
          <w:marBottom w:val="0"/>
          <w:divBdr>
            <w:top w:val="none" w:sz="0" w:space="0" w:color="auto"/>
            <w:left w:val="none" w:sz="0" w:space="0" w:color="auto"/>
            <w:bottom w:val="none" w:sz="0" w:space="0" w:color="auto"/>
            <w:right w:val="none" w:sz="0" w:space="0" w:color="auto"/>
          </w:divBdr>
        </w:div>
        <w:div w:id="1280911153">
          <w:marLeft w:val="1440"/>
          <w:marRight w:val="0"/>
          <w:marTop w:val="82"/>
          <w:marBottom w:val="0"/>
          <w:divBdr>
            <w:top w:val="none" w:sz="0" w:space="0" w:color="auto"/>
            <w:left w:val="none" w:sz="0" w:space="0" w:color="auto"/>
            <w:bottom w:val="none" w:sz="0" w:space="0" w:color="auto"/>
            <w:right w:val="none" w:sz="0" w:space="0" w:color="auto"/>
          </w:divBdr>
        </w:div>
        <w:div w:id="365758155">
          <w:marLeft w:val="1440"/>
          <w:marRight w:val="0"/>
          <w:marTop w:val="82"/>
          <w:marBottom w:val="0"/>
          <w:divBdr>
            <w:top w:val="none" w:sz="0" w:space="0" w:color="auto"/>
            <w:left w:val="none" w:sz="0" w:space="0" w:color="auto"/>
            <w:bottom w:val="none" w:sz="0" w:space="0" w:color="auto"/>
            <w:right w:val="none" w:sz="0" w:space="0" w:color="auto"/>
          </w:divBdr>
        </w:div>
        <w:div w:id="44839522">
          <w:marLeft w:val="1008"/>
          <w:marRight w:val="0"/>
          <w:marTop w:val="91"/>
          <w:marBottom w:val="0"/>
          <w:divBdr>
            <w:top w:val="none" w:sz="0" w:space="0" w:color="auto"/>
            <w:left w:val="none" w:sz="0" w:space="0" w:color="auto"/>
            <w:bottom w:val="none" w:sz="0" w:space="0" w:color="auto"/>
            <w:right w:val="none" w:sz="0" w:space="0" w:color="auto"/>
          </w:divBdr>
        </w:div>
      </w:divsChild>
    </w:div>
    <w:div w:id="1853495003">
      <w:bodyDiv w:val="1"/>
      <w:marLeft w:val="0"/>
      <w:marRight w:val="0"/>
      <w:marTop w:val="0"/>
      <w:marBottom w:val="0"/>
      <w:divBdr>
        <w:top w:val="none" w:sz="0" w:space="0" w:color="auto"/>
        <w:left w:val="none" w:sz="0" w:space="0" w:color="auto"/>
        <w:bottom w:val="none" w:sz="0" w:space="0" w:color="auto"/>
        <w:right w:val="none" w:sz="0" w:space="0" w:color="auto"/>
      </w:divBdr>
    </w:div>
    <w:div w:id="1860971050">
      <w:bodyDiv w:val="1"/>
      <w:marLeft w:val="0"/>
      <w:marRight w:val="0"/>
      <w:marTop w:val="0"/>
      <w:marBottom w:val="0"/>
      <w:divBdr>
        <w:top w:val="none" w:sz="0" w:space="0" w:color="auto"/>
        <w:left w:val="none" w:sz="0" w:space="0" w:color="auto"/>
        <w:bottom w:val="none" w:sz="0" w:space="0" w:color="auto"/>
        <w:right w:val="none" w:sz="0" w:space="0" w:color="auto"/>
      </w:divBdr>
    </w:div>
    <w:div w:id="1884363615">
      <w:bodyDiv w:val="1"/>
      <w:marLeft w:val="0"/>
      <w:marRight w:val="0"/>
      <w:marTop w:val="0"/>
      <w:marBottom w:val="0"/>
      <w:divBdr>
        <w:top w:val="none" w:sz="0" w:space="0" w:color="auto"/>
        <w:left w:val="none" w:sz="0" w:space="0" w:color="auto"/>
        <w:bottom w:val="none" w:sz="0" w:space="0" w:color="auto"/>
        <w:right w:val="none" w:sz="0" w:space="0" w:color="auto"/>
      </w:divBdr>
    </w:div>
    <w:div w:id="1889409987">
      <w:bodyDiv w:val="1"/>
      <w:marLeft w:val="0"/>
      <w:marRight w:val="0"/>
      <w:marTop w:val="0"/>
      <w:marBottom w:val="0"/>
      <w:divBdr>
        <w:top w:val="none" w:sz="0" w:space="0" w:color="auto"/>
        <w:left w:val="none" w:sz="0" w:space="0" w:color="auto"/>
        <w:bottom w:val="none" w:sz="0" w:space="0" w:color="auto"/>
        <w:right w:val="none" w:sz="0" w:space="0" w:color="auto"/>
      </w:divBdr>
    </w:div>
    <w:div w:id="1890337425">
      <w:bodyDiv w:val="1"/>
      <w:marLeft w:val="0"/>
      <w:marRight w:val="0"/>
      <w:marTop w:val="0"/>
      <w:marBottom w:val="0"/>
      <w:divBdr>
        <w:top w:val="none" w:sz="0" w:space="0" w:color="auto"/>
        <w:left w:val="none" w:sz="0" w:space="0" w:color="auto"/>
        <w:bottom w:val="none" w:sz="0" w:space="0" w:color="auto"/>
        <w:right w:val="none" w:sz="0" w:space="0" w:color="auto"/>
      </w:divBdr>
    </w:div>
    <w:div w:id="1890919163">
      <w:bodyDiv w:val="1"/>
      <w:marLeft w:val="0"/>
      <w:marRight w:val="0"/>
      <w:marTop w:val="0"/>
      <w:marBottom w:val="0"/>
      <w:divBdr>
        <w:top w:val="none" w:sz="0" w:space="0" w:color="auto"/>
        <w:left w:val="none" w:sz="0" w:space="0" w:color="auto"/>
        <w:bottom w:val="none" w:sz="0" w:space="0" w:color="auto"/>
        <w:right w:val="none" w:sz="0" w:space="0" w:color="auto"/>
      </w:divBdr>
    </w:div>
    <w:div w:id="1902404760">
      <w:bodyDiv w:val="1"/>
      <w:marLeft w:val="0"/>
      <w:marRight w:val="0"/>
      <w:marTop w:val="0"/>
      <w:marBottom w:val="0"/>
      <w:divBdr>
        <w:top w:val="none" w:sz="0" w:space="0" w:color="auto"/>
        <w:left w:val="none" w:sz="0" w:space="0" w:color="auto"/>
        <w:bottom w:val="none" w:sz="0" w:space="0" w:color="auto"/>
        <w:right w:val="none" w:sz="0" w:space="0" w:color="auto"/>
      </w:divBdr>
    </w:div>
    <w:div w:id="1915503583">
      <w:bodyDiv w:val="1"/>
      <w:marLeft w:val="0"/>
      <w:marRight w:val="0"/>
      <w:marTop w:val="0"/>
      <w:marBottom w:val="0"/>
      <w:divBdr>
        <w:top w:val="none" w:sz="0" w:space="0" w:color="auto"/>
        <w:left w:val="none" w:sz="0" w:space="0" w:color="auto"/>
        <w:bottom w:val="none" w:sz="0" w:space="0" w:color="auto"/>
        <w:right w:val="none" w:sz="0" w:space="0" w:color="auto"/>
      </w:divBdr>
      <w:divsChild>
        <w:div w:id="1455905796">
          <w:marLeft w:val="0"/>
          <w:marRight w:val="0"/>
          <w:marTop w:val="0"/>
          <w:marBottom w:val="0"/>
          <w:divBdr>
            <w:top w:val="none" w:sz="0" w:space="0" w:color="auto"/>
            <w:left w:val="none" w:sz="0" w:space="0" w:color="auto"/>
            <w:bottom w:val="none" w:sz="0" w:space="0" w:color="auto"/>
            <w:right w:val="none" w:sz="0" w:space="0" w:color="auto"/>
          </w:divBdr>
          <w:divsChild>
            <w:div w:id="454106628">
              <w:marLeft w:val="0"/>
              <w:marRight w:val="0"/>
              <w:marTop w:val="0"/>
              <w:marBottom w:val="0"/>
              <w:divBdr>
                <w:top w:val="none" w:sz="0" w:space="0" w:color="auto"/>
                <w:left w:val="none" w:sz="0" w:space="0" w:color="auto"/>
                <w:bottom w:val="none" w:sz="0" w:space="0" w:color="auto"/>
                <w:right w:val="none" w:sz="0" w:space="0" w:color="auto"/>
              </w:divBdr>
              <w:divsChild>
                <w:div w:id="72357798">
                  <w:marLeft w:val="0"/>
                  <w:marRight w:val="0"/>
                  <w:marTop w:val="0"/>
                  <w:marBottom w:val="0"/>
                  <w:divBdr>
                    <w:top w:val="none" w:sz="0" w:space="0" w:color="auto"/>
                    <w:left w:val="none" w:sz="0" w:space="0" w:color="auto"/>
                    <w:bottom w:val="none" w:sz="0" w:space="0" w:color="auto"/>
                    <w:right w:val="none" w:sz="0" w:space="0" w:color="auto"/>
                  </w:divBdr>
                  <w:divsChild>
                    <w:div w:id="752317787">
                      <w:marLeft w:val="0"/>
                      <w:marRight w:val="0"/>
                      <w:marTop w:val="0"/>
                      <w:marBottom w:val="0"/>
                      <w:divBdr>
                        <w:top w:val="none" w:sz="0" w:space="0" w:color="auto"/>
                        <w:left w:val="none" w:sz="0" w:space="0" w:color="auto"/>
                        <w:bottom w:val="none" w:sz="0" w:space="0" w:color="auto"/>
                        <w:right w:val="none" w:sz="0" w:space="0" w:color="auto"/>
                      </w:divBdr>
                      <w:divsChild>
                        <w:div w:id="38632329">
                          <w:marLeft w:val="0"/>
                          <w:marRight w:val="0"/>
                          <w:marTop w:val="0"/>
                          <w:marBottom w:val="0"/>
                          <w:divBdr>
                            <w:top w:val="none" w:sz="0" w:space="0" w:color="auto"/>
                            <w:left w:val="none" w:sz="0" w:space="0" w:color="auto"/>
                            <w:bottom w:val="none" w:sz="0" w:space="0" w:color="auto"/>
                            <w:right w:val="none" w:sz="0" w:space="0" w:color="auto"/>
                          </w:divBdr>
                          <w:divsChild>
                            <w:div w:id="268584778">
                              <w:marLeft w:val="0"/>
                              <w:marRight w:val="0"/>
                              <w:marTop w:val="0"/>
                              <w:marBottom w:val="0"/>
                              <w:divBdr>
                                <w:top w:val="none" w:sz="0" w:space="0" w:color="auto"/>
                                <w:left w:val="none" w:sz="0" w:space="0" w:color="auto"/>
                                <w:bottom w:val="none" w:sz="0" w:space="0" w:color="auto"/>
                                <w:right w:val="none" w:sz="0" w:space="0" w:color="auto"/>
                              </w:divBdr>
                              <w:divsChild>
                                <w:div w:id="1594362147">
                                  <w:marLeft w:val="0"/>
                                  <w:marRight w:val="0"/>
                                  <w:marTop w:val="0"/>
                                  <w:marBottom w:val="0"/>
                                  <w:divBdr>
                                    <w:top w:val="none" w:sz="0" w:space="0" w:color="auto"/>
                                    <w:left w:val="none" w:sz="0" w:space="0" w:color="auto"/>
                                    <w:bottom w:val="none" w:sz="0" w:space="0" w:color="auto"/>
                                    <w:right w:val="none" w:sz="0" w:space="0" w:color="auto"/>
                                  </w:divBdr>
                                  <w:divsChild>
                                    <w:div w:id="270286542">
                                      <w:marLeft w:val="0"/>
                                      <w:marRight w:val="0"/>
                                      <w:marTop w:val="0"/>
                                      <w:marBottom w:val="0"/>
                                      <w:divBdr>
                                        <w:top w:val="none" w:sz="0" w:space="0" w:color="auto"/>
                                        <w:left w:val="none" w:sz="0" w:space="0" w:color="auto"/>
                                        <w:bottom w:val="none" w:sz="0" w:space="0" w:color="auto"/>
                                        <w:right w:val="none" w:sz="0" w:space="0" w:color="auto"/>
                                      </w:divBdr>
                                      <w:divsChild>
                                        <w:div w:id="634409176">
                                          <w:marLeft w:val="0"/>
                                          <w:marRight w:val="0"/>
                                          <w:marTop w:val="0"/>
                                          <w:marBottom w:val="0"/>
                                          <w:divBdr>
                                            <w:top w:val="none" w:sz="0" w:space="0" w:color="auto"/>
                                            <w:left w:val="none" w:sz="0" w:space="0" w:color="auto"/>
                                            <w:bottom w:val="none" w:sz="0" w:space="0" w:color="auto"/>
                                            <w:right w:val="none" w:sz="0" w:space="0" w:color="auto"/>
                                          </w:divBdr>
                                          <w:divsChild>
                                            <w:div w:id="2018730308">
                                              <w:marLeft w:val="0"/>
                                              <w:marRight w:val="0"/>
                                              <w:marTop w:val="0"/>
                                              <w:marBottom w:val="0"/>
                                              <w:divBdr>
                                                <w:top w:val="none" w:sz="0" w:space="0" w:color="auto"/>
                                                <w:left w:val="none" w:sz="0" w:space="0" w:color="auto"/>
                                                <w:bottom w:val="none" w:sz="0" w:space="0" w:color="auto"/>
                                                <w:right w:val="none" w:sz="0" w:space="0" w:color="auto"/>
                                              </w:divBdr>
                                            </w:div>
                                            <w:div w:id="734862798">
                                              <w:marLeft w:val="0"/>
                                              <w:marRight w:val="0"/>
                                              <w:marTop w:val="0"/>
                                              <w:marBottom w:val="0"/>
                                              <w:divBdr>
                                                <w:top w:val="none" w:sz="0" w:space="0" w:color="auto"/>
                                                <w:left w:val="none" w:sz="0" w:space="0" w:color="auto"/>
                                                <w:bottom w:val="none" w:sz="0" w:space="0" w:color="auto"/>
                                                <w:right w:val="none" w:sz="0" w:space="0" w:color="auto"/>
                                              </w:divBdr>
                                            </w:div>
                                            <w:div w:id="735123969">
                                              <w:marLeft w:val="0"/>
                                              <w:marRight w:val="0"/>
                                              <w:marTop w:val="0"/>
                                              <w:marBottom w:val="0"/>
                                              <w:divBdr>
                                                <w:top w:val="none" w:sz="0" w:space="0" w:color="auto"/>
                                                <w:left w:val="none" w:sz="0" w:space="0" w:color="auto"/>
                                                <w:bottom w:val="none" w:sz="0" w:space="0" w:color="auto"/>
                                                <w:right w:val="none" w:sz="0" w:space="0" w:color="auto"/>
                                              </w:divBdr>
                                            </w:div>
                                            <w:div w:id="2097819629">
                                              <w:marLeft w:val="0"/>
                                              <w:marRight w:val="0"/>
                                              <w:marTop w:val="0"/>
                                              <w:marBottom w:val="0"/>
                                              <w:divBdr>
                                                <w:top w:val="none" w:sz="0" w:space="0" w:color="auto"/>
                                                <w:left w:val="none" w:sz="0" w:space="0" w:color="auto"/>
                                                <w:bottom w:val="none" w:sz="0" w:space="0" w:color="auto"/>
                                                <w:right w:val="none" w:sz="0" w:space="0" w:color="auto"/>
                                              </w:divBdr>
                                            </w:div>
                                            <w:div w:id="1325009780">
                                              <w:marLeft w:val="0"/>
                                              <w:marRight w:val="0"/>
                                              <w:marTop w:val="0"/>
                                              <w:marBottom w:val="0"/>
                                              <w:divBdr>
                                                <w:top w:val="none" w:sz="0" w:space="0" w:color="auto"/>
                                                <w:left w:val="none" w:sz="0" w:space="0" w:color="auto"/>
                                                <w:bottom w:val="none" w:sz="0" w:space="0" w:color="auto"/>
                                                <w:right w:val="none" w:sz="0" w:space="0" w:color="auto"/>
                                              </w:divBdr>
                                            </w:div>
                                            <w:div w:id="959383312">
                                              <w:marLeft w:val="0"/>
                                              <w:marRight w:val="0"/>
                                              <w:marTop w:val="0"/>
                                              <w:marBottom w:val="0"/>
                                              <w:divBdr>
                                                <w:top w:val="none" w:sz="0" w:space="0" w:color="auto"/>
                                                <w:left w:val="none" w:sz="0" w:space="0" w:color="auto"/>
                                                <w:bottom w:val="none" w:sz="0" w:space="0" w:color="auto"/>
                                                <w:right w:val="none" w:sz="0" w:space="0" w:color="auto"/>
                                              </w:divBdr>
                                            </w:div>
                                            <w:div w:id="632715140">
                                              <w:marLeft w:val="0"/>
                                              <w:marRight w:val="0"/>
                                              <w:marTop w:val="0"/>
                                              <w:marBottom w:val="0"/>
                                              <w:divBdr>
                                                <w:top w:val="none" w:sz="0" w:space="0" w:color="auto"/>
                                                <w:left w:val="none" w:sz="0" w:space="0" w:color="auto"/>
                                                <w:bottom w:val="none" w:sz="0" w:space="0" w:color="auto"/>
                                                <w:right w:val="none" w:sz="0" w:space="0" w:color="auto"/>
                                              </w:divBdr>
                                            </w:div>
                                            <w:div w:id="1422486339">
                                              <w:marLeft w:val="0"/>
                                              <w:marRight w:val="0"/>
                                              <w:marTop w:val="0"/>
                                              <w:marBottom w:val="0"/>
                                              <w:divBdr>
                                                <w:top w:val="none" w:sz="0" w:space="0" w:color="auto"/>
                                                <w:left w:val="none" w:sz="0" w:space="0" w:color="auto"/>
                                                <w:bottom w:val="none" w:sz="0" w:space="0" w:color="auto"/>
                                                <w:right w:val="none" w:sz="0" w:space="0" w:color="auto"/>
                                              </w:divBdr>
                                            </w:div>
                                            <w:div w:id="1521317415">
                                              <w:marLeft w:val="0"/>
                                              <w:marRight w:val="0"/>
                                              <w:marTop w:val="0"/>
                                              <w:marBottom w:val="0"/>
                                              <w:divBdr>
                                                <w:top w:val="none" w:sz="0" w:space="0" w:color="auto"/>
                                                <w:left w:val="none" w:sz="0" w:space="0" w:color="auto"/>
                                                <w:bottom w:val="none" w:sz="0" w:space="0" w:color="auto"/>
                                                <w:right w:val="none" w:sz="0" w:space="0" w:color="auto"/>
                                              </w:divBdr>
                                            </w:div>
                                            <w:div w:id="1368990891">
                                              <w:marLeft w:val="0"/>
                                              <w:marRight w:val="0"/>
                                              <w:marTop w:val="0"/>
                                              <w:marBottom w:val="0"/>
                                              <w:divBdr>
                                                <w:top w:val="none" w:sz="0" w:space="0" w:color="auto"/>
                                                <w:left w:val="none" w:sz="0" w:space="0" w:color="auto"/>
                                                <w:bottom w:val="none" w:sz="0" w:space="0" w:color="auto"/>
                                                <w:right w:val="none" w:sz="0" w:space="0" w:color="auto"/>
                                              </w:divBdr>
                                            </w:div>
                                            <w:div w:id="411708786">
                                              <w:marLeft w:val="0"/>
                                              <w:marRight w:val="0"/>
                                              <w:marTop w:val="0"/>
                                              <w:marBottom w:val="0"/>
                                              <w:divBdr>
                                                <w:top w:val="none" w:sz="0" w:space="0" w:color="auto"/>
                                                <w:left w:val="none" w:sz="0" w:space="0" w:color="auto"/>
                                                <w:bottom w:val="none" w:sz="0" w:space="0" w:color="auto"/>
                                                <w:right w:val="none" w:sz="0" w:space="0" w:color="auto"/>
                                              </w:divBdr>
                                            </w:div>
                                            <w:div w:id="1656227760">
                                              <w:marLeft w:val="0"/>
                                              <w:marRight w:val="0"/>
                                              <w:marTop w:val="0"/>
                                              <w:marBottom w:val="0"/>
                                              <w:divBdr>
                                                <w:top w:val="none" w:sz="0" w:space="0" w:color="auto"/>
                                                <w:left w:val="none" w:sz="0" w:space="0" w:color="auto"/>
                                                <w:bottom w:val="none" w:sz="0" w:space="0" w:color="auto"/>
                                                <w:right w:val="none" w:sz="0" w:space="0" w:color="auto"/>
                                              </w:divBdr>
                                            </w:div>
                                            <w:div w:id="1312056255">
                                              <w:marLeft w:val="0"/>
                                              <w:marRight w:val="0"/>
                                              <w:marTop w:val="0"/>
                                              <w:marBottom w:val="0"/>
                                              <w:divBdr>
                                                <w:top w:val="none" w:sz="0" w:space="0" w:color="auto"/>
                                                <w:left w:val="none" w:sz="0" w:space="0" w:color="auto"/>
                                                <w:bottom w:val="none" w:sz="0" w:space="0" w:color="auto"/>
                                                <w:right w:val="none" w:sz="0" w:space="0" w:color="auto"/>
                                              </w:divBdr>
                                            </w:div>
                                            <w:div w:id="310402110">
                                              <w:marLeft w:val="0"/>
                                              <w:marRight w:val="0"/>
                                              <w:marTop w:val="0"/>
                                              <w:marBottom w:val="0"/>
                                              <w:divBdr>
                                                <w:top w:val="none" w:sz="0" w:space="0" w:color="auto"/>
                                                <w:left w:val="none" w:sz="0" w:space="0" w:color="auto"/>
                                                <w:bottom w:val="none" w:sz="0" w:space="0" w:color="auto"/>
                                                <w:right w:val="none" w:sz="0" w:space="0" w:color="auto"/>
                                              </w:divBdr>
                                            </w:div>
                                            <w:div w:id="1588147585">
                                              <w:marLeft w:val="0"/>
                                              <w:marRight w:val="0"/>
                                              <w:marTop w:val="0"/>
                                              <w:marBottom w:val="0"/>
                                              <w:divBdr>
                                                <w:top w:val="none" w:sz="0" w:space="0" w:color="auto"/>
                                                <w:left w:val="none" w:sz="0" w:space="0" w:color="auto"/>
                                                <w:bottom w:val="none" w:sz="0" w:space="0" w:color="auto"/>
                                                <w:right w:val="none" w:sz="0" w:space="0" w:color="auto"/>
                                              </w:divBdr>
                                            </w:div>
                                            <w:div w:id="1077899502">
                                              <w:marLeft w:val="0"/>
                                              <w:marRight w:val="0"/>
                                              <w:marTop w:val="0"/>
                                              <w:marBottom w:val="0"/>
                                              <w:divBdr>
                                                <w:top w:val="none" w:sz="0" w:space="0" w:color="auto"/>
                                                <w:left w:val="none" w:sz="0" w:space="0" w:color="auto"/>
                                                <w:bottom w:val="none" w:sz="0" w:space="0" w:color="auto"/>
                                                <w:right w:val="none" w:sz="0" w:space="0" w:color="auto"/>
                                              </w:divBdr>
                                              <w:divsChild>
                                                <w:div w:id="368339691">
                                                  <w:marLeft w:val="0"/>
                                                  <w:marRight w:val="0"/>
                                                  <w:marTop w:val="0"/>
                                                  <w:marBottom w:val="0"/>
                                                  <w:divBdr>
                                                    <w:top w:val="none" w:sz="0" w:space="0" w:color="auto"/>
                                                    <w:left w:val="none" w:sz="0" w:space="0" w:color="auto"/>
                                                    <w:bottom w:val="none" w:sz="0" w:space="0" w:color="auto"/>
                                                    <w:right w:val="none" w:sz="0" w:space="0" w:color="auto"/>
                                                  </w:divBdr>
                                                  <w:divsChild>
                                                    <w:div w:id="947544758">
                                                      <w:marLeft w:val="0"/>
                                                      <w:marRight w:val="0"/>
                                                      <w:marTop w:val="0"/>
                                                      <w:marBottom w:val="0"/>
                                                      <w:divBdr>
                                                        <w:top w:val="none" w:sz="0" w:space="0" w:color="auto"/>
                                                        <w:left w:val="none" w:sz="0" w:space="0" w:color="auto"/>
                                                        <w:bottom w:val="none" w:sz="0" w:space="0" w:color="auto"/>
                                                        <w:right w:val="none" w:sz="0" w:space="0" w:color="auto"/>
                                                      </w:divBdr>
                                                      <w:divsChild>
                                                        <w:div w:id="791023682">
                                                          <w:marLeft w:val="0"/>
                                                          <w:marRight w:val="0"/>
                                                          <w:marTop w:val="0"/>
                                                          <w:marBottom w:val="0"/>
                                                          <w:divBdr>
                                                            <w:top w:val="none" w:sz="0" w:space="0" w:color="auto"/>
                                                            <w:left w:val="none" w:sz="0" w:space="0" w:color="auto"/>
                                                            <w:bottom w:val="none" w:sz="0" w:space="0" w:color="auto"/>
                                                            <w:right w:val="none" w:sz="0" w:space="0" w:color="auto"/>
                                                          </w:divBdr>
                                                          <w:divsChild>
                                                            <w:div w:id="1275284572">
                                                              <w:marLeft w:val="0"/>
                                                              <w:marRight w:val="0"/>
                                                              <w:marTop w:val="0"/>
                                                              <w:marBottom w:val="0"/>
                                                              <w:divBdr>
                                                                <w:top w:val="none" w:sz="0" w:space="0" w:color="auto"/>
                                                                <w:left w:val="none" w:sz="0" w:space="0" w:color="auto"/>
                                                                <w:bottom w:val="none" w:sz="0" w:space="0" w:color="auto"/>
                                                                <w:right w:val="none" w:sz="0" w:space="0" w:color="auto"/>
                                                              </w:divBdr>
                                                              <w:divsChild>
                                                                <w:div w:id="2042514297">
                                                                  <w:marLeft w:val="0"/>
                                                                  <w:marRight w:val="0"/>
                                                                  <w:marTop w:val="0"/>
                                                                  <w:marBottom w:val="0"/>
                                                                  <w:divBdr>
                                                                    <w:top w:val="none" w:sz="0" w:space="0" w:color="auto"/>
                                                                    <w:left w:val="none" w:sz="0" w:space="0" w:color="auto"/>
                                                                    <w:bottom w:val="none" w:sz="0" w:space="0" w:color="auto"/>
                                                                    <w:right w:val="none" w:sz="0" w:space="0" w:color="auto"/>
                                                                  </w:divBdr>
                                                                  <w:divsChild>
                                                                    <w:div w:id="296841096">
                                                                      <w:marLeft w:val="0"/>
                                                                      <w:marRight w:val="0"/>
                                                                      <w:marTop w:val="0"/>
                                                                      <w:marBottom w:val="0"/>
                                                                      <w:divBdr>
                                                                        <w:top w:val="none" w:sz="0" w:space="0" w:color="auto"/>
                                                                        <w:left w:val="none" w:sz="0" w:space="0" w:color="auto"/>
                                                                        <w:bottom w:val="none" w:sz="0" w:space="0" w:color="auto"/>
                                                                        <w:right w:val="none" w:sz="0" w:space="0" w:color="auto"/>
                                                                      </w:divBdr>
                                                                      <w:divsChild>
                                                                        <w:div w:id="678971190">
                                                                          <w:marLeft w:val="0"/>
                                                                          <w:marRight w:val="0"/>
                                                                          <w:marTop w:val="0"/>
                                                                          <w:marBottom w:val="0"/>
                                                                          <w:divBdr>
                                                                            <w:top w:val="none" w:sz="0" w:space="0" w:color="auto"/>
                                                                            <w:left w:val="none" w:sz="0" w:space="0" w:color="auto"/>
                                                                            <w:bottom w:val="none" w:sz="0" w:space="0" w:color="auto"/>
                                                                            <w:right w:val="none" w:sz="0" w:space="0" w:color="auto"/>
                                                                          </w:divBdr>
                                                                          <w:divsChild>
                                                                            <w:div w:id="1970234984">
                                                                              <w:marLeft w:val="0"/>
                                                                              <w:marRight w:val="0"/>
                                                                              <w:marTop w:val="0"/>
                                                                              <w:marBottom w:val="0"/>
                                                                              <w:divBdr>
                                                                                <w:top w:val="none" w:sz="0" w:space="0" w:color="auto"/>
                                                                                <w:left w:val="none" w:sz="0" w:space="0" w:color="auto"/>
                                                                                <w:bottom w:val="none" w:sz="0" w:space="0" w:color="auto"/>
                                                                                <w:right w:val="none" w:sz="0" w:space="0" w:color="auto"/>
                                                                              </w:divBdr>
                                                                              <w:divsChild>
                                                                                <w:div w:id="1758481328">
                                                                                  <w:marLeft w:val="0"/>
                                                                                  <w:marRight w:val="0"/>
                                                                                  <w:marTop w:val="0"/>
                                                                                  <w:marBottom w:val="0"/>
                                                                                  <w:divBdr>
                                                                                    <w:top w:val="none" w:sz="0" w:space="0" w:color="auto"/>
                                                                                    <w:left w:val="none" w:sz="0" w:space="0" w:color="auto"/>
                                                                                    <w:bottom w:val="none" w:sz="0" w:space="0" w:color="auto"/>
                                                                                    <w:right w:val="none" w:sz="0" w:space="0" w:color="auto"/>
                                                                                  </w:divBdr>
                                                                                  <w:divsChild>
                                                                                    <w:div w:id="951742911">
                                                                                      <w:marLeft w:val="0"/>
                                                                                      <w:marRight w:val="0"/>
                                                                                      <w:marTop w:val="0"/>
                                                                                      <w:marBottom w:val="0"/>
                                                                                      <w:divBdr>
                                                                                        <w:top w:val="none" w:sz="0" w:space="0" w:color="auto"/>
                                                                                        <w:left w:val="none" w:sz="0" w:space="0" w:color="auto"/>
                                                                                        <w:bottom w:val="none" w:sz="0" w:space="0" w:color="auto"/>
                                                                                        <w:right w:val="none" w:sz="0" w:space="0" w:color="auto"/>
                                                                                      </w:divBdr>
                                                                                      <w:divsChild>
                                                                                        <w:div w:id="119630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9925237">
      <w:bodyDiv w:val="1"/>
      <w:marLeft w:val="0"/>
      <w:marRight w:val="0"/>
      <w:marTop w:val="0"/>
      <w:marBottom w:val="0"/>
      <w:divBdr>
        <w:top w:val="none" w:sz="0" w:space="0" w:color="auto"/>
        <w:left w:val="none" w:sz="0" w:space="0" w:color="auto"/>
        <w:bottom w:val="none" w:sz="0" w:space="0" w:color="auto"/>
        <w:right w:val="none" w:sz="0" w:space="0" w:color="auto"/>
      </w:divBdr>
    </w:div>
    <w:div w:id="1930262729">
      <w:bodyDiv w:val="1"/>
      <w:marLeft w:val="0"/>
      <w:marRight w:val="0"/>
      <w:marTop w:val="0"/>
      <w:marBottom w:val="0"/>
      <w:divBdr>
        <w:top w:val="none" w:sz="0" w:space="0" w:color="auto"/>
        <w:left w:val="none" w:sz="0" w:space="0" w:color="auto"/>
        <w:bottom w:val="none" w:sz="0" w:space="0" w:color="auto"/>
        <w:right w:val="none" w:sz="0" w:space="0" w:color="auto"/>
      </w:divBdr>
    </w:div>
    <w:div w:id="1932662534">
      <w:bodyDiv w:val="1"/>
      <w:marLeft w:val="0"/>
      <w:marRight w:val="0"/>
      <w:marTop w:val="0"/>
      <w:marBottom w:val="0"/>
      <w:divBdr>
        <w:top w:val="none" w:sz="0" w:space="0" w:color="auto"/>
        <w:left w:val="none" w:sz="0" w:space="0" w:color="auto"/>
        <w:bottom w:val="none" w:sz="0" w:space="0" w:color="auto"/>
        <w:right w:val="none" w:sz="0" w:space="0" w:color="auto"/>
      </w:divBdr>
    </w:div>
    <w:div w:id="1937400947">
      <w:bodyDiv w:val="1"/>
      <w:marLeft w:val="0"/>
      <w:marRight w:val="0"/>
      <w:marTop w:val="0"/>
      <w:marBottom w:val="0"/>
      <w:divBdr>
        <w:top w:val="none" w:sz="0" w:space="0" w:color="auto"/>
        <w:left w:val="none" w:sz="0" w:space="0" w:color="auto"/>
        <w:bottom w:val="none" w:sz="0" w:space="0" w:color="auto"/>
        <w:right w:val="none" w:sz="0" w:space="0" w:color="auto"/>
      </w:divBdr>
    </w:div>
    <w:div w:id="1946033674">
      <w:bodyDiv w:val="1"/>
      <w:marLeft w:val="0"/>
      <w:marRight w:val="0"/>
      <w:marTop w:val="0"/>
      <w:marBottom w:val="0"/>
      <w:divBdr>
        <w:top w:val="none" w:sz="0" w:space="0" w:color="auto"/>
        <w:left w:val="none" w:sz="0" w:space="0" w:color="auto"/>
        <w:bottom w:val="none" w:sz="0" w:space="0" w:color="auto"/>
        <w:right w:val="none" w:sz="0" w:space="0" w:color="auto"/>
      </w:divBdr>
    </w:div>
    <w:div w:id="1951618812">
      <w:bodyDiv w:val="1"/>
      <w:marLeft w:val="0"/>
      <w:marRight w:val="0"/>
      <w:marTop w:val="0"/>
      <w:marBottom w:val="0"/>
      <w:divBdr>
        <w:top w:val="none" w:sz="0" w:space="0" w:color="auto"/>
        <w:left w:val="none" w:sz="0" w:space="0" w:color="auto"/>
        <w:bottom w:val="none" w:sz="0" w:space="0" w:color="auto"/>
        <w:right w:val="none" w:sz="0" w:space="0" w:color="auto"/>
      </w:divBdr>
    </w:div>
    <w:div w:id="1971204280">
      <w:bodyDiv w:val="1"/>
      <w:marLeft w:val="0"/>
      <w:marRight w:val="0"/>
      <w:marTop w:val="0"/>
      <w:marBottom w:val="0"/>
      <w:divBdr>
        <w:top w:val="none" w:sz="0" w:space="0" w:color="auto"/>
        <w:left w:val="none" w:sz="0" w:space="0" w:color="auto"/>
        <w:bottom w:val="none" w:sz="0" w:space="0" w:color="auto"/>
        <w:right w:val="none" w:sz="0" w:space="0" w:color="auto"/>
      </w:divBdr>
    </w:div>
    <w:div w:id="1973826274">
      <w:bodyDiv w:val="1"/>
      <w:marLeft w:val="0"/>
      <w:marRight w:val="0"/>
      <w:marTop w:val="0"/>
      <w:marBottom w:val="0"/>
      <w:divBdr>
        <w:top w:val="none" w:sz="0" w:space="0" w:color="auto"/>
        <w:left w:val="none" w:sz="0" w:space="0" w:color="auto"/>
        <w:bottom w:val="none" w:sz="0" w:space="0" w:color="auto"/>
        <w:right w:val="none" w:sz="0" w:space="0" w:color="auto"/>
      </w:divBdr>
    </w:div>
    <w:div w:id="1977952153">
      <w:bodyDiv w:val="1"/>
      <w:marLeft w:val="0"/>
      <w:marRight w:val="0"/>
      <w:marTop w:val="0"/>
      <w:marBottom w:val="0"/>
      <w:divBdr>
        <w:top w:val="none" w:sz="0" w:space="0" w:color="auto"/>
        <w:left w:val="none" w:sz="0" w:space="0" w:color="auto"/>
        <w:bottom w:val="none" w:sz="0" w:space="0" w:color="auto"/>
        <w:right w:val="none" w:sz="0" w:space="0" w:color="auto"/>
      </w:divBdr>
    </w:div>
    <w:div w:id="1982340504">
      <w:bodyDiv w:val="1"/>
      <w:marLeft w:val="0"/>
      <w:marRight w:val="0"/>
      <w:marTop w:val="0"/>
      <w:marBottom w:val="0"/>
      <w:divBdr>
        <w:top w:val="none" w:sz="0" w:space="0" w:color="auto"/>
        <w:left w:val="none" w:sz="0" w:space="0" w:color="auto"/>
        <w:bottom w:val="none" w:sz="0" w:space="0" w:color="auto"/>
        <w:right w:val="none" w:sz="0" w:space="0" w:color="auto"/>
      </w:divBdr>
      <w:divsChild>
        <w:div w:id="743601397">
          <w:marLeft w:val="547"/>
          <w:marRight w:val="0"/>
          <w:marTop w:val="115"/>
          <w:marBottom w:val="0"/>
          <w:divBdr>
            <w:top w:val="none" w:sz="0" w:space="0" w:color="auto"/>
            <w:left w:val="none" w:sz="0" w:space="0" w:color="auto"/>
            <w:bottom w:val="none" w:sz="0" w:space="0" w:color="auto"/>
            <w:right w:val="none" w:sz="0" w:space="0" w:color="auto"/>
          </w:divBdr>
        </w:div>
        <w:div w:id="1991328460">
          <w:marLeft w:val="1008"/>
          <w:marRight w:val="0"/>
          <w:marTop w:val="96"/>
          <w:marBottom w:val="0"/>
          <w:divBdr>
            <w:top w:val="none" w:sz="0" w:space="0" w:color="auto"/>
            <w:left w:val="none" w:sz="0" w:space="0" w:color="auto"/>
            <w:bottom w:val="none" w:sz="0" w:space="0" w:color="auto"/>
            <w:right w:val="none" w:sz="0" w:space="0" w:color="auto"/>
          </w:divBdr>
        </w:div>
        <w:div w:id="2129348496">
          <w:marLeft w:val="1008"/>
          <w:marRight w:val="0"/>
          <w:marTop w:val="96"/>
          <w:marBottom w:val="0"/>
          <w:divBdr>
            <w:top w:val="none" w:sz="0" w:space="0" w:color="auto"/>
            <w:left w:val="none" w:sz="0" w:space="0" w:color="auto"/>
            <w:bottom w:val="none" w:sz="0" w:space="0" w:color="auto"/>
            <w:right w:val="none" w:sz="0" w:space="0" w:color="auto"/>
          </w:divBdr>
        </w:div>
      </w:divsChild>
    </w:div>
    <w:div w:id="1996372204">
      <w:bodyDiv w:val="1"/>
      <w:marLeft w:val="0"/>
      <w:marRight w:val="0"/>
      <w:marTop w:val="0"/>
      <w:marBottom w:val="0"/>
      <w:divBdr>
        <w:top w:val="none" w:sz="0" w:space="0" w:color="auto"/>
        <w:left w:val="none" w:sz="0" w:space="0" w:color="auto"/>
        <w:bottom w:val="none" w:sz="0" w:space="0" w:color="auto"/>
        <w:right w:val="none" w:sz="0" w:space="0" w:color="auto"/>
      </w:divBdr>
    </w:div>
    <w:div w:id="1999456993">
      <w:bodyDiv w:val="1"/>
      <w:marLeft w:val="0"/>
      <w:marRight w:val="0"/>
      <w:marTop w:val="0"/>
      <w:marBottom w:val="0"/>
      <w:divBdr>
        <w:top w:val="none" w:sz="0" w:space="0" w:color="auto"/>
        <w:left w:val="none" w:sz="0" w:space="0" w:color="auto"/>
        <w:bottom w:val="none" w:sz="0" w:space="0" w:color="auto"/>
        <w:right w:val="none" w:sz="0" w:space="0" w:color="auto"/>
      </w:divBdr>
    </w:div>
    <w:div w:id="2037728374">
      <w:bodyDiv w:val="1"/>
      <w:marLeft w:val="0"/>
      <w:marRight w:val="0"/>
      <w:marTop w:val="0"/>
      <w:marBottom w:val="0"/>
      <w:divBdr>
        <w:top w:val="none" w:sz="0" w:space="0" w:color="auto"/>
        <w:left w:val="none" w:sz="0" w:space="0" w:color="auto"/>
        <w:bottom w:val="none" w:sz="0" w:space="0" w:color="auto"/>
        <w:right w:val="none" w:sz="0" w:space="0" w:color="auto"/>
      </w:divBdr>
    </w:div>
    <w:div w:id="2041514891">
      <w:bodyDiv w:val="1"/>
      <w:marLeft w:val="0"/>
      <w:marRight w:val="0"/>
      <w:marTop w:val="0"/>
      <w:marBottom w:val="0"/>
      <w:divBdr>
        <w:top w:val="none" w:sz="0" w:space="0" w:color="auto"/>
        <w:left w:val="none" w:sz="0" w:space="0" w:color="auto"/>
        <w:bottom w:val="none" w:sz="0" w:space="0" w:color="auto"/>
        <w:right w:val="none" w:sz="0" w:space="0" w:color="auto"/>
      </w:divBdr>
    </w:div>
    <w:div w:id="2047678393">
      <w:bodyDiv w:val="1"/>
      <w:marLeft w:val="0"/>
      <w:marRight w:val="0"/>
      <w:marTop w:val="0"/>
      <w:marBottom w:val="0"/>
      <w:divBdr>
        <w:top w:val="none" w:sz="0" w:space="0" w:color="auto"/>
        <w:left w:val="none" w:sz="0" w:space="0" w:color="auto"/>
        <w:bottom w:val="none" w:sz="0" w:space="0" w:color="auto"/>
        <w:right w:val="none" w:sz="0" w:space="0" w:color="auto"/>
      </w:divBdr>
    </w:div>
    <w:div w:id="2048988890">
      <w:bodyDiv w:val="1"/>
      <w:marLeft w:val="0"/>
      <w:marRight w:val="0"/>
      <w:marTop w:val="0"/>
      <w:marBottom w:val="0"/>
      <w:divBdr>
        <w:top w:val="none" w:sz="0" w:space="0" w:color="auto"/>
        <w:left w:val="none" w:sz="0" w:space="0" w:color="auto"/>
        <w:bottom w:val="none" w:sz="0" w:space="0" w:color="auto"/>
        <w:right w:val="none" w:sz="0" w:space="0" w:color="auto"/>
      </w:divBdr>
    </w:div>
    <w:div w:id="2067022319">
      <w:bodyDiv w:val="1"/>
      <w:marLeft w:val="0"/>
      <w:marRight w:val="0"/>
      <w:marTop w:val="0"/>
      <w:marBottom w:val="0"/>
      <w:divBdr>
        <w:top w:val="none" w:sz="0" w:space="0" w:color="auto"/>
        <w:left w:val="none" w:sz="0" w:space="0" w:color="auto"/>
        <w:bottom w:val="none" w:sz="0" w:space="0" w:color="auto"/>
        <w:right w:val="none" w:sz="0" w:space="0" w:color="auto"/>
      </w:divBdr>
    </w:div>
    <w:div w:id="2068139914">
      <w:bodyDiv w:val="1"/>
      <w:marLeft w:val="0"/>
      <w:marRight w:val="0"/>
      <w:marTop w:val="0"/>
      <w:marBottom w:val="0"/>
      <w:divBdr>
        <w:top w:val="none" w:sz="0" w:space="0" w:color="auto"/>
        <w:left w:val="none" w:sz="0" w:space="0" w:color="auto"/>
        <w:bottom w:val="none" w:sz="0" w:space="0" w:color="auto"/>
        <w:right w:val="none" w:sz="0" w:space="0" w:color="auto"/>
      </w:divBdr>
    </w:div>
    <w:div w:id="2078896831">
      <w:bodyDiv w:val="1"/>
      <w:marLeft w:val="0"/>
      <w:marRight w:val="0"/>
      <w:marTop w:val="0"/>
      <w:marBottom w:val="0"/>
      <w:divBdr>
        <w:top w:val="none" w:sz="0" w:space="0" w:color="auto"/>
        <w:left w:val="none" w:sz="0" w:space="0" w:color="auto"/>
        <w:bottom w:val="none" w:sz="0" w:space="0" w:color="auto"/>
        <w:right w:val="none" w:sz="0" w:space="0" w:color="auto"/>
      </w:divBdr>
    </w:div>
    <w:div w:id="2081324920">
      <w:bodyDiv w:val="1"/>
      <w:marLeft w:val="0"/>
      <w:marRight w:val="0"/>
      <w:marTop w:val="0"/>
      <w:marBottom w:val="0"/>
      <w:divBdr>
        <w:top w:val="none" w:sz="0" w:space="0" w:color="auto"/>
        <w:left w:val="none" w:sz="0" w:space="0" w:color="auto"/>
        <w:bottom w:val="none" w:sz="0" w:space="0" w:color="auto"/>
        <w:right w:val="none" w:sz="0" w:space="0" w:color="auto"/>
      </w:divBdr>
    </w:div>
    <w:div w:id="2089575931">
      <w:bodyDiv w:val="1"/>
      <w:marLeft w:val="0"/>
      <w:marRight w:val="0"/>
      <w:marTop w:val="0"/>
      <w:marBottom w:val="0"/>
      <w:divBdr>
        <w:top w:val="none" w:sz="0" w:space="0" w:color="auto"/>
        <w:left w:val="none" w:sz="0" w:space="0" w:color="auto"/>
        <w:bottom w:val="none" w:sz="0" w:space="0" w:color="auto"/>
        <w:right w:val="none" w:sz="0" w:space="0" w:color="auto"/>
      </w:divBdr>
    </w:div>
    <w:div w:id="2092846996">
      <w:bodyDiv w:val="1"/>
      <w:marLeft w:val="0"/>
      <w:marRight w:val="0"/>
      <w:marTop w:val="0"/>
      <w:marBottom w:val="0"/>
      <w:divBdr>
        <w:top w:val="none" w:sz="0" w:space="0" w:color="auto"/>
        <w:left w:val="none" w:sz="0" w:space="0" w:color="auto"/>
        <w:bottom w:val="none" w:sz="0" w:space="0" w:color="auto"/>
        <w:right w:val="none" w:sz="0" w:space="0" w:color="auto"/>
      </w:divBdr>
    </w:div>
    <w:div w:id="2093040623">
      <w:bodyDiv w:val="1"/>
      <w:marLeft w:val="0"/>
      <w:marRight w:val="0"/>
      <w:marTop w:val="0"/>
      <w:marBottom w:val="0"/>
      <w:divBdr>
        <w:top w:val="none" w:sz="0" w:space="0" w:color="auto"/>
        <w:left w:val="none" w:sz="0" w:space="0" w:color="auto"/>
        <w:bottom w:val="none" w:sz="0" w:space="0" w:color="auto"/>
        <w:right w:val="none" w:sz="0" w:space="0" w:color="auto"/>
      </w:divBdr>
    </w:div>
    <w:div w:id="2102333838">
      <w:bodyDiv w:val="1"/>
      <w:marLeft w:val="0"/>
      <w:marRight w:val="0"/>
      <w:marTop w:val="0"/>
      <w:marBottom w:val="0"/>
      <w:divBdr>
        <w:top w:val="none" w:sz="0" w:space="0" w:color="auto"/>
        <w:left w:val="none" w:sz="0" w:space="0" w:color="auto"/>
        <w:bottom w:val="none" w:sz="0" w:space="0" w:color="auto"/>
        <w:right w:val="none" w:sz="0" w:space="0" w:color="auto"/>
      </w:divBdr>
    </w:div>
    <w:div w:id="2124880772">
      <w:bodyDiv w:val="1"/>
      <w:marLeft w:val="0"/>
      <w:marRight w:val="0"/>
      <w:marTop w:val="0"/>
      <w:marBottom w:val="0"/>
      <w:divBdr>
        <w:top w:val="none" w:sz="0" w:space="0" w:color="auto"/>
        <w:left w:val="none" w:sz="0" w:space="0" w:color="auto"/>
        <w:bottom w:val="none" w:sz="0" w:space="0" w:color="auto"/>
        <w:right w:val="none" w:sz="0" w:space="0" w:color="auto"/>
      </w:divBdr>
    </w:div>
    <w:div w:id="213968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TAKSON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Mol13</b:Tag>
    <b:SourceType>JournalArticle</b:SourceType>
    <b:Guid>{95983B20-043F-403C-8DBF-824B6790DD8C}</b:Guid>
    <b:Title>Semantic orientation for polarity classification in Spanish reviews</b:Title>
    <b:Year>2013</b:Year>
    <b:Author>
      <b:Author>
        <b:NameList>
          <b:Person>
            <b:Last>Molina-González</b:Last>
            <b:First>M.</b:First>
            <b:Middle>D., Martínez-Cámara, E., Martín-Valdivia, M. T., &amp; Perea-Ortega, J. M.</b:Middle>
          </b:Person>
        </b:NameList>
      </b:Author>
    </b:Author>
    <b:JournalName>Expert Systems with Applications 40 (18)</b:JournalName>
    <b:Pages>7250-7257</b:Pages>
    <b:RefOrder>7</b:RefOrder>
  </b:Source>
  <b:Source>
    <b:Tag>Tan19</b:Tag>
    <b:SourceType>ArticleInAPeriodical</b:SourceType>
    <b:Guid>{D4EBF5C2-6BA8-4844-A8F4-4BE89A0529BB}</b:Guid>
    <b:Title>Evaluación de la marcha humana utilizando unidades de medición inercial</b:Title>
    <b:Year>2019</b:Year>
    <b:Author>
      <b:Author>
        <b:NameList>
          <b:Person>
            <b:Last>Tania Znielle Rodríguez</b:Last>
            <b:First>Daysi</b:First>
            <b:Middle>García Agustín</b:Middle>
          </b:Person>
        </b:NameList>
      </b:Author>
    </b:Author>
    <b:PeriodicalTitle>Researchgate</b:PeriodicalTitle>
    <b:RefOrder>1</b:RefOrder>
  </b:Source>
  <b:Source>
    <b:Tag>Lui18</b:Tag>
    <b:SourceType>JournalArticle</b:SourceType>
    <b:Guid>{3D4F9122-4A94-468D-8B45-293D9F36D5F2}</b:Guid>
    <b:Author>
      <b:Author>
        <b:NameList>
          <b:Person>
            <b:Last>Montesinos</b:Last>
            <b:First>Luis</b:First>
          </b:Person>
          <b:Person>
            <b:Last>Peccjoa</b:Last>
            <b:First>Leandro</b:First>
          </b:Person>
        </b:NameList>
      </b:Author>
    </b:Author>
    <b:Title>Wearable Inertial Sensors for Fall Risk Assessment and Prediction in Older</b:Title>
    <b:JournalName>IEEE</b:JournalName>
    <b:Year>Enero 2018</b:Year>
    <b:RefOrder>2</b:RefOrder>
  </b:Source>
  <b:Source>
    <b:Tag>And14</b:Tag>
    <b:SourceType>JournalArticle</b:SourceType>
    <b:Guid>{8FF3B61A-7E6C-422F-B2A1-487252CDD395}</b:Guid>
    <b:Author>
      <b:Author>
        <b:NameList>
          <b:Person>
            <b:Last>Ejupi</b:Last>
            <b:First>Andreas</b:First>
          </b:Person>
          <b:Person>
            <b:Last>Lord</b:Last>
            <b:First>Stephen</b:First>
            <b:Middle>R.</b:Middle>
          </b:Person>
          <b:Person>
            <b:Last>Delbaere</b:Last>
            <b:First>Kim</b:First>
          </b:Person>
        </b:NameList>
      </b:Author>
    </b:Author>
    <b:Title>New methods for fall risk prediction</b:Title>
    <b:JournalName>Wolters Kluwer Health</b:JournalName>
    <b:Year>2014</b:Year>
    <b:Pages>1363-1950</b:Pages>
    <b:RefOrder>8</b:RefOrder>
  </b:Source>
  <b:Source>
    <b:Tag>Jen13</b:Tag>
    <b:SourceType>JournalArticle</b:SourceType>
    <b:Guid>{9A2CD270-579B-4BB5-9920-AC7B81B6E86F}</b:Guid>
    <b:Author>
      <b:Author>
        <b:NameList>
          <b:Person>
            <b:Last>Jennifer Howcroft</b:Last>
            <b:First>Jonathan</b:First>
            <b:Middle>Kofman, Edward D Lemaire</b:Middle>
          </b:Person>
        </b:NameList>
      </b:Author>
    </b:Author>
    <b:Title>Review of fall risk assessment in geriatric populations using inertial sensors</b:Title>
    <b:JournalName>Journal of NeuroEngineering and Rehabilitation</b:JournalName>
    <b:Year>2013</b:Year>
    <b:Issue>10</b:Issue>
    <b:Pages>91</b:Pages>
    <b:RefOrder>6</b:RefOrder>
  </b:Source>
  <b:Source>
    <b:Tag>Pod91</b:Tag>
    <b:SourceType>JournalArticle</b:SourceType>
    <b:Guid>{69652DFC-73A9-463E-9A38-D2DAE1EE2363}</b:Guid>
    <b:Author>
      <b:Author>
        <b:NameList>
          <b:Person>
            <b:Last>Podsiadlo</b:Last>
            <b:First>D</b:First>
          </b:Person>
          <b:Person>
            <b:Last>Richardson</b:Last>
            <b:First>S.</b:First>
          </b:Person>
        </b:NameList>
      </b:Author>
    </b:Author>
    <b:Title>The Timed Up and Go: A Test of Basic Functional Mobility for Frail Elderly Persons.</b:Title>
    <b:JournalName>J. Am. Geriatr.</b:JournalName>
    <b:Year>1991</b:Year>
    <b:Pages>142–148</b:Pages>
    <b:Issue>39</b:Issue>
    <b:RefOrder>5</b:RefOrder>
  </b:Source>
  <b:Source>
    <b:Tag>Lee02</b:Tag>
    <b:SourceType>ConferenceProceedings</b:SourceType>
    <b:Guid>{8EEA2379-7343-4701-8C67-541790E57045}</b:Guid>
    <b:Author>
      <b:Author>
        <b:NameList>
          <b:Person>
            <b:Last>Lee</b:Last>
            <b:First>Grimson</b:First>
          </b:Person>
        </b:NameList>
      </b:Author>
    </b:Author>
    <b:Title>Gait analysis for recognition and classification"</b:Title>
    <b:PeriodicalTitle>Fifth IEEE International Conference on Automatic Face Gesture Recognition</b:PeriodicalTitle>
    <b:Year>2002</b:Year>
    <b:ConferenceName>IEEE</b:ConferenceName>
    <b:RefOrder>3</b:RefOrder>
  </b:Source>
  <b:Source>
    <b:Tag>Stu11</b:Tag>
    <b:SourceType>JournalArticle</b:SourceType>
    <b:Guid>{2A91DB7E-DE4E-4C6C-B79A-B3CFF91AAAF2}</b:Guid>
    <b:Author>
      <b:Author>
        <b:NameList>
          <b:Person>
            <b:Last>Studenski</b:Last>
            <b:First>S.</b:First>
          </b:Person>
          <b:Person>
            <b:Last>Perera</b:Last>
            <b:First>S.</b:First>
          </b:Person>
          <b:Person>
            <b:Last>Patel</b:Last>
            <b:First>K.</b:First>
          </b:Person>
          <b:Person>
            <b:Last>Rosano</b:Last>
            <b:First>C.</b:First>
          </b:Person>
          <b:Person>
            <b:Last>Faulkner</b:Last>
            <b:First>K.</b:First>
          </b:Person>
          <b:Person>
            <b:Last>Inzitari</b:Last>
            <b:First>M.</b:First>
          </b:Person>
          <b:Person>
            <b:Last>Brach</b:Last>
            <b:First>J.</b:First>
          </b:Person>
          <b:Person>
            <b:Last>Chandler</b:Last>
            <b:First>J.</b:First>
          </b:Person>
          <b:Person>
            <b:Last>Cawthon</b:Last>
            <b:First>P.</b:First>
          </b:Person>
          <b:Person>
            <b:Last>Connor</b:Last>
            <b:First>E.B.</b:First>
          </b:Person>
        </b:NameList>
      </b:Author>
    </b:Author>
    <b:Title>Gait speed and survival in older adults</b:Title>
    <b:JournalName>JAMA—J. Am. Med Assoc.</b:JournalName>
    <b:Year>2011</b:Year>
    <b:Pages>50-58</b:Pages>
    <b:Issue>305</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B28E96-B2EC-4101-9479-DEF6107F9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4252</TotalTime>
  <Pages>26</Pages>
  <Words>4882</Words>
  <Characters>27833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E2.1 – Banco de Pruebas</vt:lpstr>
    </vt:vector>
  </TitlesOfParts>
  <Company>Fundación ctic centro tecnológico</Company>
  <LinksUpToDate>false</LinksUpToDate>
  <CharactersWithSpaces>32650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E2.1 – Banco de Pruebas</dc:title>
  <dc:subject>Plataforma Big Data para Valoración Lógica de Inmuebles</dc:subject>
  <dc:creator>Fundación CTIC Centro Tecnológico</dc:creator>
  <cp:lastModifiedBy>Iván Jiménez</cp:lastModifiedBy>
  <cp:revision>63</cp:revision>
  <cp:lastPrinted>2013-09-04T08:07:00Z</cp:lastPrinted>
  <dcterms:created xsi:type="dcterms:W3CDTF">2022-08-31T09:52:00Z</dcterms:created>
  <dcterms:modified xsi:type="dcterms:W3CDTF">2022-10-19T17:27:00Z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majose.sl@gmail.com@www.mendeley.com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