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4D421" w14:textId="77777777" w:rsidR="00B166C1" w:rsidRDefault="00E27D94">
      <w:pPr>
        <w:ind w:firstLine="708"/>
        <w:jc w:val="center"/>
      </w:pPr>
      <w:r>
        <w:rPr>
          <w:rFonts w:ascii="Times New Roman" w:hAnsi="Times New Roman"/>
          <w:i w:val="0"/>
          <w:iCs w:val="0"/>
          <w:szCs w:val="24"/>
          <w:u w:val="single"/>
        </w:rPr>
        <w:t>ESTIMADO SOCIO:</w:t>
      </w:r>
    </w:p>
    <w:p w14:paraId="62DE4D41" w14:textId="77777777" w:rsidR="00EF0A86" w:rsidRDefault="00EF0A86">
      <w:pPr>
        <w:ind w:left="-850" w:right="-567" w:firstLine="680"/>
        <w:jc w:val="both"/>
        <w:rPr>
          <w:rFonts w:ascii="Times New Roman" w:hAnsi="Times New Roman"/>
          <w:b w:val="0"/>
          <w:bCs w:val="0"/>
          <w:i w:val="0"/>
          <w:iCs w:val="0"/>
          <w:szCs w:val="24"/>
        </w:rPr>
      </w:pPr>
    </w:p>
    <w:p w14:paraId="536AC6D6" w14:textId="2CAF79BF" w:rsidR="00B166C1" w:rsidRDefault="00E27D94">
      <w:pPr>
        <w:ind w:left="-850" w:right="-567" w:firstLine="680"/>
        <w:jc w:val="both"/>
      </w:pPr>
      <w:r>
        <w:rPr>
          <w:rFonts w:ascii="Times New Roman" w:hAnsi="Times New Roman"/>
          <w:b w:val="0"/>
          <w:bCs w:val="0"/>
          <w:i w:val="0"/>
          <w:iCs w:val="0"/>
          <w:szCs w:val="24"/>
        </w:rPr>
        <w:t xml:space="preserve">La Directiva del Coto Social de Caza “Los Piporros”, de la localidad de </w:t>
      </w:r>
      <w:proofErr w:type="spellStart"/>
      <w:r>
        <w:rPr>
          <w:rFonts w:ascii="Times New Roman" w:hAnsi="Times New Roman"/>
          <w:b w:val="0"/>
          <w:bCs w:val="0"/>
          <w:i w:val="0"/>
          <w:iCs w:val="0"/>
          <w:szCs w:val="24"/>
        </w:rPr>
        <w:t>Aceuchal</w:t>
      </w:r>
      <w:proofErr w:type="spellEnd"/>
      <w:r>
        <w:rPr>
          <w:rFonts w:ascii="Times New Roman" w:hAnsi="Times New Roman"/>
          <w:b w:val="0"/>
          <w:bCs w:val="0"/>
          <w:i w:val="0"/>
          <w:iCs w:val="0"/>
          <w:szCs w:val="24"/>
        </w:rPr>
        <w:t xml:space="preserve"> (Badajoz), en reunión celebrada</w:t>
      </w:r>
      <w:r w:rsidR="00EF0A86">
        <w:rPr>
          <w:rFonts w:ascii="Times New Roman" w:hAnsi="Times New Roman"/>
          <w:b w:val="0"/>
          <w:bCs w:val="0"/>
          <w:i w:val="0"/>
          <w:iCs w:val="0"/>
          <w:szCs w:val="24"/>
        </w:rPr>
        <w:t xml:space="preserve"> por esta Directiva</w:t>
      </w:r>
      <w:r>
        <w:rPr>
          <w:rFonts w:ascii="Times New Roman" w:hAnsi="Times New Roman"/>
          <w:b w:val="0"/>
          <w:bCs w:val="0"/>
          <w:i w:val="0"/>
          <w:iCs w:val="0"/>
          <w:szCs w:val="24"/>
        </w:rPr>
        <w:t>, ha acordado:</w:t>
      </w:r>
    </w:p>
    <w:p w14:paraId="7C9659F0" w14:textId="77777777" w:rsidR="00EF0A86" w:rsidRDefault="00EF0A86">
      <w:pPr>
        <w:ind w:left="-794" w:right="-624" w:hanging="57"/>
        <w:jc w:val="both"/>
        <w:rPr>
          <w:rFonts w:ascii="Times New Roman" w:hAnsi="Times New Roman"/>
          <w:i w:val="0"/>
          <w:iCs w:val="0"/>
          <w:szCs w:val="24"/>
        </w:rPr>
      </w:pPr>
    </w:p>
    <w:p w14:paraId="19975269" w14:textId="52C54346" w:rsidR="00B166C1" w:rsidRDefault="00E27D94">
      <w:pPr>
        <w:ind w:left="-794" w:right="-624" w:hanging="57"/>
        <w:jc w:val="both"/>
        <w:rPr>
          <w:rFonts w:ascii="Times New Roman" w:hAnsi="Times New Roman"/>
          <w:b w:val="0"/>
          <w:bCs w:val="0"/>
          <w:i w:val="0"/>
          <w:iCs w:val="0"/>
          <w:szCs w:val="24"/>
        </w:rPr>
      </w:pPr>
      <w:r>
        <w:rPr>
          <w:rFonts w:ascii="Times New Roman" w:hAnsi="Times New Roman"/>
          <w:b w:val="0"/>
          <w:bCs w:val="0"/>
          <w:i w:val="0"/>
          <w:iCs w:val="0"/>
          <w:szCs w:val="24"/>
        </w:rPr>
        <w:t>Con respecto a las cuotas de pago, se establece una cuota única por socio anual y para la temporada de caza 202</w:t>
      </w:r>
      <w:r w:rsidR="0084355A">
        <w:rPr>
          <w:rFonts w:ascii="Times New Roman" w:hAnsi="Times New Roman"/>
          <w:b w:val="0"/>
          <w:bCs w:val="0"/>
          <w:i w:val="0"/>
          <w:iCs w:val="0"/>
          <w:szCs w:val="24"/>
        </w:rPr>
        <w:t>5</w:t>
      </w:r>
      <w:r>
        <w:rPr>
          <w:rFonts w:ascii="Times New Roman" w:hAnsi="Times New Roman"/>
          <w:b w:val="0"/>
          <w:bCs w:val="0"/>
          <w:i w:val="0"/>
          <w:iCs w:val="0"/>
          <w:szCs w:val="24"/>
        </w:rPr>
        <w:t>/202</w:t>
      </w:r>
      <w:r w:rsidR="0084355A">
        <w:rPr>
          <w:rFonts w:ascii="Times New Roman" w:hAnsi="Times New Roman"/>
          <w:b w:val="0"/>
          <w:bCs w:val="0"/>
          <w:i w:val="0"/>
          <w:iCs w:val="0"/>
          <w:szCs w:val="24"/>
        </w:rPr>
        <w:t>6</w:t>
      </w:r>
      <w:r>
        <w:rPr>
          <w:rFonts w:ascii="Times New Roman" w:hAnsi="Times New Roman"/>
          <w:b w:val="0"/>
          <w:bCs w:val="0"/>
          <w:i w:val="0"/>
          <w:iCs w:val="0"/>
          <w:szCs w:val="24"/>
        </w:rPr>
        <w:t xml:space="preserve">, de </w:t>
      </w:r>
      <w:r w:rsidR="00EF0A86">
        <w:rPr>
          <w:rFonts w:ascii="Times New Roman" w:hAnsi="Times New Roman"/>
          <w:i w:val="0"/>
          <w:iCs w:val="0"/>
          <w:szCs w:val="24"/>
        </w:rPr>
        <w:t>150</w:t>
      </w:r>
      <w:r>
        <w:rPr>
          <w:rFonts w:ascii="Times New Roman" w:hAnsi="Times New Roman"/>
          <w:b w:val="0"/>
          <w:bCs w:val="0"/>
          <w:i w:val="0"/>
          <w:iCs w:val="0"/>
          <w:szCs w:val="24"/>
        </w:rPr>
        <w:t xml:space="preserve"> euros</w:t>
      </w:r>
      <w:r w:rsidR="00EF0A86">
        <w:rPr>
          <w:rFonts w:ascii="Times New Roman" w:hAnsi="Times New Roman"/>
          <w:b w:val="0"/>
          <w:bCs w:val="0"/>
          <w:i w:val="0"/>
          <w:iCs w:val="0"/>
          <w:szCs w:val="24"/>
        </w:rPr>
        <w:t xml:space="preserve"> (Se paga en una vez y no en dos cuotas, razón por la cual se dan tantos meses para el pago).</w:t>
      </w:r>
    </w:p>
    <w:p w14:paraId="6FA545FA" w14:textId="77777777" w:rsidR="00EF0A86" w:rsidRDefault="00EF0A86">
      <w:pPr>
        <w:ind w:left="-794" w:right="-624" w:hanging="57"/>
        <w:jc w:val="both"/>
        <w:rPr>
          <w:rFonts w:ascii="Times New Roman" w:hAnsi="Times New Roman"/>
          <w:b w:val="0"/>
          <w:bCs w:val="0"/>
          <w:i w:val="0"/>
          <w:iCs w:val="0"/>
          <w:szCs w:val="24"/>
        </w:rPr>
      </w:pPr>
    </w:p>
    <w:p w14:paraId="53E6899F" w14:textId="6A240179" w:rsidR="00EF0A86" w:rsidRDefault="00EF0A86">
      <w:pPr>
        <w:ind w:left="-794" w:right="-624" w:hanging="57"/>
        <w:jc w:val="both"/>
        <w:rPr>
          <w:rFonts w:ascii="Times New Roman" w:hAnsi="Times New Roman"/>
          <w:b w:val="0"/>
          <w:bCs w:val="0"/>
          <w:i w:val="0"/>
          <w:iCs w:val="0"/>
          <w:szCs w:val="24"/>
        </w:rPr>
      </w:pPr>
      <w:r>
        <w:rPr>
          <w:rFonts w:ascii="Times New Roman" w:hAnsi="Times New Roman"/>
          <w:b w:val="0"/>
          <w:bCs w:val="0"/>
          <w:i w:val="0"/>
          <w:iCs w:val="0"/>
          <w:szCs w:val="24"/>
        </w:rPr>
        <w:t xml:space="preserve">Tener en cuenta que ha esta cuota, </w:t>
      </w:r>
      <w:r w:rsidR="002460F0">
        <w:rPr>
          <w:rFonts w:ascii="Times New Roman" w:hAnsi="Times New Roman"/>
          <w:b w:val="0"/>
          <w:bCs w:val="0"/>
          <w:i w:val="0"/>
          <w:iCs w:val="0"/>
          <w:szCs w:val="24"/>
        </w:rPr>
        <w:t>los socios que hagáis las federativas por esta sociedad</w:t>
      </w:r>
      <w:r w:rsidR="0084355A">
        <w:rPr>
          <w:rFonts w:ascii="Times New Roman" w:hAnsi="Times New Roman"/>
          <w:b w:val="0"/>
          <w:bCs w:val="0"/>
          <w:i w:val="0"/>
          <w:iCs w:val="0"/>
          <w:szCs w:val="24"/>
        </w:rPr>
        <w:t xml:space="preserve">, </w:t>
      </w:r>
      <w:r>
        <w:rPr>
          <w:rFonts w:ascii="Times New Roman" w:hAnsi="Times New Roman"/>
          <w:b w:val="0"/>
          <w:bCs w:val="0"/>
          <w:i w:val="0"/>
          <w:iCs w:val="0"/>
          <w:szCs w:val="24"/>
        </w:rPr>
        <w:t>le podéis sumar el precio de las federativa,</w:t>
      </w:r>
      <w:r w:rsidR="002460F0">
        <w:rPr>
          <w:rFonts w:ascii="Times New Roman" w:hAnsi="Times New Roman"/>
          <w:b w:val="0"/>
          <w:bCs w:val="0"/>
          <w:i w:val="0"/>
          <w:iCs w:val="0"/>
          <w:szCs w:val="24"/>
        </w:rPr>
        <w:t xml:space="preserve"> que adjunto mandamos </w:t>
      </w:r>
      <w:r w:rsidR="0084355A">
        <w:rPr>
          <w:rFonts w:ascii="Times New Roman" w:hAnsi="Times New Roman"/>
          <w:b w:val="0"/>
          <w:bCs w:val="0"/>
          <w:i w:val="0"/>
          <w:iCs w:val="0"/>
          <w:szCs w:val="24"/>
        </w:rPr>
        <w:t xml:space="preserve">en la </w:t>
      </w:r>
      <w:r w:rsidR="002460F0">
        <w:rPr>
          <w:rFonts w:ascii="Times New Roman" w:hAnsi="Times New Roman"/>
          <w:b w:val="0"/>
          <w:bCs w:val="0"/>
          <w:i w:val="0"/>
          <w:iCs w:val="0"/>
          <w:szCs w:val="24"/>
        </w:rPr>
        <w:t>tabla de precio</w:t>
      </w:r>
      <w:r w:rsidR="0084355A">
        <w:rPr>
          <w:rFonts w:ascii="Times New Roman" w:hAnsi="Times New Roman"/>
          <w:b w:val="0"/>
          <w:bCs w:val="0"/>
          <w:i w:val="0"/>
          <w:iCs w:val="0"/>
          <w:szCs w:val="24"/>
        </w:rPr>
        <w:t>s</w:t>
      </w:r>
      <w:r w:rsidR="002460F0">
        <w:rPr>
          <w:rFonts w:ascii="Times New Roman" w:hAnsi="Times New Roman"/>
          <w:b w:val="0"/>
          <w:bCs w:val="0"/>
          <w:i w:val="0"/>
          <w:iCs w:val="0"/>
          <w:szCs w:val="24"/>
        </w:rPr>
        <w:t>.</w:t>
      </w:r>
    </w:p>
    <w:p w14:paraId="3237162D" w14:textId="77777777" w:rsidR="002460F0" w:rsidRDefault="002460F0">
      <w:pPr>
        <w:ind w:left="-794" w:right="-624" w:hanging="57"/>
        <w:jc w:val="both"/>
        <w:rPr>
          <w:rFonts w:ascii="Times New Roman" w:hAnsi="Times New Roman"/>
          <w:b w:val="0"/>
          <w:bCs w:val="0"/>
          <w:i w:val="0"/>
          <w:iCs w:val="0"/>
          <w:szCs w:val="24"/>
        </w:rPr>
      </w:pPr>
    </w:p>
    <w:p w14:paraId="5C829E22" w14:textId="5F6966F5" w:rsidR="002460F0" w:rsidRPr="002460F0" w:rsidRDefault="00EF0A86" w:rsidP="002460F0">
      <w:pPr>
        <w:ind w:left="-794" w:right="-624" w:hanging="57"/>
        <w:jc w:val="both"/>
        <w:rPr>
          <w:rFonts w:ascii="Times New Roman" w:hAnsi="Times New Roman"/>
          <w:b w:val="0"/>
          <w:bCs w:val="0"/>
          <w:i w:val="0"/>
          <w:iCs w:val="0"/>
          <w:szCs w:val="24"/>
        </w:rPr>
      </w:pPr>
      <w:r>
        <w:rPr>
          <w:rFonts w:ascii="Times New Roman" w:hAnsi="Times New Roman"/>
          <w:b w:val="0"/>
          <w:bCs w:val="0"/>
          <w:i w:val="0"/>
          <w:iCs w:val="0"/>
          <w:szCs w:val="24"/>
        </w:rPr>
        <w:t>Cuando efectuéis el pago, en el asunto poneis el nombre del socio no pago cuota o pago federativa.</w:t>
      </w:r>
    </w:p>
    <w:p w14:paraId="36190BF2" w14:textId="77777777" w:rsidR="00EF0A86" w:rsidRDefault="00EF0A86" w:rsidP="00EF0A86">
      <w:pPr>
        <w:ind w:left="-794" w:right="-624"/>
        <w:jc w:val="both"/>
        <w:rPr>
          <w:rFonts w:ascii="Times New Roman" w:hAnsi="Times New Roman"/>
          <w:b w:val="0"/>
          <w:bCs w:val="0"/>
          <w:i w:val="0"/>
          <w:iCs w:val="0"/>
          <w:szCs w:val="24"/>
        </w:rPr>
      </w:pPr>
    </w:p>
    <w:p w14:paraId="567C9706" w14:textId="19D40469" w:rsidR="00B166C1" w:rsidRDefault="00E27D94" w:rsidP="00EF0A86">
      <w:pPr>
        <w:ind w:left="-794" w:right="-624"/>
        <w:jc w:val="both"/>
      </w:pPr>
      <w:r>
        <w:rPr>
          <w:rFonts w:ascii="Times New Roman" w:hAnsi="Times New Roman"/>
          <w:b w:val="0"/>
          <w:bCs w:val="0"/>
          <w:i w:val="0"/>
          <w:iCs w:val="0"/>
          <w:szCs w:val="24"/>
        </w:rPr>
        <w:t xml:space="preserve">Esta cuota, se podrá pagar desde el día </w:t>
      </w:r>
      <w:r w:rsidR="0084355A">
        <w:rPr>
          <w:rFonts w:ascii="Times New Roman" w:hAnsi="Times New Roman"/>
          <w:i w:val="0"/>
          <w:iCs w:val="0"/>
          <w:szCs w:val="24"/>
        </w:rPr>
        <w:t>17</w:t>
      </w:r>
      <w:r w:rsidRPr="00EF0A86">
        <w:rPr>
          <w:rFonts w:ascii="Times New Roman" w:hAnsi="Times New Roman"/>
          <w:i w:val="0"/>
          <w:iCs w:val="0"/>
          <w:szCs w:val="24"/>
        </w:rPr>
        <w:t>-0</w:t>
      </w:r>
      <w:r w:rsidR="00EF0A86" w:rsidRPr="00EF0A86">
        <w:rPr>
          <w:rFonts w:ascii="Times New Roman" w:hAnsi="Times New Roman"/>
          <w:i w:val="0"/>
          <w:iCs w:val="0"/>
          <w:szCs w:val="24"/>
        </w:rPr>
        <w:t>3</w:t>
      </w:r>
      <w:r w:rsidRPr="00EF0A86">
        <w:rPr>
          <w:rFonts w:ascii="Times New Roman" w:hAnsi="Times New Roman"/>
          <w:i w:val="0"/>
          <w:iCs w:val="0"/>
          <w:szCs w:val="24"/>
        </w:rPr>
        <w:t>-202</w:t>
      </w:r>
      <w:r w:rsidR="0084355A">
        <w:rPr>
          <w:rFonts w:ascii="Times New Roman" w:hAnsi="Times New Roman"/>
          <w:i w:val="0"/>
          <w:iCs w:val="0"/>
          <w:szCs w:val="24"/>
        </w:rPr>
        <w:t>5</w:t>
      </w:r>
      <w:r w:rsidRPr="00EF0A86">
        <w:rPr>
          <w:rFonts w:ascii="Times New Roman" w:hAnsi="Times New Roman"/>
          <w:i w:val="0"/>
          <w:iCs w:val="0"/>
          <w:szCs w:val="24"/>
        </w:rPr>
        <w:t xml:space="preserve"> hasta el </w:t>
      </w:r>
      <w:r w:rsidR="00EF0A86" w:rsidRPr="00EF0A86">
        <w:rPr>
          <w:rFonts w:ascii="Times New Roman" w:hAnsi="Times New Roman"/>
          <w:i w:val="0"/>
          <w:iCs w:val="0"/>
          <w:szCs w:val="24"/>
        </w:rPr>
        <w:t>15</w:t>
      </w:r>
      <w:r w:rsidRPr="00EF0A86">
        <w:rPr>
          <w:rFonts w:ascii="Times New Roman" w:hAnsi="Times New Roman"/>
          <w:i w:val="0"/>
          <w:iCs w:val="0"/>
          <w:szCs w:val="24"/>
        </w:rPr>
        <w:t>-0</w:t>
      </w:r>
      <w:r w:rsidR="00EF0A86" w:rsidRPr="00EF0A86">
        <w:rPr>
          <w:rFonts w:ascii="Times New Roman" w:hAnsi="Times New Roman"/>
          <w:i w:val="0"/>
          <w:iCs w:val="0"/>
          <w:szCs w:val="24"/>
        </w:rPr>
        <w:t>7</w:t>
      </w:r>
      <w:r w:rsidRPr="00EF0A86">
        <w:rPr>
          <w:rFonts w:ascii="Times New Roman" w:hAnsi="Times New Roman"/>
          <w:i w:val="0"/>
          <w:iCs w:val="0"/>
          <w:szCs w:val="24"/>
        </w:rPr>
        <w:t>-</w:t>
      </w:r>
      <w:proofErr w:type="gramStart"/>
      <w:r w:rsidRPr="00EF0A86">
        <w:rPr>
          <w:rFonts w:ascii="Times New Roman" w:hAnsi="Times New Roman"/>
          <w:i w:val="0"/>
          <w:iCs w:val="0"/>
          <w:szCs w:val="24"/>
        </w:rPr>
        <w:t>202</w:t>
      </w:r>
      <w:r w:rsidR="0084355A">
        <w:rPr>
          <w:rFonts w:ascii="Times New Roman" w:hAnsi="Times New Roman"/>
          <w:i w:val="0"/>
          <w:iCs w:val="0"/>
          <w:szCs w:val="24"/>
        </w:rPr>
        <w:t>5</w:t>
      </w:r>
      <w:r w:rsidR="00EF0A86">
        <w:rPr>
          <w:rFonts w:ascii="Times New Roman" w:hAnsi="Times New Roman"/>
          <w:i w:val="0"/>
          <w:iCs w:val="0"/>
          <w:szCs w:val="24"/>
        </w:rPr>
        <w:t xml:space="preserve">, </w:t>
      </w:r>
      <w:r>
        <w:rPr>
          <w:rFonts w:ascii="Times New Roman" w:hAnsi="Times New Roman"/>
          <w:b w:val="0"/>
          <w:bCs w:val="0"/>
          <w:i w:val="0"/>
          <w:iCs w:val="0"/>
          <w:szCs w:val="24"/>
        </w:rPr>
        <w:t xml:space="preserve"> en</w:t>
      </w:r>
      <w:proofErr w:type="gramEnd"/>
      <w:r>
        <w:rPr>
          <w:rFonts w:ascii="Times New Roman" w:hAnsi="Times New Roman"/>
          <w:b w:val="0"/>
          <w:bCs w:val="0"/>
          <w:i w:val="0"/>
          <w:iCs w:val="0"/>
          <w:szCs w:val="24"/>
        </w:rPr>
        <w:t xml:space="preserve"> la Oficina de la Banca Pueyo, de la localidad de </w:t>
      </w:r>
      <w:proofErr w:type="spellStart"/>
      <w:r>
        <w:rPr>
          <w:rFonts w:ascii="Times New Roman" w:hAnsi="Times New Roman"/>
          <w:b w:val="0"/>
          <w:bCs w:val="0"/>
          <w:i w:val="0"/>
          <w:iCs w:val="0"/>
          <w:szCs w:val="24"/>
        </w:rPr>
        <w:t>Aceuchal</w:t>
      </w:r>
      <w:proofErr w:type="spellEnd"/>
      <w:r>
        <w:rPr>
          <w:rFonts w:ascii="Times New Roman" w:hAnsi="Times New Roman"/>
          <w:b w:val="0"/>
          <w:bCs w:val="0"/>
          <w:i w:val="0"/>
          <w:iCs w:val="0"/>
          <w:szCs w:val="24"/>
        </w:rPr>
        <w:t xml:space="preserve"> (Badajoz), ubicada en la calle Pilar, con número de cuenta </w:t>
      </w:r>
      <w:r>
        <w:rPr>
          <w:rFonts w:ascii="Times New Roman" w:hAnsi="Times New Roman"/>
          <w:bCs w:val="0"/>
          <w:i w:val="0"/>
          <w:iCs w:val="0"/>
          <w:szCs w:val="24"/>
        </w:rPr>
        <w:t>ES78 0078 0062 9640 0000 1458.</w:t>
      </w:r>
    </w:p>
    <w:p w14:paraId="04BAA104" w14:textId="766B39C2" w:rsidR="00B166C1" w:rsidRDefault="00B166C1">
      <w:pPr>
        <w:pStyle w:val="Textoindependiente"/>
        <w:tabs>
          <w:tab w:val="left" w:pos="720"/>
        </w:tabs>
        <w:jc w:val="center"/>
        <w:rPr>
          <w:b/>
          <w:bCs/>
          <w:szCs w:val="24"/>
        </w:rPr>
      </w:pPr>
    </w:p>
    <w:p w14:paraId="0A93AD75" w14:textId="5E721D38" w:rsidR="00EF0A86" w:rsidRDefault="00EF0A86">
      <w:pPr>
        <w:pStyle w:val="Textoindependiente"/>
        <w:tabs>
          <w:tab w:val="left" w:pos="720"/>
        </w:tabs>
        <w:jc w:val="center"/>
        <w:rPr>
          <w:b/>
          <w:bCs/>
          <w:szCs w:val="24"/>
        </w:rPr>
      </w:pPr>
    </w:p>
    <w:p w14:paraId="276AD4EC" w14:textId="77777777" w:rsidR="00EF0A86" w:rsidRDefault="00EF0A86" w:rsidP="00EF0A86">
      <w:pPr>
        <w:jc w:val="both"/>
        <w:rPr>
          <w:rFonts w:ascii="Times New Roman" w:hAnsi="Times New Roman"/>
          <w:b w:val="0"/>
          <w:bCs w:val="0"/>
          <w:i w:val="0"/>
          <w:iCs w:val="0"/>
          <w:szCs w:val="24"/>
        </w:rPr>
      </w:pPr>
      <w:r>
        <w:rPr>
          <w:rFonts w:ascii="Times New Roman" w:hAnsi="Times New Roman"/>
          <w:b w:val="0"/>
          <w:bCs w:val="0"/>
          <w:i w:val="0"/>
          <w:iCs w:val="0"/>
          <w:szCs w:val="24"/>
        </w:rPr>
        <w:t>Le saluda atentamente, la presente “DIRECTIVA”.</w:t>
      </w:r>
    </w:p>
    <w:p w14:paraId="5AD7E4A1" w14:textId="77777777" w:rsidR="00EF0A86" w:rsidRDefault="00EF0A86">
      <w:pPr>
        <w:pStyle w:val="Textoindependiente"/>
        <w:tabs>
          <w:tab w:val="left" w:pos="720"/>
        </w:tabs>
        <w:jc w:val="center"/>
        <w:rPr>
          <w:b/>
          <w:bCs/>
          <w:szCs w:val="24"/>
        </w:rPr>
      </w:pPr>
    </w:p>
    <w:sectPr w:rsidR="00EF0A86">
      <w:footerReference w:type="default" r:id="rId6"/>
      <w:pgSz w:w="11906" w:h="16838"/>
      <w:pgMar w:top="1417" w:right="1701" w:bottom="2036" w:left="1701" w:header="0" w:footer="141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67A15" w14:textId="77777777" w:rsidR="00441CCD" w:rsidRDefault="00441CCD">
      <w:r>
        <w:separator/>
      </w:r>
    </w:p>
  </w:endnote>
  <w:endnote w:type="continuationSeparator" w:id="0">
    <w:p w14:paraId="16AADBF3" w14:textId="77777777" w:rsidR="00441CCD" w:rsidRDefault="00441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6790" w14:textId="77777777" w:rsidR="00B166C1" w:rsidRDefault="00B166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16D09" w14:textId="77777777" w:rsidR="00441CCD" w:rsidRDefault="00441CCD">
      <w:r>
        <w:separator/>
      </w:r>
    </w:p>
  </w:footnote>
  <w:footnote w:type="continuationSeparator" w:id="0">
    <w:p w14:paraId="57C071A2" w14:textId="77777777" w:rsidR="00441CCD" w:rsidRDefault="00441C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6C1"/>
    <w:rsid w:val="001C3B90"/>
    <w:rsid w:val="002460F0"/>
    <w:rsid w:val="0038676A"/>
    <w:rsid w:val="00441CCD"/>
    <w:rsid w:val="0084355A"/>
    <w:rsid w:val="00B166C1"/>
    <w:rsid w:val="00D72558"/>
    <w:rsid w:val="00E27D94"/>
    <w:rsid w:val="00EF0A86"/>
    <w:rsid w:val="00F8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E35E5"/>
  <w15:docId w15:val="{00112CEB-30D3-4E65-9BD2-D00A8932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A71"/>
    <w:rPr>
      <w:rFonts w:ascii="Comic Sans MS" w:hAnsi="Comic Sans MS"/>
      <w:b/>
      <w:bCs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independienteCar">
    <w:name w:val="Texto independiente Car"/>
    <w:basedOn w:val="Fuentedeprrafopredeter"/>
    <w:link w:val="Textoindependiente"/>
    <w:qFormat/>
    <w:rsid w:val="0066448C"/>
    <w:rPr>
      <w:sz w:val="24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link w:val="TextoindependienteCar"/>
    <w:rsid w:val="00255A71"/>
    <w:pPr>
      <w:jc w:val="both"/>
    </w:pPr>
    <w:rPr>
      <w:rFonts w:ascii="Times New Roman" w:hAnsi="Times New Roman"/>
      <w:b w:val="0"/>
      <w:bCs w:val="0"/>
      <w:i w:val="0"/>
      <w:iCs w:val="0"/>
    </w:r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Mapadeldocumento">
    <w:name w:val="Document Map"/>
    <w:basedOn w:val="Normal"/>
    <w:semiHidden/>
    <w:qFormat/>
    <w:rsid w:val="00255A71"/>
    <w:pPr>
      <w:shd w:val="clear" w:color="auto" w:fill="000080"/>
    </w:pPr>
    <w:rPr>
      <w:rFonts w:ascii="Tahoma" w:hAnsi="Tahoma" w:cs="Tahoma"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Piedepgina">
    <w:name w:val="footer"/>
    <w:basedOn w:val="Cabeceraypie"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145</Words>
  <Characters>803</Characters>
  <Application>Microsoft Office Word</Application>
  <DocSecurity>0</DocSecurity>
  <Lines>6</Lines>
  <Paragraphs>1</Paragraphs>
  <ScaleCrop>false</ScaleCrop>
  <Company>Guardia Civil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Cuantía de las sanciones por exceso de carga en vehículos de P</dc:title>
  <dc:subject/>
  <dc:creator>Jose</dc:creator>
  <dc:description/>
  <cp:lastModifiedBy>Jose Mº Perera</cp:lastModifiedBy>
  <cp:revision>42</cp:revision>
  <cp:lastPrinted>2025-03-17T18:24:00Z</cp:lastPrinted>
  <dcterms:created xsi:type="dcterms:W3CDTF">2016-04-27T16:43:00Z</dcterms:created>
  <dcterms:modified xsi:type="dcterms:W3CDTF">2025-03-17T18:26:00Z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Guardia Civil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