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E762" w14:textId="77777777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5.6 Recursos Clave</w:t>
      </w:r>
    </w:p>
    <w:p w14:paraId="2391EA1B" w14:textId="0B88CD28" w:rsidR="00486EA6" w:rsidRPr="00486EA6" w:rsidRDefault="00486EA6" w:rsidP="00486EA6">
      <w:r w:rsidRPr="00486EA6">
        <w:rPr>
          <w:b/>
          <w:bCs/>
        </w:rPr>
        <w:t>¿Qué son los Recursos Clave?</w:t>
      </w:r>
    </w:p>
    <w:p w14:paraId="2FCEC5B5" w14:textId="77777777" w:rsidR="00486EA6" w:rsidRPr="00486EA6" w:rsidRDefault="00486EA6" w:rsidP="00486EA6">
      <w:r w:rsidRPr="00486EA6">
        <w:t xml:space="preserve">Los </w:t>
      </w:r>
      <w:r w:rsidRPr="00486EA6">
        <w:rPr>
          <w:b/>
          <w:bCs/>
        </w:rPr>
        <w:t>recursos clave</w:t>
      </w:r>
      <w:r w:rsidRPr="00486EA6">
        <w:t xml:space="preserve"> son los activos más importantes necesarios para que el modelo de negocio funcione correctamente. Permiten:</w:t>
      </w:r>
    </w:p>
    <w:p w14:paraId="2A837790" w14:textId="77777777" w:rsidR="00486EA6" w:rsidRPr="00486EA6" w:rsidRDefault="00486EA6" w:rsidP="00486EA6">
      <w:pPr>
        <w:numPr>
          <w:ilvl w:val="0"/>
          <w:numId w:val="1"/>
        </w:numPr>
      </w:pPr>
      <w:r w:rsidRPr="00486EA6">
        <w:t xml:space="preserve">Crear y entregar la </w:t>
      </w:r>
      <w:r w:rsidRPr="00486EA6">
        <w:rPr>
          <w:b/>
          <w:bCs/>
        </w:rPr>
        <w:t>propuesta de valor</w:t>
      </w:r>
    </w:p>
    <w:p w14:paraId="108E9BBE" w14:textId="77777777" w:rsidR="00486EA6" w:rsidRPr="00486EA6" w:rsidRDefault="00486EA6" w:rsidP="00486EA6">
      <w:pPr>
        <w:numPr>
          <w:ilvl w:val="0"/>
          <w:numId w:val="1"/>
        </w:numPr>
      </w:pPr>
      <w:r w:rsidRPr="00486EA6">
        <w:t xml:space="preserve">Llegar a los </w:t>
      </w:r>
      <w:r w:rsidRPr="00486EA6">
        <w:rPr>
          <w:b/>
          <w:bCs/>
        </w:rPr>
        <w:t>segmentos de clientes</w:t>
      </w:r>
    </w:p>
    <w:p w14:paraId="49F985FD" w14:textId="77777777" w:rsidR="00486EA6" w:rsidRPr="00486EA6" w:rsidRDefault="00486EA6" w:rsidP="00486EA6">
      <w:pPr>
        <w:numPr>
          <w:ilvl w:val="0"/>
          <w:numId w:val="1"/>
        </w:numPr>
      </w:pPr>
      <w:r w:rsidRPr="00486EA6">
        <w:t xml:space="preserve">Mantener las </w:t>
      </w:r>
      <w:r w:rsidRPr="00486EA6">
        <w:rPr>
          <w:b/>
          <w:bCs/>
        </w:rPr>
        <w:t>relaciones con los usuarios</w:t>
      </w:r>
    </w:p>
    <w:p w14:paraId="04961D12" w14:textId="77777777" w:rsidR="00486EA6" w:rsidRPr="00486EA6" w:rsidRDefault="00486EA6" w:rsidP="00486EA6">
      <w:pPr>
        <w:numPr>
          <w:ilvl w:val="0"/>
          <w:numId w:val="1"/>
        </w:numPr>
      </w:pPr>
      <w:r w:rsidRPr="00486EA6">
        <w:t xml:space="preserve">Generar </w:t>
      </w:r>
      <w:r w:rsidRPr="00486EA6">
        <w:rPr>
          <w:b/>
          <w:bCs/>
        </w:rPr>
        <w:t>ingresos de forma continua</w:t>
      </w:r>
    </w:p>
    <w:p w14:paraId="0DE5ED12" w14:textId="77777777" w:rsidR="00486EA6" w:rsidRPr="00486EA6" w:rsidRDefault="00486EA6" w:rsidP="00486EA6">
      <w:r w:rsidRPr="00486EA6">
        <w:t xml:space="preserve">Pueden clasificarse en </w:t>
      </w:r>
      <w:r w:rsidRPr="00486EA6">
        <w:rPr>
          <w:b/>
          <w:bCs/>
        </w:rPr>
        <w:t>recursos físicos, intelectuales, humanos, tecnológicos, financieros y legales</w:t>
      </w:r>
      <w:r w:rsidRPr="00486EA6">
        <w:t>.</w:t>
      </w:r>
    </w:p>
    <w:p w14:paraId="35A869DC" w14:textId="41819358" w:rsidR="00486EA6" w:rsidRPr="00486EA6" w:rsidRDefault="00956035" w:rsidP="00486EA6">
      <w:r>
        <w:rPr>
          <w:b/>
          <w:bCs/>
        </w:rPr>
        <w:t>R</w:t>
      </w:r>
      <w:r w:rsidR="00486EA6" w:rsidRPr="00486EA6">
        <w:rPr>
          <w:b/>
          <w:bCs/>
        </w:rPr>
        <w:t>ecursos Clave para la Plataforma</w:t>
      </w:r>
    </w:p>
    <w:p w14:paraId="12612D5F" w14:textId="1E239C25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1. Recurso Humano Especializado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97"/>
        <w:gridCol w:w="5231"/>
      </w:tblGrid>
      <w:tr w:rsidR="00486EA6" w:rsidRPr="00486EA6" w14:paraId="78F774BB" w14:textId="77777777" w:rsidTr="00FE4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66024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Rol / Perfil</w:t>
            </w:r>
          </w:p>
        </w:tc>
        <w:tc>
          <w:tcPr>
            <w:tcW w:w="0" w:type="auto"/>
            <w:hideMark/>
          </w:tcPr>
          <w:p w14:paraId="36731B9F" w14:textId="77777777" w:rsidR="00486EA6" w:rsidRPr="00486EA6" w:rsidRDefault="00486EA6" w:rsidP="00486E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Función principal</w:t>
            </w:r>
          </w:p>
        </w:tc>
      </w:tr>
      <w:tr w:rsidR="00486EA6" w:rsidRPr="00486EA6" w14:paraId="1CFEF531" w14:textId="77777777" w:rsidTr="00FE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61F32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Desarrolladores web y móviles (full-</w:t>
            </w:r>
            <w:proofErr w:type="spellStart"/>
            <w:r w:rsidRPr="00486EA6">
              <w:t>stack</w:t>
            </w:r>
            <w:proofErr w:type="spellEnd"/>
            <w:r w:rsidRPr="00486EA6">
              <w:t>)</w:t>
            </w:r>
          </w:p>
        </w:tc>
        <w:tc>
          <w:tcPr>
            <w:tcW w:w="0" w:type="auto"/>
            <w:hideMark/>
          </w:tcPr>
          <w:p w14:paraId="4527A558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Construcción de la plataforma digital, mantenimiento y escalabilidad.</w:t>
            </w:r>
          </w:p>
        </w:tc>
      </w:tr>
      <w:tr w:rsidR="00486EA6" w:rsidRPr="00486EA6" w14:paraId="105B5A97" w14:textId="77777777" w:rsidTr="00FE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1291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Diseñador UX/UI</w:t>
            </w:r>
          </w:p>
        </w:tc>
        <w:tc>
          <w:tcPr>
            <w:tcW w:w="0" w:type="auto"/>
            <w:hideMark/>
          </w:tcPr>
          <w:p w14:paraId="3602469A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Diseño de interfaces accesibles, intuitivas y coherentes.</w:t>
            </w:r>
          </w:p>
        </w:tc>
      </w:tr>
      <w:tr w:rsidR="00486EA6" w:rsidRPr="00486EA6" w14:paraId="65910B48" w14:textId="77777777" w:rsidTr="00FE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F01C3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Ingeniero DevOps / Cloud</w:t>
            </w:r>
          </w:p>
        </w:tc>
        <w:tc>
          <w:tcPr>
            <w:tcW w:w="0" w:type="auto"/>
            <w:hideMark/>
          </w:tcPr>
          <w:p w14:paraId="23E36471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Gestión de servidores, bases de datos, despliegues y escalabilidad.</w:t>
            </w:r>
          </w:p>
        </w:tc>
      </w:tr>
      <w:tr w:rsidR="00486EA6" w:rsidRPr="00486EA6" w14:paraId="29734C68" w14:textId="77777777" w:rsidTr="00FE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AA6E5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Soporte técnico al cliente</w:t>
            </w:r>
          </w:p>
        </w:tc>
        <w:tc>
          <w:tcPr>
            <w:tcW w:w="0" w:type="auto"/>
            <w:hideMark/>
          </w:tcPr>
          <w:p w14:paraId="7E915B95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Atención a usuarios finales, resolución de problemas y fidelización.</w:t>
            </w:r>
          </w:p>
        </w:tc>
      </w:tr>
      <w:tr w:rsidR="00486EA6" w:rsidRPr="00486EA6" w14:paraId="2326201B" w14:textId="77777777" w:rsidTr="00FE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ED33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Médico veterinario asesor</w:t>
            </w:r>
          </w:p>
        </w:tc>
        <w:tc>
          <w:tcPr>
            <w:tcW w:w="0" w:type="auto"/>
            <w:hideMark/>
          </w:tcPr>
          <w:p w14:paraId="070698F2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Validación del modelo clínico, estructura del historial y buenas prácticas.</w:t>
            </w:r>
          </w:p>
        </w:tc>
      </w:tr>
      <w:tr w:rsidR="00486EA6" w:rsidRPr="00486EA6" w14:paraId="798E5F30" w14:textId="77777777" w:rsidTr="00FE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A7B63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Ejecutivo comercial</w:t>
            </w:r>
          </w:p>
        </w:tc>
        <w:tc>
          <w:tcPr>
            <w:tcW w:w="0" w:type="auto"/>
            <w:hideMark/>
          </w:tcPr>
          <w:p w14:paraId="0F4C34B3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Gestión de alianzas estratégicas con clínicas, proveedores y logísticos.</w:t>
            </w:r>
          </w:p>
        </w:tc>
      </w:tr>
      <w:tr w:rsidR="00486EA6" w:rsidRPr="00486EA6" w14:paraId="5B7CA95F" w14:textId="77777777" w:rsidTr="00FE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69C10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Experto en marketing digital</w:t>
            </w:r>
          </w:p>
        </w:tc>
        <w:tc>
          <w:tcPr>
            <w:tcW w:w="0" w:type="auto"/>
            <w:hideMark/>
          </w:tcPr>
          <w:p w14:paraId="5AFDF3BE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Captación y retención de usuarios, visibilidad de marca y comunidad.</w:t>
            </w:r>
          </w:p>
        </w:tc>
      </w:tr>
      <w:tr w:rsidR="00486EA6" w:rsidRPr="00486EA6" w14:paraId="4FACBEE3" w14:textId="77777777" w:rsidTr="00FE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A8A2F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Abogado o asesor legal</w:t>
            </w:r>
          </w:p>
        </w:tc>
        <w:tc>
          <w:tcPr>
            <w:tcW w:w="0" w:type="auto"/>
            <w:hideMark/>
          </w:tcPr>
          <w:p w14:paraId="701423C2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Redacción de contratos, términos de uso y cumplimiento legal.</w:t>
            </w:r>
          </w:p>
        </w:tc>
      </w:tr>
    </w:tbl>
    <w:p w14:paraId="4C9DAC1B" w14:textId="4DA4EC71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lastRenderedPageBreak/>
        <w:t>2. Recursos Tecnológicos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9"/>
        <w:gridCol w:w="5409"/>
      </w:tblGrid>
      <w:tr w:rsidR="00486EA6" w:rsidRPr="00486EA6" w14:paraId="13CDA7EF" w14:textId="77777777" w:rsidTr="00F7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068B1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Recurso</w:t>
            </w:r>
          </w:p>
        </w:tc>
        <w:tc>
          <w:tcPr>
            <w:tcW w:w="0" w:type="auto"/>
            <w:hideMark/>
          </w:tcPr>
          <w:p w14:paraId="571D22D2" w14:textId="77777777" w:rsidR="00486EA6" w:rsidRPr="00486EA6" w:rsidRDefault="00486EA6" w:rsidP="00486E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Función principal</w:t>
            </w:r>
          </w:p>
        </w:tc>
      </w:tr>
      <w:tr w:rsidR="00486EA6" w:rsidRPr="00486EA6" w14:paraId="1A2CD4E4" w14:textId="77777777" w:rsidTr="00F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046E7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 xml:space="preserve">Plataforma web y </w:t>
            </w:r>
            <w:proofErr w:type="gramStart"/>
            <w:r w:rsidRPr="00486EA6">
              <w:t>app</w:t>
            </w:r>
            <w:proofErr w:type="gramEnd"/>
            <w:r w:rsidRPr="00486EA6">
              <w:t xml:space="preserve"> móvil</w:t>
            </w:r>
          </w:p>
        </w:tc>
        <w:tc>
          <w:tcPr>
            <w:tcW w:w="0" w:type="auto"/>
            <w:hideMark/>
          </w:tcPr>
          <w:p w14:paraId="2C9CE5E9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Medio principal de interacción con usuarios (</w:t>
            </w:r>
            <w:proofErr w:type="spellStart"/>
            <w:r w:rsidRPr="00486EA6">
              <w:t>frontend</w:t>
            </w:r>
            <w:proofErr w:type="spellEnd"/>
            <w:r w:rsidRPr="00486EA6">
              <w:t xml:space="preserve"> y </w:t>
            </w:r>
            <w:proofErr w:type="spellStart"/>
            <w:r w:rsidRPr="00486EA6">
              <w:t>backend</w:t>
            </w:r>
            <w:proofErr w:type="spellEnd"/>
            <w:r w:rsidRPr="00486EA6">
              <w:t>).</w:t>
            </w:r>
          </w:p>
        </w:tc>
      </w:tr>
      <w:tr w:rsidR="00486EA6" w:rsidRPr="00486EA6" w14:paraId="035E9ED3" w14:textId="77777777" w:rsidTr="00F7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FFFFA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Infraestructura en la nube (AWS, GCP)</w:t>
            </w:r>
          </w:p>
        </w:tc>
        <w:tc>
          <w:tcPr>
            <w:tcW w:w="0" w:type="auto"/>
            <w:hideMark/>
          </w:tcPr>
          <w:p w14:paraId="463BE8CB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Alojamiento seguro, escalable y disponible 24/7.</w:t>
            </w:r>
          </w:p>
        </w:tc>
      </w:tr>
      <w:tr w:rsidR="00486EA6" w:rsidRPr="00486EA6" w14:paraId="76D53E2A" w14:textId="77777777" w:rsidTr="00F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FA76B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API para pasarela de pagos (PayPal)</w:t>
            </w:r>
          </w:p>
        </w:tc>
        <w:tc>
          <w:tcPr>
            <w:tcW w:w="0" w:type="auto"/>
            <w:hideMark/>
          </w:tcPr>
          <w:p w14:paraId="6DC6987F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Procesamiento seguro de pagos en la tienda digital.</w:t>
            </w:r>
          </w:p>
        </w:tc>
      </w:tr>
      <w:tr w:rsidR="00486EA6" w:rsidRPr="00486EA6" w14:paraId="5B3B1325" w14:textId="77777777" w:rsidTr="00F7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EBF2D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Bases de datos seguras y encriptadas</w:t>
            </w:r>
          </w:p>
        </w:tc>
        <w:tc>
          <w:tcPr>
            <w:tcW w:w="0" w:type="auto"/>
            <w:hideMark/>
          </w:tcPr>
          <w:p w14:paraId="49B90D2B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Almacenamiento de historiales clínicos, usuarios y pedidos.</w:t>
            </w:r>
          </w:p>
        </w:tc>
      </w:tr>
      <w:tr w:rsidR="00486EA6" w:rsidRPr="00486EA6" w14:paraId="757FE9A5" w14:textId="77777777" w:rsidTr="00F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A5B32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Sistemas de notificaciones (</w:t>
            </w:r>
            <w:proofErr w:type="spellStart"/>
            <w:r w:rsidRPr="00486EA6">
              <w:t>Firebase</w:t>
            </w:r>
            <w:proofErr w:type="spellEnd"/>
            <w:r w:rsidRPr="00486EA6">
              <w:t>)</w:t>
            </w:r>
          </w:p>
        </w:tc>
        <w:tc>
          <w:tcPr>
            <w:tcW w:w="0" w:type="auto"/>
            <w:hideMark/>
          </w:tcPr>
          <w:p w14:paraId="19693E18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86EA6">
              <w:rPr>
                <w:lang w:val="pt-PT"/>
              </w:rPr>
              <w:t>Envío automático de recordatorios médicos, de entrega o citas.</w:t>
            </w:r>
          </w:p>
        </w:tc>
      </w:tr>
      <w:tr w:rsidR="00486EA6" w:rsidRPr="00486EA6" w14:paraId="1D6A55EA" w14:textId="77777777" w:rsidTr="00F7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3515B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Algoritmos de recomendación</w:t>
            </w:r>
          </w:p>
        </w:tc>
        <w:tc>
          <w:tcPr>
            <w:tcW w:w="0" w:type="auto"/>
            <w:hideMark/>
          </w:tcPr>
          <w:p w14:paraId="16C4F7FD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Personalización de productos y alertas médicas por tipo de mascota.</w:t>
            </w:r>
          </w:p>
        </w:tc>
      </w:tr>
      <w:tr w:rsidR="00486EA6" w:rsidRPr="00486EA6" w14:paraId="0F10F6D9" w14:textId="77777777" w:rsidTr="00F7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C3E8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 xml:space="preserve">Herramientas de analítica (GA4, </w:t>
            </w:r>
            <w:proofErr w:type="spellStart"/>
            <w:r w:rsidRPr="00486EA6">
              <w:t>Mixpanel</w:t>
            </w:r>
            <w:proofErr w:type="spellEnd"/>
            <w:r w:rsidRPr="00486EA6">
              <w:t>)</w:t>
            </w:r>
          </w:p>
        </w:tc>
        <w:tc>
          <w:tcPr>
            <w:tcW w:w="0" w:type="auto"/>
            <w:hideMark/>
          </w:tcPr>
          <w:p w14:paraId="1B5E6337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Medición de comportamiento de usuarios y toma de decisiones basada en datos.</w:t>
            </w:r>
          </w:p>
        </w:tc>
      </w:tr>
    </w:tbl>
    <w:p w14:paraId="12D3DCBF" w14:textId="0A08BD62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3. Recursos Intelectuales / Intangibles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5480"/>
      </w:tblGrid>
      <w:tr w:rsidR="00486EA6" w:rsidRPr="00486EA6" w14:paraId="3BF1435C" w14:textId="77777777" w:rsidTr="00ED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54D1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Recurso</w:t>
            </w:r>
          </w:p>
        </w:tc>
        <w:tc>
          <w:tcPr>
            <w:tcW w:w="0" w:type="auto"/>
            <w:hideMark/>
          </w:tcPr>
          <w:p w14:paraId="746AB010" w14:textId="77777777" w:rsidR="00486EA6" w:rsidRPr="00486EA6" w:rsidRDefault="00486EA6" w:rsidP="00486E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Función principal</w:t>
            </w:r>
          </w:p>
        </w:tc>
      </w:tr>
      <w:tr w:rsidR="00486EA6" w:rsidRPr="00486EA6" w14:paraId="49B5DAF8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1E97A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Marca y dominio de la plataforma</w:t>
            </w:r>
          </w:p>
        </w:tc>
        <w:tc>
          <w:tcPr>
            <w:tcW w:w="0" w:type="auto"/>
            <w:hideMark/>
          </w:tcPr>
          <w:p w14:paraId="1156CAFC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Identidad digital confiable, posicionamiento en el mercado.</w:t>
            </w:r>
          </w:p>
        </w:tc>
      </w:tr>
      <w:tr w:rsidR="00486EA6" w:rsidRPr="00486EA6" w14:paraId="55F94DFD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E497D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Interfaz y diseño UX/UI propio</w:t>
            </w:r>
          </w:p>
        </w:tc>
        <w:tc>
          <w:tcPr>
            <w:tcW w:w="0" w:type="auto"/>
            <w:hideMark/>
          </w:tcPr>
          <w:p w14:paraId="337621BE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Diferenciación visual y experiencia del usuario optimizada.</w:t>
            </w:r>
          </w:p>
        </w:tc>
      </w:tr>
      <w:tr w:rsidR="00486EA6" w:rsidRPr="00486EA6" w14:paraId="27239DD9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C630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Algoritmos y arquitectura de software</w:t>
            </w:r>
          </w:p>
        </w:tc>
        <w:tc>
          <w:tcPr>
            <w:tcW w:w="0" w:type="auto"/>
            <w:hideMark/>
          </w:tcPr>
          <w:p w14:paraId="088D1321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Propiedad intelectual crítica del modelo de negocio.</w:t>
            </w:r>
          </w:p>
        </w:tc>
      </w:tr>
      <w:tr w:rsidR="00486EA6" w:rsidRPr="00486EA6" w14:paraId="36D9A0F8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B64E7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Modelo de historial clínico interoperable</w:t>
            </w:r>
          </w:p>
        </w:tc>
        <w:tc>
          <w:tcPr>
            <w:tcW w:w="0" w:type="auto"/>
            <w:hideMark/>
          </w:tcPr>
          <w:p w14:paraId="5F0AA7F1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Estandarización del cuidado veterinario para integración futura entre clínicas.</w:t>
            </w:r>
          </w:p>
        </w:tc>
      </w:tr>
      <w:tr w:rsidR="00486EA6" w:rsidRPr="00486EA6" w14:paraId="390D93B4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10A75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Base de datos de usuarios y clínicas</w:t>
            </w:r>
          </w:p>
        </w:tc>
        <w:tc>
          <w:tcPr>
            <w:tcW w:w="0" w:type="auto"/>
            <w:hideMark/>
          </w:tcPr>
          <w:p w14:paraId="00FB0579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Activo valioso para estrategias de personalización y retención.</w:t>
            </w:r>
          </w:p>
        </w:tc>
      </w:tr>
    </w:tbl>
    <w:p w14:paraId="5C79CFD3" w14:textId="2F27954D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4. Recursos Financieros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83"/>
        <w:gridCol w:w="5445"/>
      </w:tblGrid>
      <w:tr w:rsidR="00486EA6" w:rsidRPr="00486EA6" w14:paraId="4869262E" w14:textId="77777777" w:rsidTr="00ED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6AD4A" w14:textId="77777777" w:rsidR="00486EA6" w:rsidRPr="00486EA6" w:rsidRDefault="00486EA6" w:rsidP="00486EA6">
            <w:pPr>
              <w:spacing w:after="160" w:line="278" w:lineRule="auto"/>
            </w:pPr>
            <w:r w:rsidRPr="00486EA6">
              <w:lastRenderedPageBreak/>
              <w:t>Recurso</w:t>
            </w:r>
          </w:p>
        </w:tc>
        <w:tc>
          <w:tcPr>
            <w:tcW w:w="0" w:type="auto"/>
            <w:hideMark/>
          </w:tcPr>
          <w:p w14:paraId="0ED2CF58" w14:textId="77777777" w:rsidR="00486EA6" w:rsidRPr="00486EA6" w:rsidRDefault="00486EA6" w:rsidP="00486E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Función principal</w:t>
            </w:r>
          </w:p>
        </w:tc>
      </w:tr>
      <w:tr w:rsidR="00486EA6" w:rsidRPr="00486EA6" w14:paraId="66538668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A89EE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Inversión inicial (propia o externa)</w:t>
            </w:r>
          </w:p>
        </w:tc>
        <w:tc>
          <w:tcPr>
            <w:tcW w:w="0" w:type="auto"/>
            <w:hideMark/>
          </w:tcPr>
          <w:p w14:paraId="34BA336C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Financiación del desarrollo, marketing, y puesta en marcha del proyecto.</w:t>
            </w:r>
          </w:p>
        </w:tc>
      </w:tr>
      <w:tr w:rsidR="00486EA6" w:rsidRPr="00486EA6" w14:paraId="189279D1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82B42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Ingresos por venta de productos</w:t>
            </w:r>
          </w:p>
        </w:tc>
        <w:tc>
          <w:tcPr>
            <w:tcW w:w="0" w:type="auto"/>
            <w:hideMark/>
          </w:tcPr>
          <w:p w14:paraId="2A8056E6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Flujo operativo a través de la tienda.</w:t>
            </w:r>
          </w:p>
        </w:tc>
      </w:tr>
      <w:tr w:rsidR="00486EA6" w:rsidRPr="00486EA6" w14:paraId="0775B62E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80C9C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Comisiones por servicio a proveedores</w:t>
            </w:r>
          </w:p>
        </w:tc>
        <w:tc>
          <w:tcPr>
            <w:tcW w:w="0" w:type="auto"/>
            <w:hideMark/>
          </w:tcPr>
          <w:p w14:paraId="3AE893AA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Modelo de ingresos B2B.</w:t>
            </w:r>
          </w:p>
        </w:tc>
      </w:tr>
      <w:tr w:rsidR="00486EA6" w:rsidRPr="00486EA6" w14:paraId="2AC5ECA0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AB8E2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Potenciales rondas de inversión</w:t>
            </w:r>
          </w:p>
        </w:tc>
        <w:tc>
          <w:tcPr>
            <w:tcW w:w="0" w:type="auto"/>
            <w:hideMark/>
          </w:tcPr>
          <w:p w14:paraId="66F39C74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Escalamiento nacional o internacional del producto.</w:t>
            </w:r>
          </w:p>
        </w:tc>
      </w:tr>
    </w:tbl>
    <w:p w14:paraId="37CEA52C" w14:textId="14D7D219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5.Recursos Legales y Regulatorios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70"/>
        <w:gridCol w:w="4358"/>
      </w:tblGrid>
      <w:tr w:rsidR="00486EA6" w:rsidRPr="00486EA6" w14:paraId="3D4E4093" w14:textId="77777777" w:rsidTr="00ED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34814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Recurso</w:t>
            </w:r>
          </w:p>
        </w:tc>
        <w:tc>
          <w:tcPr>
            <w:tcW w:w="0" w:type="auto"/>
            <w:hideMark/>
          </w:tcPr>
          <w:p w14:paraId="4C10D87E" w14:textId="77777777" w:rsidR="00486EA6" w:rsidRPr="00486EA6" w:rsidRDefault="00486EA6" w:rsidP="00486E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Función principal</w:t>
            </w:r>
          </w:p>
        </w:tc>
      </w:tr>
      <w:tr w:rsidR="00486EA6" w:rsidRPr="00486EA6" w14:paraId="420018E5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02955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Cumplimiento de Ley Federal de Protección de Datos (LFPDPPP)</w:t>
            </w:r>
          </w:p>
        </w:tc>
        <w:tc>
          <w:tcPr>
            <w:tcW w:w="0" w:type="auto"/>
            <w:hideMark/>
          </w:tcPr>
          <w:p w14:paraId="4D0E8B3A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Protección del historial clínico y datos personales en México.</w:t>
            </w:r>
          </w:p>
        </w:tc>
      </w:tr>
      <w:tr w:rsidR="00486EA6" w:rsidRPr="00486EA6" w14:paraId="52951DB4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7E774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Términos y condiciones / políticas de uso</w:t>
            </w:r>
          </w:p>
        </w:tc>
        <w:tc>
          <w:tcPr>
            <w:tcW w:w="0" w:type="auto"/>
            <w:hideMark/>
          </w:tcPr>
          <w:p w14:paraId="480713F3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Transparencia y seguridad jurídica para usuarios y aliados.</w:t>
            </w:r>
          </w:p>
        </w:tc>
      </w:tr>
      <w:tr w:rsidR="00486EA6" w:rsidRPr="00486EA6" w14:paraId="20246EE5" w14:textId="77777777" w:rsidTr="00ED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166B8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Contratos con veterinarios y proveedores</w:t>
            </w:r>
          </w:p>
        </w:tc>
        <w:tc>
          <w:tcPr>
            <w:tcW w:w="0" w:type="auto"/>
            <w:hideMark/>
          </w:tcPr>
          <w:p w14:paraId="73EE82FF" w14:textId="77777777" w:rsidR="00486EA6" w:rsidRPr="00486EA6" w:rsidRDefault="00486EA6" w:rsidP="00486E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EA6">
              <w:t>Formalización de relaciones comerciales y marco de responsabilidad.</w:t>
            </w:r>
          </w:p>
        </w:tc>
      </w:tr>
      <w:tr w:rsidR="00486EA6" w:rsidRPr="00486EA6" w14:paraId="1CC6AC6C" w14:textId="77777777" w:rsidTr="00ED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EFD37" w14:textId="77777777" w:rsidR="00486EA6" w:rsidRPr="00486EA6" w:rsidRDefault="00486EA6" w:rsidP="00486EA6">
            <w:pPr>
              <w:spacing w:after="160" w:line="278" w:lineRule="auto"/>
            </w:pPr>
            <w:r w:rsidRPr="00486EA6">
              <w:t>Certificaciones sanitarias (si se almacenan o venden medicamentos)</w:t>
            </w:r>
          </w:p>
        </w:tc>
        <w:tc>
          <w:tcPr>
            <w:tcW w:w="0" w:type="auto"/>
            <w:hideMark/>
          </w:tcPr>
          <w:p w14:paraId="2A04FF66" w14:textId="77777777" w:rsidR="00486EA6" w:rsidRPr="00486EA6" w:rsidRDefault="00486EA6" w:rsidP="00486E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EA6">
              <w:t>Cumplimiento de normas sanitarias nacionales.</w:t>
            </w:r>
          </w:p>
        </w:tc>
      </w:tr>
    </w:tbl>
    <w:p w14:paraId="57565BD9" w14:textId="7C3A0EE2" w:rsidR="00486EA6" w:rsidRPr="00486EA6" w:rsidRDefault="00486EA6" w:rsidP="00486EA6">
      <w:pPr>
        <w:rPr>
          <w:b/>
          <w:bCs/>
        </w:rPr>
      </w:pPr>
      <w:r w:rsidRPr="00486EA6">
        <w:rPr>
          <w:b/>
          <w:bCs/>
        </w:rPr>
        <w:t>Relación con el modelo de negocio</w:t>
      </w:r>
    </w:p>
    <w:p w14:paraId="270E7C22" w14:textId="77777777" w:rsidR="00486EA6" w:rsidRPr="00486EA6" w:rsidRDefault="00486EA6" w:rsidP="00486EA6">
      <w:r w:rsidRPr="00486EA6">
        <w:t>Estos recursos son imprescindibles para que el modelo pueda cumplir sus pilares:</w:t>
      </w:r>
    </w:p>
    <w:p w14:paraId="71BCF832" w14:textId="0E43D8AC" w:rsidR="00486EA6" w:rsidRPr="00486EA6" w:rsidRDefault="00486EA6" w:rsidP="00486EA6">
      <w:pPr>
        <w:numPr>
          <w:ilvl w:val="0"/>
          <w:numId w:val="2"/>
        </w:numPr>
      </w:pPr>
      <w:r w:rsidRPr="00486EA6">
        <w:rPr>
          <w:b/>
          <w:bCs/>
        </w:rPr>
        <w:t>Propuesta de valor centralizada</w:t>
      </w:r>
      <w:r w:rsidRPr="00486EA6">
        <w:t xml:space="preserve"> = requiere desarrollo sólido + experiencia de usuario.</w:t>
      </w:r>
    </w:p>
    <w:p w14:paraId="798A79D1" w14:textId="1D88F3CE" w:rsidR="00486EA6" w:rsidRPr="00486EA6" w:rsidRDefault="00486EA6" w:rsidP="00486EA6">
      <w:pPr>
        <w:numPr>
          <w:ilvl w:val="0"/>
          <w:numId w:val="2"/>
        </w:numPr>
      </w:pPr>
      <w:r w:rsidRPr="00486EA6">
        <w:rPr>
          <w:b/>
          <w:bCs/>
        </w:rPr>
        <w:t>Historial clínico confiable</w:t>
      </w:r>
      <w:r w:rsidRPr="00486EA6">
        <w:t xml:space="preserve"> = depende de diseño estandarizado, </w:t>
      </w:r>
      <w:proofErr w:type="gramStart"/>
      <w:r w:rsidRPr="00486EA6">
        <w:t>BD segura</w:t>
      </w:r>
      <w:proofErr w:type="gramEnd"/>
      <w:r w:rsidRPr="00486EA6">
        <w:t xml:space="preserve"> y asesoría médica.</w:t>
      </w:r>
    </w:p>
    <w:p w14:paraId="5070373E" w14:textId="5FFECB68" w:rsidR="00486EA6" w:rsidRPr="00486EA6" w:rsidRDefault="00486EA6" w:rsidP="00486EA6">
      <w:pPr>
        <w:numPr>
          <w:ilvl w:val="0"/>
          <w:numId w:val="2"/>
        </w:numPr>
      </w:pPr>
      <w:r w:rsidRPr="00486EA6">
        <w:rPr>
          <w:b/>
          <w:bCs/>
        </w:rPr>
        <w:t>Logística fluida</w:t>
      </w:r>
      <w:r w:rsidRPr="00486EA6">
        <w:t xml:space="preserve"> = requiere alianzas + integración tecnológica + soporte operativo.</w:t>
      </w:r>
    </w:p>
    <w:p w14:paraId="7C042A26" w14:textId="34A52F1F" w:rsidR="00486EA6" w:rsidRPr="00486EA6" w:rsidRDefault="00486EA6" w:rsidP="00486EA6">
      <w:pPr>
        <w:numPr>
          <w:ilvl w:val="0"/>
          <w:numId w:val="2"/>
        </w:numPr>
      </w:pPr>
      <w:r w:rsidRPr="00486EA6">
        <w:rPr>
          <w:b/>
          <w:bCs/>
        </w:rPr>
        <w:t>Ingresos recurrentes y sostenibles</w:t>
      </w:r>
      <w:r w:rsidRPr="00486EA6">
        <w:t xml:space="preserve"> = requieren marketing, procesamiento de pagos, y estrategia comercial.</w:t>
      </w:r>
    </w:p>
    <w:p w14:paraId="5B96D20B" w14:textId="77777777" w:rsidR="00394CD9" w:rsidRDefault="00394CD9"/>
    <w:sectPr w:rsidR="00394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69"/>
    <w:multiLevelType w:val="multilevel"/>
    <w:tmpl w:val="4B3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17989"/>
    <w:multiLevelType w:val="multilevel"/>
    <w:tmpl w:val="B858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39958">
    <w:abstractNumId w:val="1"/>
  </w:num>
  <w:num w:numId="2" w16cid:durableId="18687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D9"/>
    <w:rsid w:val="00394CD9"/>
    <w:rsid w:val="00486EA6"/>
    <w:rsid w:val="00956035"/>
    <w:rsid w:val="00D00F29"/>
    <w:rsid w:val="00ED2A48"/>
    <w:rsid w:val="00F720F8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696F"/>
  <w15:chartTrackingRefBased/>
  <w15:docId w15:val="{162BD8BC-ABF4-4AB2-B0F8-5E8E77CF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D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D2A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720F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2025-06-30T14:26:00Z</dcterms:created>
  <dcterms:modified xsi:type="dcterms:W3CDTF">2025-06-30T14:28:00Z</dcterms:modified>
</cp:coreProperties>
</file>