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1432" w14:textId="77777777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6.1.3 Evaluación Financiera</w:t>
      </w:r>
    </w:p>
    <w:p w14:paraId="499C850E" w14:textId="444006C4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 xml:space="preserve"> ¿Qué es la Evaluación Financiera?</w:t>
      </w:r>
    </w:p>
    <w:p w14:paraId="14A9377D" w14:textId="77777777" w:rsidR="006516ED" w:rsidRPr="006516ED" w:rsidRDefault="006516ED" w:rsidP="006516ED">
      <w:r w:rsidRPr="006516ED">
        <w:t xml:space="preserve">La evaluación financiera consiste en analizar de forma cuantitativa la </w:t>
      </w:r>
      <w:r w:rsidRPr="006516ED">
        <w:rPr>
          <w:b/>
          <w:bCs/>
        </w:rPr>
        <w:t>viabilidad, rentabilidad y sostenibilidad económica</w:t>
      </w:r>
      <w:r w:rsidRPr="006516ED">
        <w:t xml:space="preserve"> del proyecto, a través de herramientas y métricas que permiten tomar decisiones informadas sobre inversión, operación y crecimiento.</w:t>
      </w:r>
    </w:p>
    <w:p w14:paraId="530B311B" w14:textId="3E8A5518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Componentes clave de la evaluación financiera</w:t>
      </w:r>
    </w:p>
    <w:p w14:paraId="78AD76EE" w14:textId="20872141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1.  Análisis de costos e ingresos</w:t>
      </w:r>
    </w:p>
    <w:p w14:paraId="31B88106" w14:textId="77777777" w:rsidR="006516ED" w:rsidRPr="006516ED" w:rsidRDefault="006516ED" w:rsidP="006516ED">
      <w:pPr>
        <w:numPr>
          <w:ilvl w:val="0"/>
          <w:numId w:val="1"/>
        </w:numPr>
      </w:pPr>
      <w:r w:rsidRPr="006516ED">
        <w:rPr>
          <w:b/>
          <w:bCs/>
        </w:rPr>
        <w:t>Estimación detallada de costos fijos y variables:</w:t>
      </w:r>
      <w:r w:rsidRPr="006516ED">
        <w:t xml:space="preserve"> infraestructura, desarrollo, marketing, logística, personal.</w:t>
      </w:r>
    </w:p>
    <w:p w14:paraId="0E3A80B3" w14:textId="77777777" w:rsidR="006516ED" w:rsidRPr="006516ED" w:rsidRDefault="006516ED" w:rsidP="006516ED">
      <w:pPr>
        <w:numPr>
          <w:ilvl w:val="0"/>
          <w:numId w:val="1"/>
        </w:numPr>
      </w:pPr>
      <w:r w:rsidRPr="006516ED">
        <w:rPr>
          <w:b/>
          <w:bCs/>
        </w:rPr>
        <w:t>Proyección de ingresos por fuentes:</w:t>
      </w:r>
      <w:r w:rsidRPr="006516ED">
        <w:t xml:space="preserve"> ventas, comisiones, suscripciones, publicidad, etc.</w:t>
      </w:r>
    </w:p>
    <w:p w14:paraId="75680B5F" w14:textId="77777777" w:rsidR="006516ED" w:rsidRPr="006516ED" w:rsidRDefault="006516ED" w:rsidP="006516ED">
      <w:pPr>
        <w:numPr>
          <w:ilvl w:val="0"/>
          <w:numId w:val="1"/>
        </w:numPr>
      </w:pPr>
      <w:r w:rsidRPr="006516ED">
        <w:rPr>
          <w:b/>
          <w:bCs/>
        </w:rPr>
        <w:t>Comparación periódica (mensual/anual)</w:t>
      </w:r>
      <w:r w:rsidRPr="006516ED">
        <w:t xml:space="preserve"> para evaluar tendencias y eficiencia.</w:t>
      </w:r>
    </w:p>
    <w:p w14:paraId="33892C21" w14:textId="4AAA94A0" w:rsidR="006516ED" w:rsidRPr="006516ED" w:rsidRDefault="006516ED" w:rsidP="006516ED"/>
    <w:p w14:paraId="306EC821" w14:textId="5C3FBF8F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2.  Punto de equilibrio (Break-</w:t>
      </w:r>
      <w:proofErr w:type="spellStart"/>
      <w:r w:rsidRPr="006516ED">
        <w:rPr>
          <w:b/>
          <w:bCs/>
        </w:rPr>
        <w:t>Even</w:t>
      </w:r>
      <w:proofErr w:type="spellEnd"/>
      <w:r w:rsidRPr="006516ED">
        <w:rPr>
          <w:b/>
          <w:bCs/>
        </w:rPr>
        <w:t xml:space="preserve"> Point)</w:t>
      </w:r>
    </w:p>
    <w:p w14:paraId="2500612C" w14:textId="77777777" w:rsidR="006516ED" w:rsidRPr="006516ED" w:rsidRDefault="006516ED" w:rsidP="006516ED">
      <w:pPr>
        <w:numPr>
          <w:ilvl w:val="0"/>
          <w:numId w:val="2"/>
        </w:numPr>
      </w:pPr>
      <w:r w:rsidRPr="006516ED">
        <w:t xml:space="preserve">Define el </w:t>
      </w:r>
      <w:r w:rsidRPr="006516ED">
        <w:rPr>
          <w:b/>
          <w:bCs/>
        </w:rPr>
        <w:t>nivel mínimo de ingresos</w:t>
      </w:r>
      <w:r w:rsidRPr="006516ED">
        <w:t xml:space="preserve"> para cubrir todos los costos operativos y financieros.</w:t>
      </w:r>
    </w:p>
    <w:p w14:paraId="1A9C9DE4" w14:textId="77777777" w:rsidR="006516ED" w:rsidRPr="006516ED" w:rsidRDefault="006516ED" w:rsidP="006516ED">
      <w:pPr>
        <w:numPr>
          <w:ilvl w:val="0"/>
          <w:numId w:val="2"/>
        </w:numPr>
      </w:pPr>
      <w:r w:rsidRPr="006516ED">
        <w:t xml:space="preserve">Permite identificar el </w:t>
      </w:r>
      <w:r w:rsidRPr="006516ED">
        <w:rPr>
          <w:b/>
          <w:bCs/>
        </w:rPr>
        <w:t>volumen mínimo de usuarios, transacciones o suscripciones</w:t>
      </w:r>
      <w:r w:rsidRPr="006516ED">
        <w:t xml:space="preserve"> que se deben alcanzar para no generar pérdidas.</w:t>
      </w:r>
    </w:p>
    <w:p w14:paraId="0562038E" w14:textId="77777777" w:rsidR="006516ED" w:rsidRPr="006516ED" w:rsidRDefault="006516ED" w:rsidP="006516ED">
      <w:pPr>
        <w:numPr>
          <w:ilvl w:val="0"/>
          <w:numId w:val="2"/>
        </w:numPr>
      </w:pPr>
      <w:r w:rsidRPr="006516ED">
        <w:t>Se calcula considerando:</w:t>
      </w:r>
    </w:p>
    <w:p w14:paraId="1C2F1C41" w14:textId="77777777" w:rsidR="006516ED" w:rsidRPr="006516ED" w:rsidRDefault="006516ED" w:rsidP="006516ED">
      <w:r w:rsidRPr="006516ED">
        <w:t>Punto de Equilibrio=Costos Fijos TotalesPrecio Medio por Unidad−Costo Variable por Unidad\</w:t>
      </w:r>
      <w:proofErr w:type="gramStart"/>
      <w:r w:rsidRPr="006516ED">
        <w:t>text{</w:t>
      </w:r>
      <w:proofErr w:type="gramEnd"/>
      <w:r w:rsidRPr="006516ED">
        <w:t>Punto de Equilibrio} = \</w:t>
      </w:r>
      <w:proofErr w:type="gramStart"/>
      <w:r w:rsidRPr="006516ED">
        <w:t>frac{</w:t>
      </w:r>
      <w:proofErr w:type="gramEnd"/>
      <w:r w:rsidRPr="006516ED">
        <w:t>\</w:t>
      </w:r>
      <w:proofErr w:type="spellStart"/>
      <w:proofErr w:type="gramStart"/>
      <w:r w:rsidRPr="006516ED">
        <w:t>text</w:t>
      </w:r>
      <w:proofErr w:type="spellEnd"/>
      <w:r w:rsidRPr="006516ED">
        <w:t>{</w:t>
      </w:r>
      <w:proofErr w:type="gramEnd"/>
      <w:r w:rsidRPr="006516ED">
        <w:t>Costos Fijos Totales</w:t>
      </w:r>
      <w:proofErr w:type="gramStart"/>
      <w:r w:rsidRPr="006516ED">
        <w:t>}}{</w:t>
      </w:r>
      <w:proofErr w:type="gramEnd"/>
      <w:r w:rsidRPr="006516ED">
        <w:t>\</w:t>
      </w:r>
      <w:proofErr w:type="spellStart"/>
      <w:proofErr w:type="gramStart"/>
      <w:r w:rsidRPr="006516ED">
        <w:t>text</w:t>
      </w:r>
      <w:proofErr w:type="spellEnd"/>
      <w:r w:rsidRPr="006516ED">
        <w:t>{</w:t>
      </w:r>
      <w:proofErr w:type="gramEnd"/>
      <w:r w:rsidRPr="006516ED">
        <w:t>Precio Medio por Unidad} - \</w:t>
      </w:r>
      <w:proofErr w:type="spellStart"/>
      <w:proofErr w:type="gramStart"/>
      <w:r w:rsidRPr="006516ED">
        <w:t>text</w:t>
      </w:r>
      <w:proofErr w:type="spellEnd"/>
      <w:r w:rsidRPr="006516ED">
        <w:t>{</w:t>
      </w:r>
      <w:proofErr w:type="gramEnd"/>
      <w:r w:rsidRPr="006516ED">
        <w:t xml:space="preserve">Costo Variable por Unidad}} </w:t>
      </w:r>
    </w:p>
    <w:p w14:paraId="1677CC92" w14:textId="577EF70F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3.  Flujo de caja proyectado</w:t>
      </w:r>
    </w:p>
    <w:p w14:paraId="0CEFB17E" w14:textId="77777777" w:rsidR="006516ED" w:rsidRPr="006516ED" w:rsidRDefault="006516ED" w:rsidP="006516ED">
      <w:pPr>
        <w:numPr>
          <w:ilvl w:val="0"/>
          <w:numId w:val="3"/>
        </w:numPr>
      </w:pPr>
      <w:r w:rsidRPr="006516ED">
        <w:t>Registro de entradas y salidas de dinero a lo largo del tiempo.</w:t>
      </w:r>
    </w:p>
    <w:p w14:paraId="6278E7F1" w14:textId="77777777" w:rsidR="006516ED" w:rsidRPr="006516ED" w:rsidRDefault="006516ED" w:rsidP="006516ED">
      <w:pPr>
        <w:numPr>
          <w:ilvl w:val="0"/>
          <w:numId w:val="3"/>
        </w:numPr>
        <w:rPr>
          <w:lang w:val="pt-PT"/>
        </w:rPr>
      </w:pPr>
      <w:r w:rsidRPr="006516ED">
        <w:rPr>
          <w:lang w:val="pt-PT"/>
        </w:rPr>
        <w:t>Permite anticipar períodos de escasez o exceso de liquidez.</w:t>
      </w:r>
    </w:p>
    <w:p w14:paraId="5366F918" w14:textId="77777777" w:rsidR="006516ED" w:rsidRPr="006516ED" w:rsidRDefault="006516ED" w:rsidP="006516ED">
      <w:pPr>
        <w:numPr>
          <w:ilvl w:val="0"/>
          <w:numId w:val="3"/>
        </w:numPr>
      </w:pPr>
      <w:r w:rsidRPr="006516ED">
        <w:t>Fundamental para planificar inversiones, pagos y reservas.</w:t>
      </w:r>
    </w:p>
    <w:p w14:paraId="28B37643" w14:textId="19ED3559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4. Indicadores de rentabilidad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77"/>
        <w:gridCol w:w="1456"/>
        <w:gridCol w:w="5795"/>
      </w:tblGrid>
      <w:tr w:rsidR="006516ED" w:rsidRPr="006516ED" w14:paraId="6453D2CF" w14:textId="77777777" w:rsidTr="00D0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CB4FF" w14:textId="77777777" w:rsidR="006516ED" w:rsidRPr="006516ED" w:rsidRDefault="006516ED" w:rsidP="006516ED">
            <w:pPr>
              <w:spacing w:after="160" w:line="278" w:lineRule="auto"/>
            </w:pPr>
            <w:r w:rsidRPr="006516ED">
              <w:lastRenderedPageBreak/>
              <w:t>Indicador</w:t>
            </w:r>
          </w:p>
        </w:tc>
        <w:tc>
          <w:tcPr>
            <w:tcW w:w="0" w:type="auto"/>
            <w:hideMark/>
          </w:tcPr>
          <w:p w14:paraId="53484725" w14:textId="77777777" w:rsidR="006516ED" w:rsidRPr="006516ED" w:rsidRDefault="006516ED" w:rsidP="006516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Descripción</w:t>
            </w:r>
          </w:p>
        </w:tc>
        <w:tc>
          <w:tcPr>
            <w:tcW w:w="0" w:type="auto"/>
            <w:hideMark/>
          </w:tcPr>
          <w:p w14:paraId="16DE2C3D" w14:textId="77777777" w:rsidR="006516ED" w:rsidRPr="006516ED" w:rsidRDefault="006516ED" w:rsidP="006516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Fórmula básica</w:t>
            </w:r>
          </w:p>
        </w:tc>
      </w:tr>
      <w:tr w:rsidR="006516ED" w:rsidRPr="006516ED" w14:paraId="07E72A75" w14:textId="77777777" w:rsidTr="00D07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B474E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Retorno de inversión (ROI)</w:t>
            </w:r>
          </w:p>
        </w:tc>
        <w:tc>
          <w:tcPr>
            <w:tcW w:w="0" w:type="auto"/>
            <w:hideMark/>
          </w:tcPr>
          <w:p w14:paraId="577B820E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Ganancias netas respecto a la inversión total.</w:t>
            </w:r>
          </w:p>
        </w:tc>
        <w:tc>
          <w:tcPr>
            <w:tcW w:w="0" w:type="auto"/>
            <w:hideMark/>
          </w:tcPr>
          <w:p w14:paraId="383943B4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Ganancia </w:t>
            </w:r>
            <w:proofErr w:type="spellStart"/>
            <w:r w:rsidRPr="006516ED">
              <w:t>netaInversio</w:t>
            </w:r>
            <w:r w:rsidRPr="006516ED">
              <w:rPr>
                <w:rFonts w:ascii="Arial" w:hAnsi="Arial" w:cs="Arial"/>
              </w:rPr>
              <w:t>ˊ</w:t>
            </w:r>
            <w:r w:rsidRPr="006516ED">
              <w:t>n</w:t>
            </w:r>
            <w:proofErr w:type="spellEnd"/>
            <w:r w:rsidRPr="006516ED">
              <w:rPr>
                <w:rFonts w:ascii="Aptos" w:hAnsi="Aptos" w:cs="Aptos"/>
              </w:rPr>
              <w:t> </w:t>
            </w:r>
            <w:r w:rsidRPr="006516ED">
              <w:t>total</w:t>
            </w:r>
            <w:r w:rsidRPr="006516ED">
              <w:rPr>
                <w:rFonts w:ascii="Aptos" w:hAnsi="Aptos" w:cs="Aptos"/>
              </w:rPr>
              <w:t>×</w:t>
            </w:r>
            <w:r w:rsidRPr="006516ED">
              <w:t>100%\</w:t>
            </w:r>
            <w:proofErr w:type="gramStart"/>
            <w:r w:rsidRPr="006516ED">
              <w:t>frac{</w:t>
            </w:r>
            <w:proofErr w:type="gramEnd"/>
            <w:r w:rsidRPr="006516ED">
              <w:t>\</w:t>
            </w:r>
            <w:proofErr w:type="spellStart"/>
            <w:proofErr w:type="gramStart"/>
            <w:r w:rsidRPr="006516ED">
              <w:t>text</w:t>
            </w:r>
            <w:proofErr w:type="spellEnd"/>
            <w:r w:rsidRPr="006516ED">
              <w:t>{</w:t>
            </w:r>
            <w:proofErr w:type="gramEnd"/>
            <w:r w:rsidRPr="006516ED">
              <w:t>Ganancia neta</w:t>
            </w:r>
            <w:proofErr w:type="gramStart"/>
            <w:r w:rsidRPr="006516ED">
              <w:t>}}{</w:t>
            </w:r>
            <w:proofErr w:type="gramEnd"/>
            <w:r w:rsidRPr="006516ED">
              <w:t>\</w:t>
            </w:r>
            <w:proofErr w:type="spellStart"/>
            <w:proofErr w:type="gramStart"/>
            <w:r w:rsidRPr="006516ED">
              <w:t>text</w:t>
            </w:r>
            <w:proofErr w:type="spellEnd"/>
            <w:r w:rsidRPr="006516ED">
              <w:t>{</w:t>
            </w:r>
            <w:proofErr w:type="gramEnd"/>
            <w:r w:rsidRPr="006516ED">
              <w:t>Inversi</w:t>
            </w:r>
            <w:r w:rsidRPr="006516ED">
              <w:rPr>
                <w:rFonts w:ascii="Aptos" w:hAnsi="Aptos" w:cs="Aptos"/>
              </w:rPr>
              <w:t>ó</w:t>
            </w:r>
            <w:r w:rsidRPr="006516ED">
              <w:t>n total}} \times 100\%</w:t>
            </w:r>
          </w:p>
        </w:tc>
      </w:tr>
      <w:tr w:rsidR="006516ED" w:rsidRPr="006516ED" w14:paraId="16CE0BFA" w14:textId="77777777" w:rsidTr="00D07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48AB8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Margen de utilidad neta</w:t>
            </w:r>
          </w:p>
        </w:tc>
        <w:tc>
          <w:tcPr>
            <w:tcW w:w="0" w:type="auto"/>
            <w:hideMark/>
          </w:tcPr>
          <w:p w14:paraId="285A81DF" w14:textId="77777777" w:rsidR="006516ED" w:rsidRPr="006516ED" w:rsidRDefault="006516ED" w:rsidP="006516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Porcentaje de ganancias sobre ingresos totales.</w:t>
            </w:r>
          </w:p>
        </w:tc>
        <w:tc>
          <w:tcPr>
            <w:tcW w:w="0" w:type="auto"/>
            <w:hideMark/>
          </w:tcPr>
          <w:p w14:paraId="3335175D" w14:textId="77777777" w:rsidR="006516ED" w:rsidRPr="006516ED" w:rsidRDefault="006516ED" w:rsidP="006516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Ganancia </w:t>
            </w:r>
            <w:proofErr w:type="spellStart"/>
            <w:r w:rsidRPr="006516ED">
              <w:t>netaIngresos</w:t>
            </w:r>
            <w:proofErr w:type="spellEnd"/>
            <w:r w:rsidRPr="006516ED">
              <w:t> totales×100%\</w:t>
            </w:r>
            <w:proofErr w:type="gramStart"/>
            <w:r w:rsidRPr="006516ED">
              <w:t>frac{</w:t>
            </w:r>
            <w:proofErr w:type="gramEnd"/>
            <w:r w:rsidRPr="006516ED">
              <w:t>\</w:t>
            </w:r>
            <w:proofErr w:type="spellStart"/>
            <w:proofErr w:type="gramStart"/>
            <w:r w:rsidRPr="006516ED">
              <w:t>text</w:t>
            </w:r>
            <w:proofErr w:type="spellEnd"/>
            <w:r w:rsidRPr="006516ED">
              <w:t>{</w:t>
            </w:r>
            <w:proofErr w:type="gramEnd"/>
            <w:r w:rsidRPr="006516ED">
              <w:t>Ganancia neta</w:t>
            </w:r>
            <w:proofErr w:type="gramStart"/>
            <w:r w:rsidRPr="006516ED">
              <w:t>}}{</w:t>
            </w:r>
            <w:proofErr w:type="gramEnd"/>
            <w:r w:rsidRPr="006516ED">
              <w:t>\</w:t>
            </w:r>
            <w:proofErr w:type="spellStart"/>
            <w:proofErr w:type="gramStart"/>
            <w:r w:rsidRPr="006516ED">
              <w:t>text</w:t>
            </w:r>
            <w:proofErr w:type="spellEnd"/>
            <w:r w:rsidRPr="006516ED">
              <w:t>{</w:t>
            </w:r>
            <w:proofErr w:type="gramEnd"/>
            <w:r w:rsidRPr="006516ED">
              <w:t>Ingresos totales}} \times 100\%</w:t>
            </w:r>
          </w:p>
        </w:tc>
      </w:tr>
      <w:tr w:rsidR="006516ED" w:rsidRPr="006516ED" w14:paraId="0EA7CCED" w14:textId="77777777" w:rsidTr="00D07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E2A58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Periodo de recuperación</w:t>
            </w:r>
          </w:p>
        </w:tc>
        <w:tc>
          <w:tcPr>
            <w:tcW w:w="0" w:type="auto"/>
            <w:hideMark/>
          </w:tcPr>
          <w:p w14:paraId="299B5879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Tiempo para recuperar la inversión inicial.</w:t>
            </w:r>
          </w:p>
        </w:tc>
        <w:tc>
          <w:tcPr>
            <w:tcW w:w="0" w:type="auto"/>
            <w:hideMark/>
          </w:tcPr>
          <w:p w14:paraId="479DE004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Tiempo (meses o años)</w:t>
            </w:r>
          </w:p>
        </w:tc>
      </w:tr>
    </w:tbl>
    <w:p w14:paraId="3D2BA90E" w14:textId="747BBB84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5.  Análisis de sensibilidad</w:t>
      </w:r>
    </w:p>
    <w:p w14:paraId="4F0152D4" w14:textId="77777777" w:rsidR="006516ED" w:rsidRPr="006516ED" w:rsidRDefault="006516ED" w:rsidP="006516ED">
      <w:pPr>
        <w:numPr>
          <w:ilvl w:val="0"/>
          <w:numId w:val="4"/>
        </w:numPr>
      </w:pPr>
      <w:r w:rsidRPr="006516ED">
        <w:t>Estudio de cómo variaciones en variables clave (precio, número de usuarios, costos) afectan la rentabilidad.</w:t>
      </w:r>
    </w:p>
    <w:p w14:paraId="00D37991" w14:textId="77777777" w:rsidR="006516ED" w:rsidRPr="006516ED" w:rsidRDefault="006516ED" w:rsidP="006516ED">
      <w:pPr>
        <w:numPr>
          <w:ilvl w:val="0"/>
          <w:numId w:val="4"/>
        </w:numPr>
      </w:pPr>
      <w:r w:rsidRPr="006516ED">
        <w:t>Permite evaluar escenarios optimistas, pesimistas y realistas.</w:t>
      </w:r>
    </w:p>
    <w:p w14:paraId="4BEB6E64" w14:textId="77777777" w:rsidR="006516ED" w:rsidRPr="006516ED" w:rsidRDefault="006516ED" w:rsidP="006516ED">
      <w:pPr>
        <w:numPr>
          <w:ilvl w:val="0"/>
          <w:numId w:val="4"/>
        </w:numPr>
      </w:pPr>
      <w:r w:rsidRPr="006516ED">
        <w:t>Ayuda a definir estrategias de mitigación de riesgos financieros.</w:t>
      </w:r>
    </w:p>
    <w:p w14:paraId="14344890" w14:textId="0717B941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Aplicación al proyecto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71"/>
        <w:gridCol w:w="5457"/>
      </w:tblGrid>
      <w:tr w:rsidR="006516ED" w:rsidRPr="006516ED" w14:paraId="3320871A" w14:textId="77777777" w:rsidTr="00D0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06DFE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Métrica / Análisis</w:t>
            </w:r>
          </w:p>
        </w:tc>
        <w:tc>
          <w:tcPr>
            <w:tcW w:w="0" w:type="auto"/>
            <w:hideMark/>
          </w:tcPr>
          <w:p w14:paraId="3B186D29" w14:textId="77777777" w:rsidR="006516ED" w:rsidRPr="006516ED" w:rsidRDefault="006516ED" w:rsidP="006516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Propuesta para la plataforma</w:t>
            </w:r>
          </w:p>
        </w:tc>
      </w:tr>
      <w:tr w:rsidR="006516ED" w:rsidRPr="006516ED" w14:paraId="50218542" w14:textId="77777777" w:rsidTr="00D07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BB5AF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Costos fijos mensuales</w:t>
            </w:r>
          </w:p>
        </w:tc>
        <w:tc>
          <w:tcPr>
            <w:tcW w:w="0" w:type="auto"/>
            <w:hideMark/>
          </w:tcPr>
          <w:p w14:paraId="4AA5A7C1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Infraestructura, sueldos, marketing, soporte</w:t>
            </w:r>
          </w:p>
        </w:tc>
      </w:tr>
      <w:tr w:rsidR="006516ED" w:rsidRPr="006516ED" w14:paraId="4C68F3C0" w14:textId="77777777" w:rsidTr="00D07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22645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Costos variables por transacción</w:t>
            </w:r>
          </w:p>
        </w:tc>
        <w:tc>
          <w:tcPr>
            <w:tcW w:w="0" w:type="auto"/>
            <w:hideMark/>
          </w:tcPr>
          <w:p w14:paraId="3A82F11F" w14:textId="77777777" w:rsidR="006516ED" w:rsidRPr="006516ED" w:rsidRDefault="006516ED" w:rsidP="006516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Comisiones de PayPal, logística, comisiones a proveedores</w:t>
            </w:r>
          </w:p>
        </w:tc>
      </w:tr>
      <w:tr w:rsidR="006516ED" w:rsidRPr="006516ED" w14:paraId="673AF635" w14:textId="77777777" w:rsidTr="00D07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BDD25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Precio promedio por venta</w:t>
            </w:r>
          </w:p>
        </w:tc>
        <w:tc>
          <w:tcPr>
            <w:tcW w:w="0" w:type="auto"/>
            <w:hideMark/>
          </w:tcPr>
          <w:p w14:paraId="6C3FD0D2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 xml:space="preserve">Calculado según </w:t>
            </w:r>
            <w:proofErr w:type="spellStart"/>
            <w:r w:rsidRPr="006516ED">
              <w:t>mix</w:t>
            </w:r>
            <w:proofErr w:type="spellEnd"/>
            <w:r w:rsidRPr="006516ED">
              <w:t xml:space="preserve"> de productos y servicios</w:t>
            </w:r>
          </w:p>
        </w:tc>
      </w:tr>
      <w:tr w:rsidR="006516ED" w:rsidRPr="006516ED" w14:paraId="2A5ACE7A" w14:textId="77777777" w:rsidTr="00D07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43B13" w14:textId="77777777" w:rsidR="006516ED" w:rsidRPr="006516ED" w:rsidRDefault="006516ED" w:rsidP="006516ED">
            <w:pPr>
              <w:spacing w:after="160" w:line="278" w:lineRule="auto"/>
            </w:pPr>
            <w:r w:rsidRPr="006516ED">
              <w:t>Usuarios activos proyectados</w:t>
            </w:r>
          </w:p>
        </w:tc>
        <w:tc>
          <w:tcPr>
            <w:tcW w:w="0" w:type="auto"/>
            <w:hideMark/>
          </w:tcPr>
          <w:p w14:paraId="295B305B" w14:textId="77777777" w:rsidR="006516ED" w:rsidRPr="006516ED" w:rsidRDefault="006516ED" w:rsidP="006516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6ED">
              <w:t>Crecimiento estimado en 3 años</w:t>
            </w:r>
          </w:p>
        </w:tc>
      </w:tr>
      <w:tr w:rsidR="006516ED" w:rsidRPr="006516ED" w14:paraId="019259D9" w14:textId="77777777" w:rsidTr="00D07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FF9BB" w14:textId="77777777" w:rsidR="006516ED" w:rsidRPr="006516ED" w:rsidRDefault="006516ED" w:rsidP="006516ED">
            <w:pPr>
              <w:spacing w:after="160" w:line="278" w:lineRule="auto"/>
            </w:pPr>
            <w:r w:rsidRPr="006516ED">
              <w:lastRenderedPageBreak/>
              <w:t>Punto de equilibrio</w:t>
            </w:r>
          </w:p>
        </w:tc>
        <w:tc>
          <w:tcPr>
            <w:tcW w:w="0" w:type="auto"/>
            <w:hideMark/>
          </w:tcPr>
          <w:p w14:paraId="120C6BDB" w14:textId="77777777" w:rsidR="006516ED" w:rsidRPr="006516ED" w:rsidRDefault="006516ED" w:rsidP="006516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ED">
              <w:t>Alcanzar rentabilidad al final del año 1 o inicio del 2</w:t>
            </w:r>
          </w:p>
        </w:tc>
      </w:tr>
    </w:tbl>
    <w:p w14:paraId="668D9087" w14:textId="01F0D229" w:rsidR="006516ED" w:rsidRPr="006516ED" w:rsidRDefault="006516ED" w:rsidP="006516ED"/>
    <w:p w14:paraId="5FEE7BCF" w14:textId="3F6ADEC4" w:rsidR="006516ED" w:rsidRPr="006516ED" w:rsidRDefault="006516ED" w:rsidP="006516ED">
      <w:pPr>
        <w:rPr>
          <w:b/>
          <w:bCs/>
        </w:rPr>
      </w:pPr>
      <w:r w:rsidRPr="006516ED">
        <w:rPr>
          <w:b/>
          <w:bCs/>
        </w:rPr>
        <w:t>Conclusión</w:t>
      </w:r>
    </w:p>
    <w:p w14:paraId="5B10A7AA" w14:textId="77777777" w:rsidR="006516ED" w:rsidRPr="006516ED" w:rsidRDefault="006516ED" w:rsidP="006516ED">
      <w:r w:rsidRPr="006516ED">
        <w:t>La evaluación financiera proporciona un marco para:</w:t>
      </w:r>
    </w:p>
    <w:p w14:paraId="28FCFB14" w14:textId="77777777" w:rsidR="006516ED" w:rsidRPr="006516ED" w:rsidRDefault="006516ED" w:rsidP="006516ED">
      <w:pPr>
        <w:numPr>
          <w:ilvl w:val="0"/>
          <w:numId w:val="5"/>
        </w:numPr>
      </w:pPr>
      <w:r w:rsidRPr="006516ED">
        <w:t xml:space="preserve">Validar la </w:t>
      </w:r>
      <w:r w:rsidRPr="006516ED">
        <w:rPr>
          <w:b/>
          <w:bCs/>
        </w:rPr>
        <w:t>viabilidad económica</w:t>
      </w:r>
      <w:r w:rsidRPr="006516ED">
        <w:t xml:space="preserve"> del proyecto antes y después del lanzamiento.</w:t>
      </w:r>
    </w:p>
    <w:p w14:paraId="0C38EB56" w14:textId="77777777" w:rsidR="006516ED" w:rsidRPr="006516ED" w:rsidRDefault="006516ED" w:rsidP="006516ED">
      <w:pPr>
        <w:numPr>
          <w:ilvl w:val="0"/>
          <w:numId w:val="5"/>
        </w:numPr>
      </w:pPr>
      <w:r w:rsidRPr="006516ED">
        <w:t>Tomar decisiones estratégicas sobre inversión y escalamiento.</w:t>
      </w:r>
    </w:p>
    <w:p w14:paraId="7EA8F723" w14:textId="77777777" w:rsidR="006516ED" w:rsidRPr="006516ED" w:rsidRDefault="006516ED" w:rsidP="006516ED">
      <w:pPr>
        <w:numPr>
          <w:ilvl w:val="0"/>
          <w:numId w:val="5"/>
        </w:numPr>
      </w:pPr>
      <w:r w:rsidRPr="006516ED">
        <w:t>Controlar costos e ingresos para mantener la rentabilidad.</w:t>
      </w:r>
    </w:p>
    <w:p w14:paraId="331E030F" w14:textId="77777777" w:rsidR="006516ED" w:rsidRPr="006516ED" w:rsidRDefault="006516ED" w:rsidP="006516ED">
      <w:pPr>
        <w:numPr>
          <w:ilvl w:val="0"/>
          <w:numId w:val="5"/>
        </w:numPr>
      </w:pPr>
      <w:r w:rsidRPr="006516ED">
        <w:t xml:space="preserve">Preparar informes claros para inversores, socios y </w:t>
      </w:r>
      <w:proofErr w:type="spellStart"/>
      <w:r w:rsidRPr="006516ED">
        <w:t>stakeholders</w:t>
      </w:r>
      <w:proofErr w:type="spellEnd"/>
      <w:r w:rsidRPr="006516ED">
        <w:t>.</w:t>
      </w:r>
    </w:p>
    <w:p w14:paraId="0B965C1C" w14:textId="77777777" w:rsidR="00CD7CAB" w:rsidRDefault="00CD7CAB"/>
    <w:sectPr w:rsidR="00CD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A23"/>
    <w:multiLevelType w:val="multilevel"/>
    <w:tmpl w:val="756E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501F4"/>
    <w:multiLevelType w:val="multilevel"/>
    <w:tmpl w:val="5AB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35E22"/>
    <w:multiLevelType w:val="multilevel"/>
    <w:tmpl w:val="179A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B75C7"/>
    <w:multiLevelType w:val="multilevel"/>
    <w:tmpl w:val="6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235E"/>
    <w:multiLevelType w:val="multilevel"/>
    <w:tmpl w:val="13B4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342005">
    <w:abstractNumId w:val="0"/>
  </w:num>
  <w:num w:numId="2" w16cid:durableId="1533416537">
    <w:abstractNumId w:val="4"/>
  </w:num>
  <w:num w:numId="3" w16cid:durableId="88281172">
    <w:abstractNumId w:val="2"/>
  </w:num>
  <w:num w:numId="4" w16cid:durableId="948708078">
    <w:abstractNumId w:val="3"/>
  </w:num>
  <w:num w:numId="5" w16cid:durableId="3972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AB"/>
    <w:rsid w:val="00281B56"/>
    <w:rsid w:val="003F7B41"/>
    <w:rsid w:val="006516ED"/>
    <w:rsid w:val="007F397E"/>
    <w:rsid w:val="00CD7CAB"/>
    <w:rsid w:val="00D00F29"/>
    <w:rsid w:val="00D0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D783"/>
  <w15:chartTrackingRefBased/>
  <w15:docId w15:val="{B2DFA6CD-FF2B-4C24-9713-CF2F6C9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A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078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2025-06-30T14:55:00Z</dcterms:created>
  <dcterms:modified xsi:type="dcterms:W3CDTF">2025-06-30T14:57:00Z</dcterms:modified>
</cp:coreProperties>
</file>