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4F1A0" w14:textId="77777777" w:rsidR="00EE608E" w:rsidRPr="00EE608E" w:rsidRDefault="00EE608E" w:rsidP="00EE608E">
      <w:pPr>
        <w:rPr>
          <w:b/>
          <w:bCs/>
        </w:rPr>
      </w:pPr>
      <w:r w:rsidRPr="00EE608E">
        <w:rPr>
          <w:b/>
          <w:bCs/>
        </w:rPr>
        <w:t>6.1.4 Posibilidad de Expansión</w:t>
      </w:r>
    </w:p>
    <w:p w14:paraId="51AE6065" w14:textId="7BF321B7" w:rsidR="00EE608E" w:rsidRPr="00EE608E" w:rsidRDefault="00EE608E" w:rsidP="00EE608E">
      <w:pPr>
        <w:rPr>
          <w:b/>
          <w:bCs/>
        </w:rPr>
      </w:pPr>
      <w:r w:rsidRPr="00EE608E">
        <w:rPr>
          <w:b/>
          <w:bCs/>
        </w:rPr>
        <w:t xml:space="preserve"> Expansión del proyecto</w:t>
      </w:r>
    </w:p>
    <w:p w14:paraId="29B4E11A" w14:textId="77777777" w:rsidR="00EE608E" w:rsidRPr="00EE608E" w:rsidRDefault="00EE608E" w:rsidP="00EE608E">
      <w:r w:rsidRPr="00EE608E">
        <w:t>La plataforma digital integral para el cuidado de mascotas tiene un gran potencial de crecimiento, tanto a nivel regional como nacional, y eventualmente en mercados internacionales. La estructura tecnológica escalable, junto con la diversificación de servicios, facilita su expansión sin comprometer la calidad ni la experiencia del usuario.</w:t>
      </w:r>
    </w:p>
    <w:p w14:paraId="13E556FD" w14:textId="06CBDA06" w:rsidR="00EE608E" w:rsidRPr="00EE608E" w:rsidRDefault="00EE608E" w:rsidP="00EE608E">
      <w:pPr>
        <w:rPr>
          <w:b/>
          <w:bCs/>
        </w:rPr>
      </w:pPr>
      <w:r w:rsidRPr="00EE608E">
        <w:rPr>
          <w:b/>
          <w:bCs/>
        </w:rPr>
        <w:t xml:space="preserve"> Áreas clave de expansión</w:t>
      </w:r>
    </w:p>
    <w:p w14:paraId="6046E6A0" w14:textId="77777777" w:rsidR="00EE608E" w:rsidRPr="00EE608E" w:rsidRDefault="00EE608E" w:rsidP="00EE608E">
      <w:pPr>
        <w:numPr>
          <w:ilvl w:val="0"/>
          <w:numId w:val="1"/>
        </w:numPr>
      </w:pPr>
      <w:r w:rsidRPr="00EE608E">
        <w:rPr>
          <w:b/>
          <w:bCs/>
        </w:rPr>
        <w:t>Geográfica:</w:t>
      </w:r>
      <w:r w:rsidRPr="00EE608E">
        <w:t xml:space="preserve"> Ampliación progresiva a nuevas ciudades y estados en México, con la integración de más veterinarios, proveedores y aliados logísticos locales.</w:t>
      </w:r>
    </w:p>
    <w:p w14:paraId="1B0A633E" w14:textId="77777777" w:rsidR="00EE608E" w:rsidRPr="00EE608E" w:rsidRDefault="00EE608E" w:rsidP="00EE608E">
      <w:pPr>
        <w:numPr>
          <w:ilvl w:val="0"/>
          <w:numId w:val="1"/>
        </w:numPr>
      </w:pPr>
      <w:r w:rsidRPr="00EE608E">
        <w:rPr>
          <w:b/>
          <w:bCs/>
        </w:rPr>
        <w:t>Funcional:</w:t>
      </w:r>
      <w:r w:rsidRPr="00EE608E">
        <w:t xml:space="preserve"> Incorporación de nuevos servicios complementarios, como telemedicina veterinaria, seguros para mascotas, servicios de emergencia o domicilios especializados.</w:t>
      </w:r>
    </w:p>
    <w:p w14:paraId="788DF033" w14:textId="77777777" w:rsidR="00EE608E" w:rsidRPr="00EE608E" w:rsidRDefault="00EE608E" w:rsidP="00EE608E">
      <w:pPr>
        <w:numPr>
          <w:ilvl w:val="0"/>
          <w:numId w:val="1"/>
        </w:numPr>
      </w:pPr>
      <w:r w:rsidRPr="00EE608E">
        <w:rPr>
          <w:b/>
          <w:bCs/>
        </w:rPr>
        <w:t>Segmentación:</w:t>
      </w:r>
      <w:r w:rsidRPr="00EE608E">
        <w:t xml:space="preserve"> Atender otros tipos de mascotas (animales exóticos, aves, reptiles), así como clientes corporativos (hoteles para mascotas, tiendas especializadas).</w:t>
      </w:r>
    </w:p>
    <w:p w14:paraId="7844DAF2" w14:textId="77777777" w:rsidR="00EE608E" w:rsidRPr="00EE608E" w:rsidRDefault="00EE608E" w:rsidP="00EE608E">
      <w:pPr>
        <w:numPr>
          <w:ilvl w:val="0"/>
          <w:numId w:val="1"/>
        </w:numPr>
      </w:pPr>
      <w:r w:rsidRPr="00EE608E">
        <w:rPr>
          <w:b/>
          <w:bCs/>
        </w:rPr>
        <w:t>Mercados internacionales:</w:t>
      </w:r>
      <w:r w:rsidRPr="00EE608E">
        <w:t xml:space="preserve"> Entrada gradual a países latinoamericanos con necesidades similares y mercados con menor competencia.</w:t>
      </w:r>
    </w:p>
    <w:p w14:paraId="344CB771" w14:textId="2DD15400" w:rsidR="00EE608E" w:rsidRPr="00EE608E" w:rsidRDefault="00EE608E" w:rsidP="00EE608E">
      <w:r w:rsidRPr="00EE608E">
        <w:rPr>
          <w:b/>
          <w:bCs/>
        </w:rPr>
        <w:t>Impacto positivo en la economía local</w:t>
      </w:r>
    </w:p>
    <w:p w14:paraId="7E262FBB" w14:textId="77777777" w:rsidR="00EE608E" w:rsidRPr="00EE608E" w:rsidRDefault="00EE608E" w:rsidP="00EE608E">
      <w:r w:rsidRPr="00EE608E">
        <w:t>La expansión de la plataforma genera beneficios directos e indirectos en la economía local, tales como:</w:t>
      </w:r>
    </w:p>
    <w:p w14:paraId="1A02164B" w14:textId="77777777" w:rsidR="00EE608E" w:rsidRPr="00EE608E" w:rsidRDefault="00EE608E" w:rsidP="00EE608E">
      <w:pPr>
        <w:numPr>
          <w:ilvl w:val="0"/>
          <w:numId w:val="2"/>
        </w:numPr>
      </w:pPr>
      <w:r w:rsidRPr="00EE608E">
        <w:rPr>
          <w:b/>
          <w:bCs/>
        </w:rPr>
        <w:t>Generación de empleo:</w:t>
      </w:r>
      <w:r w:rsidRPr="00EE608E">
        <w:t xml:space="preserve"> Nuevas oportunidades laborales en desarrollo tecnológico, atención al cliente, logística y servicios veterinarios.</w:t>
      </w:r>
    </w:p>
    <w:p w14:paraId="5D1DEA60" w14:textId="77777777" w:rsidR="00EE608E" w:rsidRPr="00EE608E" w:rsidRDefault="00EE608E" w:rsidP="00EE608E">
      <w:pPr>
        <w:numPr>
          <w:ilvl w:val="0"/>
          <w:numId w:val="2"/>
        </w:numPr>
      </w:pPr>
      <w:r w:rsidRPr="00EE608E">
        <w:rPr>
          <w:b/>
          <w:bCs/>
        </w:rPr>
        <w:t>Impulso a comercios locales:</w:t>
      </w:r>
      <w:r w:rsidRPr="00EE608E">
        <w:t xml:space="preserve"> Mayor visibilidad y ventas para tiendas de productos para mascotas, clínicas veterinarias y proveedores regionales.</w:t>
      </w:r>
    </w:p>
    <w:p w14:paraId="5FB54861" w14:textId="77777777" w:rsidR="00EE608E" w:rsidRPr="00EE608E" w:rsidRDefault="00EE608E" w:rsidP="00EE608E">
      <w:pPr>
        <w:numPr>
          <w:ilvl w:val="0"/>
          <w:numId w:val="2"/>
        </w:numPr>
      </w:pPr>
      <w:r w:rsidRPr="00EE608E">
        <w:rPr>
          <w:b/>
          <w:bCs/>
        </w:rPr>
        <w:t>Formalización del sector veterinario:</w:t>
      </w:r>
      <w:r w:rsidRPr="00EE608E">
        <w:t xml:space="preserve"> Fomento de la certificación, digitalización y profesionalización del sector.</w:t>
      </w:r>
    </w:p>
    <w:p w14:paraId="48A69378" w14:textId="77777777" w:rsidR="00EE608E" w:rsidRPr="00EE608E" w:rsidRDefault="00EE608E" w:rsidP="00EE608E">
      <w:pPr>
        <w:numPr>
          <w:ilvl w:val="0"/>
          <w:numId w:val="2"/>
        </w:numPr>
      </w:pPr>
      <w:r w:rsidRPr="00EE608E">
        <w:rPr>
          <w:b/>
          <w:bCs/>
        </w:rPr>
        <w:t>Innovación tecnológica:</w:t>
      </w:r>
      <w:r w:rsidRPr="00EE608E">
        <w:t xml:space="preserve"> Promoción del uso de tecnología en comunidades, facilitando la adopción de servicios digitales.</w:t>
      </w:r>
    </w:p>
    <w:p w14:paraId="39744174" w14:textId="77777777" w:rsidR="00EE608E" w:rsidRPr="00EE608E" w:rsidRDefault="00EE608E" w:rsidP="00EE608E">
      <w:pPr>
        <w:numPr>
          <w:ilvl w:val="0"/>
          <w:numId w:val="2"/>
        </w:numPr>
      </w:pPr>
      <w:r w:rsidRPr="00EE608E">
        <w:rPr>
          <w:b/>
          <w:bCs/>
        </w:rPr>
        <w:lastRenderedPageBreak/>
        <w:t>Mejora en bienestar animal:</w:t>
      </w:r>
      <w:r w:rsidRPr="00EE608E">
        <w:t xml:space="preserve"> Acceso más amplio y eficiente a cuidados preventivos y tratamientos, lo que reduce costos asociados a enfermedades y emergencias.</w:t>
      </w:r>
    </w:p>
    <w:p w14:paraId="60F4A9B3" w14:textId="3936D4D7" w:rsidR="00EE608E" w:rsidRPr="00EE608E" w:rsidRDefault="00EE608E" w:rsidP="00EE608E">
      <w:pPr>
        <w:rPr>
          <w:b/>
          <w:bCs/>
        </w:rPr>
      </w:pPr>
      <w:r w:rsidRPr="00EE608E">
        <w:rPr>
          <w:b/>
          <w:bCs/>
        </w:rPr>
        <w:t>Conclusión</w:t>
      </w:r>
    </w:p>
    <w:p w14:paraId="251F1F5B" w14:textId="77777777" w:rsidR="00EE608E" w:rsidRPr="00EE608E" w:rsidRDefault="00EE608E" w:rsidP="00EE608E">
      <w:pPr>
        <w:jc w:val="both"/>
      </w:pPr>
      <w:r w:rsidRPr="00EE608E">
        <w:t xml:space="preserve">La posibilidad de expansión de la plataforma no solo asegura su crecimiento y sostenibilidad financiera, sino que también aporta un </w:t>
      </w:r>
      <w:r w:rsidRPr="00EE608E">
        <w:rPr>
          <w:b/>
          <w:bCs/>
        </w:rPr>
        <w:t>impacto social y económico positivo</w:t>
      </w:r>
      <w:r w:rsidRPr="00EE608E">
        <w:t xml:space="preserve"> en las comunidades donde opera, favoreciendo la generación de empleo, el desarrollo tecnológico y el bienestar general de las mascotas y sus dueños.</w:t>
      </w:r>
    </w:p>
    <w:p w14:paraId="21CAC9E9" w14:textId="77777777" w:rsidR="00D84EC5" w:rsidRDefault="00D84EC5"/>
    <w:sectPr w:rsidR="00D84E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54DAF"/>
    <w:multiLevelType w:val="multilevel"/>
    <w:tmpl w:val="04AC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793FE2"/>
    <w:multiLevelType w:val="multilevel"/>
    <w:tmpl w:val="0D4E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60607">
    <w:abstractNumId w:val="0"/>
  </w:num>
  <w:num w:numId="2" w16cid:durableId="1839074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C5"/>
    <w:rsid w:val="00484D73"/>
    <w:rsid w:val="00A8675F"/>
    <w:rsid w:val="00D00F29"/>
    <w:rsid w:val="00D84EC5"/>
    <w:rsid w:val="00EE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09D92"/>
  <w15:chartTrackingRefBased/>
  <w15:docId w15:val="{E5F52B56-1C13-4CE8-9FF7-C9D4CC87D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E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E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E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E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E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E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E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E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E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E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E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E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E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E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E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E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E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E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E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E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E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E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E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E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E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4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4</cp:revision>
  <dcterms:created xsi:type="dcterms:W3CDTF">2025-06-30T14:58:00Z</dcterms:created>
  <dcterms:modified xsi:type="dcterms:W3CDTF">2025-06-30T14:59:00Z</dcterms:modified>
</cp:coreProperties>
</file>