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18AA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 xml:space="preserve">RIESGO 3: Bajo rendimiento del </w:t>
      </w:r>
      <w:proofErr w:type="spellStart"/>
      <w:r w:rsidRPr="000B0A5E">
        <w:rPr>
          <w:b/>
          <w:bCs/>
        </w:rPr>
        <w:t>front-end</w:t>
      </w:r>
      <w:proofErr w:type="spellEnd"/>
    </w:p>
    <w:p w14:paraId="43E6E742" w14:textId="77777777" w:rsidR="000B0A5E" w:rsidRPr="000B0A5E" w:rsidRDefault="000B0A5E" w:rsidP="000B0A5E">
      <w:pPr>
        <w:numPr>
          <w:ilvl w:val="0"/>
          <w:numId w:val="1"/>
        </w:numPr>
      </w:pPr>
      <w:r w:rsidRPr="000B0A5E">
        <w:rPr>
          <w:b/>
          <w:bCs/>
        </w:rPr>
        <w:t>Tipo de riesgo:</w:t>
      </w:r>
      <w:r w:rsidRPr="000B0A5E">
        <w:t xml:space="preserve"> Técnico / Rendimiento</w:t>
      </w:r>
    </w:p>
    <w:p w14:paraId="0C429CFB" w14:textId="77777777" w:rsidR="000B0A5E" w:rsidRPr="000B0A5E" w:rsidRDefault="000B0A5E" w:rsidP="000B0A5E">
      <w:pPr>
        <w:numPr>
          <w:ilvl w:val="0"/>
          <w:numId w:val="1"/>
        </w:numPr>
      </w:pPr>
      <w:r w:rsidRPr="000B0A5E">
        <w:rPr>
          <w:b/>
          <w:bCs/>
        </w:rPr>
        <w:t>Categoría:</w:t>
      </w:r>
      <w:r w:rsidRPr="000B0A5E">
        <w:t xml:space="preserve"> Experiencia de usuario / Optimización / Arquitectura</w:t>
      </w:r>
    </w:p>
    <w:p w14:paraId="728D0007" w14:textId="77777777" w:rsidR="000B0A5E" w:rsidRPr="000B0A5E" w:rsidRDefault="000B0A5E" w:rsidP="000B0A5E">
      <w:pPr>
        <w:numPr>
          <w:ilvl w:val="0"/>
          <w:numId w:val="1"/>
        </w:numPr>
      </w:pPr>
      <w:r w:rsidRPr="000B0A5E">
        <w:rPr>
          <w:b/>
          <w:bCs/>
        </w:rPr>
        <w:t>Descripción:</w:t>
      </w:r>
      <w:r w:rsidRPr="000B0A5E">
        <w:t xml:space="preserve"> Este riesgo se presenta cuando la aplicación </w:t>
      </w:r>
      <w:proofErr w:type="spellStart"/>
      <w:r w:rsidRPr="000B0A5E">
        <w:t>front-end</w:t>
      </w:r>
      <w:proofErr w:type="spellEnd"/>
      <w:r w:rsidRPr="000B0A5E">
        <w:t xml:space="preserve"> carga o responde lentamente, afectando la experiencia del usuario, provocando frustración, abandono y posibles pérdidas de clientes.</w:t>
      </w:r>
    </w:p>
    <w:p w14:paraId="26470B40" w14:textId="266F35CA" w:rsidR="000B0A5E" w:rsidRPr="000B0A5E" w:rsidRDefault="000B0A5E" w:rsidP="000B0A5E"/>
    <w:p w14:paraId="0E874FB9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04"/>
        <w:gridCol w:w="6824"/>
      </w:tblGrid>
      <w:tr w:rsidR="000B0A5E" w:rsidRPr="000B0A5E" w14:paraId="54920C87" w14:textId="77777777" w:rsidTr="00A70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A2BE5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Elemento</w:t>
            </w:r>
          </w:p>
        </w:tc>
        <w:tc>
          <w:tcPr>
            <w:tcW w:w="0" w:type="auto"/>
            <w:hideMark/>
          </w:tcPr>
          <w:p w14:paraId="3942D92B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Detalle</w:t>
            </w:r>
          </w:p>
        </w:tc>
      </w:tr>
      <w:tr w:rsidR="000B0A5E" w:rsidRPr="000B0A5E" w14:paraId="025AB7FA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782F2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Nombre del riesgo</w:t>
            </w:r>
          </w:p>
        </w:tc>
        <w:tc>
          <w:tcPr>
            <w:tcW w:w="0" w:type="auto"/>
            <w:hideMark/>
          </w:tcPr>
          <w:p w14:paraId="0F67209C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 xml:space="preserve">Bajo rendimiento del </w:t>
            </w:r>
            <w:proofErr w:type="spellStart"/>
            <w:r w:rsidRPr="000B0A5E">
              <w:t>front-end</w:t>
            </w:r>
            <w:proofErr w:type="spellEnd"/>
          </w:p>
        </w:tc>
      </w:tr>
      <w:tr w:rsidR="000B0A5E" w:rsidRPr="000B0A5E" w14:paraId="68A77E1E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097E2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Categoría</w:t>
            </w:r>
          </w:p>
        </w:tc>
        <w:tc>
          <w:tcPr>
            <w:tcW w:w="0" w:type="auto"/>
            <w:hideMark/>
          </w:tcPr>
          <w:p w14:paraId="47DF9D6F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Rendimiento / UX / Optimización</w:t>
            </w:r>
          </w:p>
        </w:tc>
      </w:tr>
      <w:tr w:rsidR="000B0A5E" w:rsidRPr="000B0A5E" w14:paraId="4514326F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E3A15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Causas probables</w:t>
            </w:r>
          </w:p>
        </w:tc>
        <w:tc>
          <w:tcPr>
            <w:tcW w:w="0" w:type="auto"/>
            <w:hideMark/>
          </w:tcPr>
          <w:p w14:paraId="5D273B20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Código ineficiente, malas prácticas en manejo del DOM, uso excesivo de librerías, falta de optimización de recursos, imágenes pesadas, falta de pruebas de rendimiento.</w:t>
            </w:r>
          </w:p>
        </w:tc>
      </w:tr>
      <w:tr w:rsidR="000B0A5E" w:rsidRPr="000B0A5E" w14:paraId="78E0EB07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FB72C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Consecuencias</w:t>
            </w:r>
          </w:p>
        </w:tc>
        <w:tc>
          <w:tcPr>
            <w:tcW w:w="0" w:type="auto"/>
            <w:hideMark/>
          </w:tcPr>
          <w:p w14:paraId="4B82ED93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Lentitud en carga y respuesta, alta tasa de rebote, mala percepción del producto, pérdida de usuarios.</w:t>
            </w:r>
          </w:p>
        </w:tc>
      </w:tr>
      <w:tr w:rsidR="000B0A5E" w:rsidRPr="000B0A5E" w14:paraId="01ABD586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56872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Fuente</w:t>
            </w:r>
          </w:p>
        </w:tc>
        <w:tc>
          <w:tcPr>
            <w:tcW w:w="0" w:type="auto"/>
            <w:hideMark/>
          </w:tcPr>
          <w:p w14:paraId="4FA4D5D3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 xml:space="preserve">Código fuente </w:t>
            </w:r>
            <w:proofErr w:type="spellStart"/>
            <w:r w:rsidRPr="000B0A5E">
              <w:t>front-end</w:t>
            </w:r>
            <w:proofErr w:type="spellEnd"/>
            <w:r w:rsidRPr="000B0A5E">
              <w:t>, activos estáticos, configuración del servidor, infraestructura.</w:t>
            </w:r>
          </w:p>
        </w:tc>
      </w:tr>
    </w:tbl>
    <w:p w14:paraId="382B2F4D" w14:textId="503899C0" w:rsidR="000B0A5E" w:rsidRPr="000B0A5E" w:rsidRDefault="000B0A5E" w:rsidP="000B0A5E"/>
    <w:p w14:paraId="6BC26A99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6533"/>
      </w:tblGrid>
      <w:tr w:rsidR="000B0A5E" w:rsidRPr="000B0A5E" w14:paraId="301BB8CA" w14:textId="77777777" w:rsidTr="00A70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06752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Criterio</w:t>
            </w:r>
          </w:p>
        </w:tc>
        <w:tc>
          <w:tcPr>
            <w:tcW w:w="0" w:type="auto"/>
            <w:hideMark/>
          </w:tcPr>
          <w:p w14:paraId="05087275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Valoración</w:t>
            </w:r>
          </w:p>
        </w:tc>
      </w:tr>
      <w:tr w:rsidR="000B0A5E" w:rsidRPr="000B0A5E" w14:paraId="2E173466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CDF65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Probabilidad de ocurrencia</w:t>
            </w:r>
          </w:p>
        </w:tc>
        <w:tc>
          <w:tcPr>
            <w:tcW w:w="0" w:type="auto"/>
            <w:hideMark/>
          </w:tcPr>
          <w:p w14:paraId="61630081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Media - Alta</w:t>
            </w:r>
          </w:p>
        </w:tc>
      </w:tr>
      <w:tr w:rsidR="000B0A5E" w:rsidRPr="000B0A5E" w14:paraId="42219487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1F73C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Impacto potencial</w:t>
            </w:r>
          </w:p>
        </w:tc>
        <w:tc>
          <w:tcPr>
            <w:tcW w:w="0" w:type="auto"/>
            <w:hideMark/>
          </w:tcPr>
          <w:p w14:paraId="3CB68BE5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Alto (afecta experiencia, retención y reputación)</w:t>
            </w:r>
          </w:p>
        </w:tc>
      </w:tr>
      <w:tr w:rsidR="000B0A5E" w:rsidRPr="000B0A5E" w14:paraId="3FB5E390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BCBB2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Nivel de riesgo</w:t>
            </w:r>
          </w:p>
        </w:tc>
        <w:tc>
          <w:tcPr>
            <w:tcW w:w="0" w:type="auto"/>
            <w:hideMark/>
          </w:tcPr>
          <w:p w14:paraId="7FD23E88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Alto</w:t>
            </w:r>
          </w:p>
        </w:tc>
      </w:tr>
      <w:tr w:rsidR="000B0A5E" w:rsidRPr="000B0A5E" w14:paraId="236E2097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7E467" w14:textId="77777777" w:rsidR="000B0A5E" w:rsidRPr="000B0A5E" w:rsidRDefault="000B0A5E" w:rsidP="000B0A5E">
            <w:pPr>
              <w:spacing w:after="160" w:line="278" w:lineRule="auto"/>
            </w:pPr>
            <w:r w:rsidRPr="000B0A5E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3E321C22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 xml:space="preserve">Métricas de rendimiento pobres (TTFB, </w:t>
            </w:r>
            <w:proofErr w:type="spellStart"/>
            <w:r w:rsidRPr="000B0A5E">
              <w:t>First</w:t>
            </w:r>
            <w:proofErr w:type="spellEnd"/>
            <w:r w:rsidRPr="000B0A5E">
              <w:t xml:space="preserve"> Paint), reportes de usuarios, análisis con herramientas (</w:t>
            </w:r>
            <w:proofErr w:type="spellStart"/>
            <w:r w:rsidRPr="000B0A5E">
              <w:t>Lighthouse</w:t>
            </w:r>
            <w:proofErr w:type="spellEnd"/>
            <w:r w:rsidRPr="000B0A5E">
              <w:t xml:space="preserve">, </w:t>
            </w:r>
            <w:proofErr w:type="spellStart"/>
            <w:r w:rsidRPr="000B0A5E">
              <w:t>GTmetrix</w:t>
            </w:r>
            <w:proofErr w:type="spellEnd"/>
            <w:r w:rsidRPr="000B0A5E">
              <w:t>).</w:t>
            </w:r>
          </w:p>
        </w:tc>
      </w:tr>
    </w:tbl>
    <w:p w14:paraId="52E50B55" w14:textId="09CE73AE" w:rsidR="000B0A5E" w:rsidRPr="000B0A5E" w:rsidRDefault="000B0A5E" w:rsidP="000B0A5E"/>
    <w:p w14:paraId="37F0AAD9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>3. DEFINICIÓN DE MEDIDAS DE CONTROL</w:t>
      </w:r>
    </w:p>
    <w:p w14:paraId="26D7210C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67"/>
        <w:gridCol w:w="1800"/>
        <w:gridCol w:w="2961"/>
      </w:tblGrid>
      <w:tr w:rsidR="000B0A5E" w:rsidRPr="000B0A5E" w14:paraId="10BF63F8" w14:textId="77777777" w:rsidTr="00A70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B9783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Acción</w:t>
            </w:r>
          </w:p>
        </w:tc>
        <w:tc>
          <w:tcPr>
            <w:tcW w:w="0" w:type="auto"/>
            <w:hideMark/>
          </w:tcPr>
          <w:p w14:paraId="0B904161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Responsable</w:t>
            </w:r>
          </w:p>
        </w:tc>
        <w:tc>
          <w:tcPr>
            <w:tcW w:w="0" w:type="auto"/>
            <w:hideMark/>
          </w:tcPr>
          <w:p w14:paraId="3828CFF9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Herramientas / Recursos</w:t>
            </w:r>
          </w:p>
        </w:tc>
      </w:tr>
      <w:tr w:rsidR="000B0A5E" w:rsidRPr="000B0A5E" w14:paraId="0883ED97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D2C6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 xml:space="preserve">Implementar buenas prácticas de desarrollo para rendimiento </w:t>
            </w:r>
            <w:proofErr w:type="spellStart"/>
            <w:r w:rsidRPr="000B0A5E">
              <w:t>front-end</w:t>
            </w:r>
            <w:proofErr w:type="spellEnd"/>
            <w:r w:rsidRPr="000B0A5E">
              <w:t>.</w:t>
            </w:r>
          </w:p>
        </w:tc>
        <w:tc>
          <w:tcPr>
            <w:tcW w:w="0" w:type="auto"/>
            <w:hideMark/>
          </w:tcPr>
          <w:p w14:paraId="3224B9D1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Líder Técnico / Dev</w:t>
            </w:r>
          </w:p>
        </w:tc>
        <w:tc>
          <w:tcPr>
            <w:tcW w:w="0" w:type="auto"/>
            <w:hideMark/>
          </w:tcPr>
          <w:p w14:paraId="45F95021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Guías de estilo, documentación</w:t>
            </w:r>
          </w:p>
        </w:tc>
      </w:tr>
      <w:tr w:rsidR="000B0A5E" w:rsidRPr="000B0A5E" w14:paraId="08D4753B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E6709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Realizar auditorías periódicas de rendimiento con herramientas especializadas.</w:t>
            </w:r>
          </w:p>
        </w:tc>
        <w:tc>
          <w:tcPr>
            <w:tcW w:w="0" w:type="auto"/>
            <w:hideMark/>
          </w:tcPr>
          <w:p w14:paraId="1D03B26B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QA / Dev</w:t>
            </w:r>
          </w:p>
        </w:tc>
        <w:tc>
          <w:tcPr>
            <w:tcW w:w="0" w:type="auto"/>
            <w:hideMark/>
          </w:tcPr>
          <w:p w14:paraId="31E066CC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0A5E">
              <w:t>Lighthouse</w:t>
            </w:r>
            <w:proofErr w:type="spellEnd"/>
            <w:r w:rsidRPr="000B0A5E">
              <w:t xml:space="preserve">, </w:t>
            </w:r>
            <w:proofErr w:type="spellStart"/>
            <w:r w:rsidRPr="000B0A5E">
              <w:t>GTmetrix</w:t>
            </w:r>
            <w:proofErr w:type="spellEnd"/>
            <w:r w:rsidRPr="000B0A5E">
              <w:t xml:space="preserve">, </w:t>
            </w:r>
            <w:proofErr w:type="spellStart"/>
            <w:r w:rsidRPr="000B0A5E">
              <w:t>WebPageTest</w:t>
            </w:r>
            <w:proofErr w:type="spellEnd"/>
          </w:p>
        </w:tc>
      </w:tr>
      <w:tr w:rsidR="000B0A5E" w:rsidRPr="000B0A5E" w14:paraId="3127A2D7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21918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Optimizar recursos estáticos (imágenes, scripts, estilos).</w:t>
            </w:r>
          </w:p>
        </w:tc>
        <w:tc>
          <w:tcPr>
            <w:tcW w:w="0" w:type="auto"/>
            <w:hideMark/>
          </w:tcPr>
          <w:p w14:paraId="3AA9A48E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Dev / Infra</w:t>
            </w:r>
          </w:p>
        </w:tc>
        <w:tc>
          <w:tcPr>
            <w:tcW w:w="0" w:type="auto"/>
            <w:hideMark/>
          </w:tcPr>
          <w:p w14:paraId="191AB893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Compresores, CDN, herramientas de optimización</w:t>
            </w:r>
          </w:p>
        </w:tc>
      </w:tr>
      <w:tr w:rsidR="000B0A5E" w:rsidRPr="000B0A5E" w14:paraId="162EF0FD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ED7DD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Capacitar al equipo en técnicas de optimización y rendimiento web.</w:t>
            </w:r>
          </w:p>
        </w:tc>
        <w:tc>
          <w:tcPr>
            <w:tcW w:w="0" w:type="auto"/>
            <w:hideMark/>
          </w:tcPr>
          <w:p w14:paraId="60CC173E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PM / RRHH</w:t>
            </w:r>
          </w:p>
        </w:tc>
        <w:tc>
          <w:tcPr>
            <w:tcW w:w="0" w:type="auto"/>
            <w:hideMark/>
          </w:tcPr>
          <w:p w14:paraId="10A49D30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 xml:space="preserve">Talleres, cursos, </w:t>
            </w:r>
            <w:proofErr w:type="spellStart"/>
            <w:r w:rsidRPr="000B0A5E">
              <w:t>webinars</w:t>
            </w:r>
            <w:proofErr w:type="spellEnd"/>
          </w:p>
        </w:tc>
      </w:tr>
    </w:tbl>
    <w:p w14:paraId="21DFD661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8"/>
        <w:gridCol w:w="1641"/>
        <w:gridCol w:w="2799"/>
      </w:tblGrid>
      <w:tr w:rsidR="000B0A5E" w:rsidRPr="000B0A5E" w14:paraId="14F2C5CE" w14:textId="77777777" w:rsidTr="00A70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0111F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Acción</w:t>
            </w:r>
          </w:p>
        </w:tc>
        <w:tc>
          <w:tcPr>
            <w:tcW w:w="0" w:type="auto"/>
            <w:hideMark/>
          </w:tcPr>
          <w:p w14:paraId="060D897D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Responsable</w:t>
            </w:r>
          </w:p>
        </w:tc>
        <w:tc>
          <w:tcPr>
            <w:tcW w:w="0" w:type="auto"/>
            <w:hideMark/>
          </w:tcPr>
          <w:p w14:paraId="50602EDD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Herramientas / Recursos</w:t>
            </w:r>
          </w:p>
        </w:tc>
      </w:tr>
      <w:tr w:rsidR="000B0A5E" w:rsidRPr="000B0A5E" w14:paraId="610D2F6C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B2A6E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Identificar cuellos de botella y aplicar correcciones rápidas.</w:t>
            </w:r>
          </w:p>
        </w:tc>
        <w:tc>
          <w:tcPr>
            <w:tcW w:w="0" w:type="auto"/>
            <w:hideMark/>
          </w:tcPr>
          <w:p w14:paraId="1BB79973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Dev / QA</w:t>
            </w:r>
          </w:p>
        </w:tc>
        <w:tc>
          <w:tcPr>
            <w:tcW w:w="0" w:type="auto"/>
            <w:hideMark/>
          </w:tcPr>
          <w:p w14:paraId="6D86A24C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B0A5E">
              <w:t>Profilers</w:t>
            </w:r>
            <w:proofErr w:type="spellEnd"/>
            <w:r w:rsidRPr="000B0A5E">
              <w:t>, herramientas de monitoreo</w:t>
            </w:r>
          </w:p>
        </w:tc>
      </w:tr>
      <w:tr w:rsidR="000B0A5E" w:rsidRPr="000B0A5E" w14:paraId="5CAD3EDD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13F24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Priorizar arreglos en sprint para mejorar la experiencia de usuario.</w:t>
            </w:r>
          </w:p>
        </w:tc>
        <w:tc>
          <w:tcPr>
            <w:tcW w:w="0" w:type="auto"/>
            <w:hideMark/>
          </w:tcPr>
          <w:p w14:paraId="49401A0D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PM / Dev</w:t>
            </w:r>
          </w:p>
        </w:tc>
        <w:tc>
          <w:tcPr>
            <w:tcW w:w="0" w:type="auto"/>
            <w:hideMark/>
          </w:tcPr>
          <w:p w14:paraId="3B34339F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Jira, reuniones de planificación</w:t>
            </w:r>
          </w:p>
        </w:tc>
      </w:tr>
      <w:tr w:rsidR="000B0A5E" w:rsidRPr="000B0A5E" w14:paraId="563F37B8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197E5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 xml:space="preserve">Comunicar impacto y plan de acción a </w:t>
            </w:r>
            <w:proofErr w:type="spellStart"/>
            <w:r w:rsidRPr="000B0A5E">
              <w:t>stakeholders</w:t>
            </w:r>
            <w:proofErr w:type="spellEnd"/>
            <w:r w:rsidRPr="000B0A5E">
              <w:t>.</w:t>
            </w:r>
          </w:p>
        </w:tc>
        <w:tc>
          <w:tcPr>
            <w:tcW w:w="0" w:type="auto"/>
            <w:hideMark/>
          </w:tcPr>
          <w:p w14:paraId="3E3D36CF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PM</w:t>
            </w:r>
          </w:p>
        </w:tc>
        <w:tc>
          <w:tcPr>
            <w:tcW w:w="0" w:type="auto"/>
            <w:hideMark/>
          </w:tcPr>
          <w:p w14:paraId="4D6C7E89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Informes, reuniones</w:t>
            </w:r>
          </w:p>
        </w:tc>
      </w:tr>
    </w:tbl>
    <w:p w14:paraId="5249618A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21"/>
        <w:gridCol w:w="1996"/>
        <w:gridCol w:w="2411"/>
      </w:tblGrid>
      <w:tr w:rsidR="000B0A5E" w:rsidRPr="000B0A5E" w14:paraId="6CD4614F" w14:textId="77777777" w:rsidTr="00A70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FC0D9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Acción</w:t>
            </w:r>
          </w:p>
        </w:tc>
        <w:tc>
          <w:tcPr>
            <w:tcW w:w="0" w:type="auto"/>
            <w:hideMark/>
          </w:tcPr>
          <w:p w14:paraId="17063D3F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Responsable</w:t>
            </w:r>
          </w:p>
        </w:tc>
        <w:tc>
          <w:tcPr>
            <w:tcW w:w="0" w:type="auto"/>
            <w:hideMark/>
          </w:tcPr>
          <w:p w14:paraId="65684964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Herramientas / Recursos</w:t>
            </w:r>
          </w:p>
        </w:tc>
      </w:tr>
      <w:tr w:rsidR="000B0A5E" w:rsidRPr="000B0A5E" w14:paraId="0CC60610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607B1" w14:textId="77777777" w:rsidR="000B0A5E" w:rsidRPr="000B0A5E" w:rsidRDefault="000B0A5E" w:rsidP="000B0A5E">
            <w:pPr>
              <w:spacing w:after="160" w:line="278" w:lineRule="auto"/>
            </w:pPr>
            <w:r w:rsidRPr="000B0A5E">
              <w:lastRenderedPageBreak/>
              <w:t>Documentar causas y soluciones aplicadas.</w:t>
            </w:r>
          </w:p>
        </w:tc>
        <w:tc>
          <w:tcPr>
            <w:tcW w:w="0" w:type="auto"/>
            <w:hideMark/>
          </w:tcPr>
          <w:p w14:paraId="3E81CBAC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QA / PM</w:t>
            </w:r>
          </w:p>
        </w:tc>
        <w:tc>
          <w:tcPr>
            <w:tcW w:w="0" w:type="auto"/>
            <w:hideMark/>
          </w:tcPr>
          <w:p w14:paraId="146F4C12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Informes, bitácoras</w:t>
            </w:r>
          </w:p>
        </w:tc>
      </w:tr>
      <w:tr w:rsidR="000B0A5E" w:rsidRPr="000B0A5E" w14:paraId="4138FDE4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35E25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Revisar y actualizar estándares y prácticas de desarrollo.</w:t>
            </w:r>
          </w:p>
        </w:tc>
        <w:tc>
          <w:tcPr>
            <w:tcW w:w="0" w:type="auto"/>
            <w:hideMark/>
          </w:tcPr>
          <w:p w14:paraId="649F6C1C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PMO / Líder Técnico</w:t>
            </w:r>
          </w:p>
        </w:tc>
        <w:tc>
          <w:tcPr>
            <w:tcW w:w="0" w:type="auto"/>
            <w:hideMark/>
          </w:tcPr>
          <w:p w14:paraId="530350A0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Documentos internos</w:t>
            </w:r>
          </w:p>
        </w:tc>
      </w:tr>
      <w:tr w:rsidR="000B0A5E" w:rsidRPr="000B0A5E" w14:paraId="5B41E22C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0DFA8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Reforzar capacitación en optimización y rendimiento web.</w:t>
            </w:r>
          </w:p>
        </w:tc>
        <w:tc>
          <w:tcPr>
            <w:tcW w:w="0" w:type="auto"/>
            <w:hideMark/>
          </w:tcPr>
          <w:p w14:paraId="7F4102F9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RRHH / PM</w:t>
            </w:r>
          </w:p>
        </w:tc>
        <w:tc>
          <w:tcPr>
            <w:tcW w:w="0" w:type="auto"/>
            <w:hideMark/>
          </w:tcPr>
          <w:p w14:paraId="7C1C0D94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Talleres, cursos</w:t>
            </w:r>
          </w:p>
        </w:tc>
      </w:tr>
    </w:tbl>
    <w:p w14:paraId="098E921F" w14:textId="4E6813DA" w:rsidR="000B0A5E" w:rsidRPr="000B0A5E" w:rsidRDefault="000B0A5E" w:rsidP="000B0A5E"/>
    <w:p w14:paraId="3D886476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13"/>
        <w:gridCol w:w="2742"/>
        <w:gridCol w:w="2773"/>
      </w:tblGrid>
      <w:tr w:rsidR="000B0A5E" w:rsidRPr="000B0A5E" w14:paraId="42FA4F7C" w14:textId="77777777" w:rsidTr="00A70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2DB5C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Escenario de materialización</w:t>
            </w:r>
          </w:p>
        </w:tc>
        <w:tc>
          <w:tcPr>
            <w:tcW w:w="0" w:type="auto"/>
            <w:hideMark/>
          </w:tcPr>
          <w:p w14:paraId="1B261FC2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Impacto directo</w:t>
            </w:r>
          </w:p>
        </w:tc>
        <w:tc>
          <w:tcPr>
            <w:tcW w:w="0" w:type="auto"/>
            <w:hideMark/>
          </w:tcPr>
          <w:p w14:paraId="209D05F5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Costo estimado (MXN)</w:t>
            </w:r>
          </w:p>
        </w:tc>
      </w:tr>
      <w:tr w:rsidR="000B0A5E" w:rsidRPr="000B0A5E" w14:paraId="1B2DFAB7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82CD4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Pérdida de usuarios y clientes</w:t>
            </w:r>
          </w:p>
        </w:tc>
        <w:tc>
          <w:tcPr>
            <w:tcW w:w="0" w:type="auto"/>
            <w:hideMark/>
          </w:tcPr>
          <w:p w14:paraId="756C8041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Reducción de ingresos estimada</w:t>
            </w:r>
          </w:p>
        </w:tc>
        <w:tc>
          <w:tcPr>
            <w:tcW w:w="0" w:type="auto"/>
            <w:hideMark/>
          </w:tcPr>
          <w:p w14:paraId="5E812324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$40,000 MXN</w:t>
            </w:r>
          </w:p>
        </w:tc>
      </w:tr>
      <w:tr w:rsidR="000B0A5E" w:rsidRPr="000B0A5E" w14:paraId="31E1782C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801C4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Retrasos en mejoras y correcciones</w:t>
            </w:r>
          </w:p>
        </w:tc>
        <w:tc>
          <w:tcPr>
            <w:tcW w:w="0" w:type="auto"/>
            <w:hideMark/>
          </w:tcPr>
          <w:p w14:paraId="3E689A63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2 semanas de 3 desarrolladores</w:t>
            </w:r>
          </w:p>
        </w:tc>
        <w:tc>
          <w:tcPr>
            <w:tcW w:w="0" w:type="auto"/>
            <w:hideMark/>
          </w:tcPr>
          <w:p w14:paraId="4DF7AE2B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$36,000 MXN (3 × $6,000 × 2 semanas)</w:t>
            </w:r>
          </w:p>
        </w:tc>
      </w:tr>
      <w:tr w:rsidR="000B0A5E" w:rsidRPr="000B0A5E" w14:paraId="585D2847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BED94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Soporte adicional y gestión de reclamos</w:t>
            </w:r>
          </w:p>
        </w:tc>
        <w:tc>
          <w:tcPr>
            <w:tcW w:w="0" w:type="auto"/>
            <w:hideMark/>
          </w:tcPr>
          <w:p w14:paraId="77660614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Costos indirectos estimados</w:t>
            </w:r>
          </w:p>
        </w:tc>
        <w:tc>
          <w:tcPr>
            <w:tcW w:w="0" w:type="auto"/>
            <w:hideMark/>
          </w:tcPr>
          <w:p w14:paraId="200419C4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$10,000 MXN</w:t>
            </w:r>
          </w:p>
        </w:tc>
      </w:tr>
      <w:tr w:rsidR="000B0A5E" w:rsidRPr="000B0A5E" w14:paraId="111F70B5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F0EDA" w14:textId="77777777" w:rsidR="000B0A5E" w:rsidRPr="000B0A5E" w:rsidRDefault="000B0A5E" w:rsidP="000B0A5E">
            <w:pPr>
              <w:spacing w:after="160" w:line="278" w:lineRule="auto"/>
            </w:pPr>
            <w:proofErr w:type="gramStart"/>
            <w:r w:rsidRPr="000B0A5E">
              <w:t>Total</w:t>
            </w:r>
            <w:proofErr w:type="gramEnd"/>
            <w:r w:rsidRPr="000B0A5E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049799D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DCB739F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 xml:space="preserve">→ </w:t>
            </w:r>
            <w:r w:rsidRPr="000B0A5E">
              <w:rPr>
                <w:b/>
                <w:bCs/>
              </w:rPr>
              <w:t>$86,000 MXN</w:t>
            </w:r>
          </w:p>
        </w:tc>
      </w:tr>
    </w:tbl>
    <w:p w14:paraId="7E339057" w14:textId="5897B0D7" w:rsidR="000B0A5E" w:rsidRPr="000B0A5E" w:rsidRDefault="000B0A5E" w:rsidP="000B0A5E"/>
    <w:p w14:paraId="1B35497A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>2. Costo de Implementación de Estrategias de Control</w:t>
      </w:r>
    </w:p>
    <w:p w14:paraId="66508823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84"/>
        <w:gridCol w:w="1942"/>
      </w:tblGrid>
      <w:tr w:rsidR="000B0A5E" w:rsidRPr="000B0A5E" w14:paraId="35B9D375" w14:textId="77777777" w:rsidTr="00A70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3971C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Acción</w:t>
            </w:r>
          </w:p>
        </w:tc>
        <w:tc>
          <w:tcPr>
            <w:tcW w:w="0" w:type="auto"/>
            <w:hideMark/>
          </w:tcPr>
          <w:p w14:paraId="6548D254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Costo estimado</w:t>
            </w:r>
          </w:p>
        </w:tc>
      </w:tr>
      <w:tr w:rsidR="000B0A5E" w:rsidRPr="000B0A5E" w14:paraId="2A42EB4E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1FB68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Buenas prácticas y documentación</w:t>
            </w:r>
          </w:p>
        </w:tc>
        <w:tc>
          <w:tcPr>
            <w:tcW w:w="0" w:type="auto"/>
            <w:hideMark/>
          </w:tcPr>
          <w:p w14:paraId="42469EB2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$3,000 MXN</w:t>
            </w:r>
          </w:p>
        </w:tc>
      </w:tr>
      <w:tr w:rsidR="000B0A5E" w:rsidRPr="000B0A5E" w14:paraId="37CE9EE0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9E49A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Auditorías periódicas y monitoreo</w:t>
            </w:r>
          </w:p>
        </w:tc>
        <w:tc>
          <w:tcPr>
            <w:tcW w:w="0" w:type="auto"/>
            <w:hideMark/>
          </w:tcPr>
          <w:p w14:paraId="01D3DCEA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$4,500 MXN</w:t>
            </w:r>
          </w:p>
        </w:tc>
      </w:tr>
      <w:tr w:rsidR="000B0A5E" w:rsidRPr="000B0A5E" w14:paraId="29B066AC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1D51E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Optimización de recursos estáticos</w:t>
            </w:r>
          </w:p>
        </w:tc>
        <w:tc>
          <w:tcPr>
            <w:tcW w:w="0" w:type="auto"/>
            <w:hideMark/>
          </w:tcPr>
          <w:p w14:paraId="1D498CEF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$3,500 MXN</w:t>
            </w:r>
          </w:p>
        </w:tc>
      </w:tr>
      <w:tr w:rsidR="000B0A5E" w:rsidRPr="000B0A5E" w14:paraId="05A8E67E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F90A6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Capacitación del equipo en rendimiento web</w:t>
            </w:r>
          </w:p>
        </w:tc>
        <w:tc>
          <w:tcPr>
            <w:tcW w:w="0" w:type="auto"/>
            <w:hideMark/>
          </w:tcPr>
          <w:p w14:paraId="403D2B0A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$3,000 MXN</w:t>
            </w:r>
          </w:p>
        </w:tc>
      </w:tr>
      <w:tr w:rsidR="000B0A5E" w:rsidRPr="000B0A5E" w14:paraId="54C86D4C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F2AAB" w14:textId="77777777" w:rsidR="000B0A5E" w:rsidRPr="000B0A5E" w:rsidRDefault="000B0A5E" w:rsidP="000B0A5E">
            <w:pPr>
              <w:spacing w:after="160" w:line="278" w:lineRule="auto"/>
            </w:pPr>
            <w:r w:rsidRPr="000B0A5E">
              <w:rPr>
                <w:rFonts w:ascii="Segoe UI Emoji" w:hAnsi="Segoe UI Emoji" w:cs="Segoe UI Emoji"/>
              </w:rPr>
              <w:t>🛡️</w:t>
            </w:r>
            <w:r w:rsidRPr="000B0A5E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434B31E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rPr>
                <w:b/>
                <w:bCs/>
              </w:rPr>
              <w:t>$14,000 MXN</w:t>
            </w:r>
          </w:p>
        </w:tc>
      </w:tr>
    </w:tbl>
    <w:p w14:paraId="2815EFED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17"/>
        <w:gridCol w:w="1942"/>
      </w:tblGrid>
      <w:tr w:rsidR="000B0A5E" w:rsidRPr="000B0A5E" w14:paraId="3447C8DD" w14:textId="77777777" w:rsidTr="00A70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21F7A" w14:textId="77777777" w:rsidR="000B0A5E" w:rsidRPr="000B0A5E" w:rsidRDefault="000B0A5E" w:rsidP="000B0A5E">
            <w:pPr>
              <w:spacing w:after="160" w:line="278" w:lineRule="auto"/>
            </w:pPr>
            <w:r w:rsidRPr="000B0A5E">
              <w:lastRenderedPageBreak/>
              <w:t>Acción</w:t>
            </w:r>
          </w:p>
        </w:tc>
        <w:tc>
          <w:tcPr>
            <w:tcW w:w="0" w:type="auto"/>
            <w:hideMark/>
          </w:tcPr>
          <w:p w14:paraId="229E76FF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Costo estimado</w:t>
            </w:r>
          </w:p>
        </w:tc>
      </w:tr>
      <w:tr w:rsidR="000B0A5E" w:rsidRPr="000B0A5E" w14:paraId="5CCCEE31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190EA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Corrección rápida y priorización</w:t>
            </w:r>
          </w:p>
        </w:tc>
        <w:tc>
          <w:tcPr>
            <w:tcW w:w="0" w:type="auto"/>
            <w:hideMark/>
          </w:tcPr>
          <w:p w14:paraId="0E51378E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$3,500 MXN</w:t>
            </w:r>
          </w:p>
        </w:tc>
      </w:tr>
      <w:tr w:rsidR="000B0A5E" w:rsidRPr="000B0A5E" w14:paraId="7B4DA49E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AC310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Comunicación y coordinación</w:t>
            </w:r>
          </w:p>
        </w:tc>
        <w:tc>
          <w:tcPr>
            <w:tcW w:w="0" w:type="auto"/>
            <w:hideMark/>
          </w:tcPr>
          <w:p w14:paraId="2F7A20EB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$1,500 MXN</w:t>
            </w:r>
          </w:p>
        </w:tc>
      </w:tr>
      <w:tr w:rsidR="000B0A5E" w:rsidRPr="000B0A5E" w14:paraId="5E96FF68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14C03" w14:textId="77777777" w:rsidR="000B0A5E" w:rsidRPr="000B0A5E" w:rsidRDefault="000B0A5E" w:rsidP="000B0A5E">
            <w:pPr>
              <w:spacing w:after="160" w:line="278" w:lineRule="auto"/>
            </w:pPr>
            <w:r w:rsidRPr="000B0A5E">
              <w:rPr>
                <w:rFonts w:ascii="Segoe UI Emoji" w:hAnsi="Segoe UI Emoji" w:cs="Segoe UI Emoji"/>
              </w:rPr>
              <w:t>🚨</w:t>
            </w:r>
            <w:r w:rsidRPr="000B0A5E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8BE10CA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rPr>
                <w:b/>
                <w:bCs/>
              </w:rPr>
              <w:t>$5,000 MXN</w:t>
            </w:r>
          </w:p>
        </w:tc>
      </w:tr>
    </w:tbl>
    <w:p w14:paraId="61D11371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54"/>
        <w:gridCol w:w="1942"/>
      </w:tblGrid>
      <w:tr w:rsidR="000B0A5E" w:rsidRPr="000B0A5E" w14:paraId="072342F1" w14:textId="77777777" w:rsidTr="00A70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3CE03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Acción</w:t>
            </w:r>
          </w:p>
        </w:tc>
        <w:tc>
          <w:tcPr>
            <w:tcW w:w="0" w:type="auto"/>
            <w:hideMark/>
          </w:tcPr>
          <w:p w14:paraId="3A631B83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Costo estimado</w:t>
            </w:r>
          </w:p>
        </w:tc>
      </w:tr>
      <w:tr w:rsidR="000B0A5E" w:rsidRPr="000B0A5E" w14:paraId="42DE4B8C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BBC90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Documentación y actualización de estándares</w:t>
            </w:r>
          </w:p>
        </w:tc>
        <w:tc>
          <w:tcPr>
            <w:tcW w:w="0" w:type="auto"/>
            <w:hideMark/>
          </w:tcPr>
          <w:p w14:paraId="190DD62D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$2,000 MXN</w:t>
            </w:r>
          </w:p>
        </w:tc>
      </w:tr>
      <w:tr w:rsidR="000B0A5E" w:rsidRPr="000B0A5E" w14:paraId="4D15EDBF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51379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Capacitación adicional</w:t>
            </w:r>
          </w:p>
        </w:tc>
        <w:tc>
          <w:tcPr>
            <w:tcW w:w="0" w:type="auto"/>
            <w:hideMark/>
          </w:tcPr>
          <w:p w14:paraId="0EC8EC17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$2,000 MXN</w:t>
            </w:r>
          </w:p>
        </w:tc>
      </w:tr>
      <w:tr w:rsidR="000B0A5E" w:rsidRPr="000B0A5E" w14:paraId="1AFDDD01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E857D" w14:textId="77777777" w:rsidR="000B0A5E" w:rsidRPr="000B0A5E" w:rsidRDefault="000B0A5E" w:rsidP="000B0A5E">
            <w:pPr>
              <w:spacing w:after="160" w:line="278" w:lineRule="auto"/>
            </w:pPr>
            <w:r w:rsidRPr="000B0A5E">
              <w:rPr>
                <w:rFonts w:ascii="Segoe UI Emoji" w:hAnsi="Segoe UI Emoji" w:cs="Segoe UI Emoji"/>
              </w:rPr>
              <w:t>🔄</w:t>
            </w:r>
            <w:r w:rsidRPr="000B0A5E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863E2BB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rPr>
                <w:b/>
                <w:bCs/>
              </w:rPr>
              <w:t>$4,000 MXN</w:t>
            </w:r>
          </w:p>
        </w:tc>
      </w:tr>
    </w:tbl>
    <w:p w14:paraId="18142444" w14:textId="057E47DE" w:rsidR="000B0A5E" w:rsidRPr="000B0A5E" w:rsidRDefault="000B0A5E" w:rsidP="000B0A5E"/>
    <w:p w14:paraId="57C00152" w14:textId="77777777" w:rsidR="000B0A5E" w:rsidRPr="000B0A5E" w:rsidRDefault="000B0A5E" w:rsidP="000B0A5E">
      <w:pPr>
        <w:rPr>
          <w:b/>
          <w:bCs/>
        </w:rPr>
      </w:pPr>
      <w:r w:rsidRPr="000B0A5E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0B0A5E" w:rsidRPr="000B0A5E" w14:paraId="4F193D4F" w14:textId="77777777" w:rsidTr="00A70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F7E9A" w14:textId="77777777" w:rsidR="000B0A5E" w:rsidRPr="000B0A5E" w:rsidRDefault="000B0A5E" w:rsidP="000B0A5E">
            <w:pPr>
              <w:spacing w:after="160" w:line="278" w:lineRule="auto"/>
            </w:pPr>
            <w:r w:rsidRPr="000B0A5E">
              <w:t>Categoría</w:t>
            </w:r>
          </w:p>
        </w:tc>
        <w:tc>
          <w:tcPr>
            <w:tcW w:w="0" w:type="auto"/>
            <w:hideMark/>
          </w:tcPr>
          <w:p w14:paraId="13A8D5A8" w14:textId="77777777" w:rsidR="000B0A5E" w:rsidRPr="000B0A5E" w:rsidRDefault="000B0A5E" w:rsidP="000B0A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Costo estimado</w:t>
            </w:r>
          </w:p>
        </w:tc>
      </w:tr>
      <w:tr w:rsidR="000B0A5E" w:rsidRPr="000B0A5E" w14:paraId="7A4D87C8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1F125" w14:textId="77777777" w:rsidR="000B0A5E" w:rsidRPr="000B0A5E" w:rsidRDefault="000B0A5E" w:rsidP="000B0A5E">
            <w:pPr>
              <w:spacing w:after="160" w:line="278" w:lineRule="auto"/>
            </w:pPr>
            <w:r w:rsidRPr="000B0A5E">
              <w:rPr>
                <w:rFonts w:ascii="Segoe UI Emoji" w:hAnsi="Segoe UI Emoji" w:cs="Segoe UI Emoji"/>
              </w:rPr>
              <w:t>🛡️</w:t>
            </w:r>
            <w:r w:rsidRPr="000B0A5E">
              <w:t xml:space="preserve"> Prevención</w:t>
            </w:r>
          </w:p>
        </w:tc>
        <w:tc>
          <w:tcPr>
            <w:tcW w:w="0" w:type="auto"/>
            <w:hideMark/>
          </w:tcPr>
          <w:p w14:paraId="609CCC11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$14,000 MXN</w:t>
            </w:r>
          </w:p>
        </w:tc>
      </w:tr>
      <w:tr w:rsidR="000B0A5E" w:rsidRPr="000B0A5E" w14:paraId="1E86E52A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EFB2C" w14:textId="77777777" w:rsidR="000B0A5E" w:rsidRPr="000B0A5E" w:rsidRDefault="000B0A5E" w:rsidP="000B0A5E">
            <w:pPr>
              <w:spacing w:after="160" w:line="278" w:lineRule="auto"/>
            </w:pPr>
            <w:r w:rsidRPr="000B0A5E">
              <w:rPr>
                <w:rFonts w:ascii="Segoe UI Emoji" w:hAnsi="Segoe UI Emoji" w:cs="Segoe UI Emoji"/>
              </w:rPr>
              <w:t>🚨</w:t>
            </w:r>
            <w:r w:rsidRPr="000B0A5E">
              <w:t xml:space="preserve"> Mitigación</w:t>
            </w:r>
          </w:p>
        </w:tc>
        <w:tc>
          <w:tcPr>
            <w:tcW w:w="0" w:type="auto"/>
            <w:hideMark/>
          </w:tcPr>
          <w:p w14:paraId="55D66FAB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$5,000 MXN</w:t>
            </w:r>
          </w:p>
        </w:tc>
      </w:tr>
      <w:tr w:rsidR="000B0A5E" w:rsidRPr="000B0A5E" w14:paraId="5EFA9DE6" w14:textId="77777777" w:rsidTr="00A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24145" w14:textId="77777777" w:rsidR="000B0A5E" w:rsidRPr="000B0A5E" w:rsidRDefault="000B0A5E" w:rsidP="000B0A5E">
            <w:pPr>
              <w:spacing w:after="160" w:line="278" w:lineRule="auto"/>
            </w:pPr>
            <w:r w:rsidRPr="000B0A5E">
              <w:rPr>
                <w:rFonts w:ascii="Segoe UI Emoji" w:hAnsi="Segoe UI Emoji" w:cs="Segoe UI Emoji"/>
              </w:rPr>
              <w:t>🔄</w:t>
            </w:r>
            <w:r w:rsidRPr="000B0A5E">
              <w:t xml:space="preserve"> Recuperación</w:t>
            </w:r>
          </w:p>
        </w:tc>
        <w:tc>
          <w:tcPr>
            <w:tcW w:w="0" w:type="auto"/>
            <w:hideMark/>
          </w:tcPr>
          <w:p w14:paraId="2F5EB2B5" w14:textId="77777777" w:rsidR="000B0A5E" w:rsidRPr="000B0A5E" w:rsidRDefault="000B0A5E" w:rsidP="000B0A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A5E">
              <w:t>$4,000 MXN</w:t>
            </w:r>
          </w:p>
        </w:tc>
      </w:tr>
      <w:tr w:rsidR="000B0A5E" w:rsidRPr="000B0A5E" w14:paraId="7C815E28" w14:textId="77777777" w:rsidTr="00A7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859B8" w14:textId="77777777" w:rsidR="000B0A5E" w:rsidRPr="000B0A5E" w:rsidRDefault="000B0A5E" w:rsidP="000B0A5E">
            <w:pPr>
              <w:spacing w:after="160" w:line="278" w:lineRule="auto"/>
            </w:pPr>
            <w:r w:rsidRPr="000B0A5E">
              <w:rPr>
                <w:rFonts w:ascii="Segoe UI Emoji" w:hAnsi="Segoe UI Emoji" w:cs="Segoe UI Emoji"/>
              </w:rPr>
              <w:t>💥</w:t>
            </w:r>
            <w:r w:rsidRPr="000B0A5E">
              <w:t xml:space="preserve"> Costo de no hacer nada</w:t>
            </w:r>
          </w:p>
        </w:tc>
        <w:tc>
          <w:tcPr>
            <w:tcW w:w="0" w:type="auto"/>
            <w:hideMark/>
          </w:tcPr>
          <w:p w14:paraId="3CE6C787" w14:textId="77777777" w:rsidR="000B0A5E" w:rsidRPr="000B0A5E" w:rsidRDefault="000B0A5E" w:rsidP="000B0A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5E">
              <w:t>$86,000 MXN</w:t>
            </w:r>
          </w:p>
        </w:tc>
      </w:tr>
    </w:tbl>
    <w:p w14:paraId="0A0615C0" w14:textId="64B16BB7" w:rsidR="000B0A5E" w:rsidRPr="000B0A5E" w:rsidRDefault="000B0A5E" w:rsidP="000B0A5E"/>
    <w:p w14:paraId="267D2BE9" w14:textId="77777777" w:rsidR="000B0A5E" w:rsidRPr="000B0A5E" w:rsidRDefault="000B0A5E" w:rsidP="000B0A5E">
      <w:pPr>
        <w:rPr>
          <w:b/>
          <w:bCs/>
        </w:rPr>
      </w:pPr>
      <w:r w:rsidRPr="000B0A5E">
        <w:rPr>
          <w:rFonts w:ascii="Segoe UI Emoji" w:hAnsi="Segoe UI Emoji" w:cs="Segoe UI Emoji"/>
          <w:b/>
          <w:bCs/>
        </w:rPr>
        <w:t>📈</w:t>
      </w:r>
      <w:r w:rsidRPr="000B0A5E">
        <w:rPr>
          <w:b/>
          <w:bCs/>
        </w:rPr>
        <w:t xml:space="preserve"> Análisis Costo-Beneficio</w:t>
      </w:r>
    </w:p>
    <w:p w14:paraId="2B0A5639" w14:textId="77777777" w:rsidR="000B0A5E" w:rsidRPr="000B0A5E" w:rsidRDefault="000B0A5E" w:rsidP="000B0A5E">
      <w:r w:rsidRPr="000B0A5E">
        <w:rPr>
          <w:b/>
          <w:bCs/>
        </w:rPr>
        <w:t>Costo total de implementar todas las estrategias:</w:t>
      </w:r>
      <w:r w:rsidRPr="000B0A5E">
        <w:br/>
        <w:t xml:space="preserve">$14,000 + $5,000 + $4,000 = </w:t>
      </w:r>
      <w:r w:rsidRPr="000B0A5E">
        <w:rPr>
          <w:b/>
          <w:bCs/>
        </w:rPr>
        <w:t>$23,000 MXN</w:t>
      </w:r>
    </w:p>
    <w:p w14:paraId="469A949C" w14:textId="77777777" w:rsidR="000B0A5E" w:rsidRPr="000B0A5E" w:rsidRDefault="000B0A5E" w:rsidP="000B0A5E">
      <w:r w:rsidRPr="000B0A5E">
        <w:rPr>
          <w:b/>
          <w:bCs/>
        </w:rPr>
        <w:t>Ahorro potencial si se previene o controla el riesgo:</w:t>
      </w:r>
      <w:r w:rsidRPr="000B0A5E">
        <w:br/>
        <w:t xml:space="preserve">$86,000 – $23,000 = </w:t>
      </w:r>
      <w:r w:rsidRPr="000B0A5E">
        <w:rPr>
          <w:b/>
          <w:bCs/>
        </w:rPr>
        <w:t>$63,000 MXN</w:t>
      </w:r>
    </w:p>
    <w:p w14:paraId="3343FE96" w14:textId="77777777" w:rsidR="000B0A5E" w:rsidRPr="000B0A5E" w:rsidRDefault="000B0A5E" w:rsidP="000B0A5E">
      <w:r w:rsidRPr="000B0A5E">
        <w:rPr>
          <w:b/>
          <w:bCs/>
        </w:rPr>
        <w:t xml:space="preserve">(≈ 274% de retorno sobre inversión en optimización de </w:t>
      </w:r>
      <w:proofErr w:type="spellStart"/>
      <w:r w:rsidRPr="000B0A5E">
        <w:rPr>
          <w:b/>
          <w:bCs/>
        </w:rPr>
        <w:t>front-end</w:t>
      </w:r>
      <w:proofErr w:type="spellEnd"/>
      <w:r w:rsidRPr="000B0A5E">
        <w:rPr>
          <w:b/>
          <w:bCs/>
        </w:rPr>
        <w:t>)</w:t>
      </w:r>
    </w:p>
    <w:p w14:paraId="4B775BDC" w14:textId="77777777" w:rsidR="0094079A" w:rsidRDefault="0094079A"/>
    <w:sectPr w:rsidR="00940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91E9B"/>
    <w:multiLevelType w:val="multilevel"/>
    <w:tmpl w:val="99AC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81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9A"/>
    <w:rsid w:val="000B0A5E"/>
    <w:rsid w:val="003D1D43"/>
    <w:rsid w:val="0094079A"/>
    <w:rsid w:val="00A7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5476"/>
  <w15:chartTrackingRefBased/>
  <w15:docId w15:val="{58E4C29E-0A2C-4A1B-B991-CAA755BA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79A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A70A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5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650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2025-06-27T17:57:00Z</dcterms:created>
  <dcterms:modified xsi:type="dcterms:W3CDTF">2025-06-27T17:59:00Z</dcterms:modified>
</cp:coreProperties>
</file>