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9BDA6" w14:textId="77777777" w:rsidR="00F44EBE" w:rsidRPr="00F44EBE" w:rsidRDefault="00F44EBE" w:rsidP="00F44EBE">
      <w:pPr>
        <w:rPr>
          <w:b/>
          <w:bCs/>
        </w:rPr>
      </w:pPr>
      <w:r w:rsidRPr="00F44EBE">
        <w:rPr>
          <w:b/>
          <w:bCs/>
        </w:rPr>
        <w:t>RIESGO 25: Cambios frecuentes en lógica sin pruebas de regresión</w:t>
      </w:r>
    </w:p>
    <w:p w14:paraId="473D5A74" w14:textId="77777777" w:rsidR="00F44EBE" w:rsidRPr="00F44EBE" w:rsidRDefault="00F44EBE" w:rsidP="00F44EBE">
      <w:pPr>
        <w:numPr>
          <w:ilvl w:val="0"/>
          <w:numId w:val="1"/>
        </w:numPr>
      </w:pPr>
      <w:r w:rsidRPr="00F44EBE">
        <w:rPr>
          <w:b/>
          <w:bCs/>
        </w:rPr>
        <w:t>Tipo de riesgo:</w:t>
      </w:r>
      <w:r w:rsidRPr="00F44EBE">
        <w:t xml:space="preserve"> Técnico / Calidad</w:t>
      </w:r>
    </w:p>
    <w:p w14:paraId="17C3E31E" w14:textId="77777777" w:rsidR="00F44EBE" w:rsidRPr="00F44EBE" w:rsidRDefault="00F44EBE" w:rsidP="00F44EBE">
      <w:pPr>
        <w:numPr>
          <w:ilvl w:val="0"/>
          <w:numId w:val="1"/>
        </w:numPr>
      </w:pPr>
      <w:r w:rsidRPr="00F44EBE">
        <w:rPr>
          <w:b/>
          <w:bCs/>
        </w:rPr>
        <w:t>Categoría:</w:t>
      </w:r>
      <w:r w:rsidRPr="00F44EBE">
        <w:t xml:space="preserve"> Desarrollo / Mantenimiento / Pruebas</w:t>
      </w:r>
    </w:p>
    <w:p w14:paraId="50ECBA9B" w14:textId="77777777" w:rsidR="00F44EBE" w:rsidRPr="00F44EBE" w:rsidRDefault="00F44EBE" w:rsidP="00F44EBE">
      <w:pPr>
        <w:numPr>
          <w:ilvl w:val="0"/>
          <w:numId w:val="1"/>
        </w:numPr>
      </w:pPr>
      <w:r w:rsidRPr="00F44EBE">
        <w:rPr>
          <w:b/>
          <w:bCs/>
        </w:rPr>
        <w:t>Descripción:</w:t>
      </w:r>
      <w:r w:rsidRPr="00F44EBE">
        <w:t xml:space="preserve"> Este riesgo surge cuando se realizan cambios o refactorizaciones frecuentes en la lógica de negocio sin contar con una base adecuada de pruebas de regresión automatizadas, lo que incrementa la probabilidad de introducir errores ocultos en funcionalidades existentes.</w:t>
      </w:r>
    </w:p>
    <w:p w14:paraId="24BFBBCE" w14:textId="11FE6A36" w:rsidR="00F44EBE" w:rsidRPr="00F44EBE" w:rsidRDefault="00F44EBE" w:rsidP="00F44EBE"/>
    <w:p w14:paraId="6A948C19" w14:textId="77777777" w:rsidR="00F44EBE" w:rsidRPr="00F44EBE" w:rsidRDefault="00F44EBE" w:rsidP="00F44EBE">
      <w:pPr>
        <w:rPr>
          <w:b/>
          <w:bCs/>
        </w:rPr>
      </w:pPr>
      <w:r w:rsidRPr="00F44EBE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58"/>
        <w:gridCol w:w="6770"/>
      </w:tblGrid>
      <w:tr w:rsidR="00F44EBE" w:rsidRPr="00F44EBE" w14:paraId="1FF75F5D" w14:textId="77777777" w:rsidTr="0060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CF991C" w14:textId="77777777" w:rsidR="00F44EBE" w:rsidRPr="00F44EBE" w:rsidRDefault="00F44EBE" w:rsidP="00F44EBE">
            <w:pPr>
              <w:spacing w:after="160" w:line="278" w:lineRule="auto"/>
            </w:pPr>
            <w:r w:rsidRPr="00F44EBE">
              <w:t>Elemento</w:t>
            </w:r>
          </w:p>
        </w:tc>
        <w:tc>
          <w:tcPr>
            <w:tcW w:w="0" w:type="auto"/>
            <w:hideMark/>
          </w:tcPr>
          <w:p w14:paraId="3A31B4F1" w14:textId="77777777" w:rsidR="00F44EBE" w:rsidRPr="00F44EBE" w:rsidRDefault="00F44EBE" w:rsidP="00F44E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EBE">
              <w:t>Detalle</w:t>
            </w:r>
          </w:p>
        </w:tc>
      </w:tr>
      <w:tr w:rsidR="00F44EBE" w:rsidRPr="00F44EBE" w14:paraId="67A0BF73" w14:textId="77777777" w:rsidTr="0060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123625" w14:textId="77777777" w:rsidR="00F44EBE" w:rsidRPr="00F44EBE" w:rsidRDefault="00F44EBE" w:rsidP="00F44EBE">
            <w:pPr>
              <w:spacing w:after="160" w:line="278" w:lineRule="auto"/>
            </w:pPr>
            <w:r w:rsidRPr="00F44EBE">
              <w:t>Nombre del riesgo</w:t>
            </w:r>
          </w:p>
        </w:tc>
        <w:tc>
          <w:tcPr>
            <w:tcW w:w="0" w:type="auto"/>
            <w:hideMark/>
          </w:tcPr>
          <w:p w14:paraId="05B40E99" w14:textId="77777777" w:rsidR="00F44EBE" w:rsidRPr="00F44EBE" w:rsidRDefault="00F44EBE" w:rsidP="00F44E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EBE">
              <w:t>Cambios frecuentes en lógica sin pruebas de regresión</w:t>
            </w:r>
          </w:p>
        </w:tc>
      </w:tr>
      <w:tr w:rsidR="00F44EBE" w:rsidRPr="00F44EBE" w14:paraId="72149D9A" w14:textId="77777777" w:rsidTr="0060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DD7DA4" w14:textId="77777777" w:rsidR="00F44EBE" w:rsidRPr="00F44EBE" w:rsidRDefault="00F44EBE" w:rsidP="00F44EBE">
            <w:pPr>
              <w:spacing w:after="160" w:line="278" w:lineRule="auto"/>
            </w:pPr>
            <w:r w:rsidRPr="00F44EBE">
              <w:t>Categoría</w:t>
            </w:r>
          </w:p>
        </w:tc>
        <w:tc>
          <w:tcPr>
            <w:tcW w:w="0" w:type="auto"/>
            <w:hideMark/>
          </w:tcPr>
          <w:p w14:paraId="7829AE67" w14:textId="77777777" w:rsidR="00F44EBE" w:rsidRPr="00F44EBE" w:rsidRDefault="00F44EBE" w:rsidP="00F44E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4EBE">
              <w:t>Desarrollo / QA / Continuidad</w:t>
            </w:r>
          </w:p>
        </w:tc>
      </w:tr>
      <w:tr w:rsidR="00F44EBE" w:rsidRPr="00F44EBE" w14:paraId="472309E1" w14:textId="77777777" w:rsidTr="0060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EF0446" w14:textId="77777777" w:rsidR="00F44EBE" w:rsidRPr="00F44EBE" w:rsidRDefault="00F44EBE" w:rsidP="00F44EBE">
            <w:pPr>
              <w:spacing w:after="160" w:line="278" w:lineRule="auto"/>
            </w:pPr>
            <w:r w:rsidRPr="00F44EBE">
              <w:t>Causas probables</w:t>
            </w:r>
          </w:p>
        </w:tc>
        <w:tc>
          <w:tcPr>
            <w:tcW w:w="0" w:type="auto"/>
            <w:hideMark/>
          </w:tcPr>
          <w:p w14:paraId="3B83B77D" w14:textId="77777777" w:rsidR="00F44EBE" w:rsidRPr="00F44EBE" w:rsidRDefault="00F44EBE" w:rsidP="00F44E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EBE">
              <w:t>Refactorización constante sin cobertura adecuada, presión por liberar rápido, deuda técnica acumulada.</w:t>
            </w:r>
          </w:p>
        </w:tc>
      </w:tr>
      <w:tr w:rsidR="00F44EBE" w:rsidRPr="00F44EBE" w14:paraId="6AF7EB9D" w14:textId="77777777" w:rsidTr="0060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3EE3EB" w14:textId="77777777" w:rsidR="00F44EBE" w:rsidRPr="00F44EBE" w:rsidRDefault="00F44EBE" w:rsidP="00F44EBE">
            <w:pPr>
              <w:spacing w:after="160" w:line="278" w:lineRule="auto"/>
            </w:pPr>
            <w:r w:rsidRPr="00F44EBE">
              <w:t>Consecuencias</w:t>
            </w:r>
          </w:p>
        </w:tc>
        <w:tc>
          <w:tcPr>
            <w:tcW w:w="0" w:type="auto"/>
            <w:hideMark/>
          </w:tcPr>
          <w:p w14:paraId="55BA666B" w14:textId="77777777" w:rsidR="00F44EBE" w:rsidRPr="00F44EBE" w:rsidRDefault="00F44EBE" w:rsidP="00F44E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4EBE">
              <w:t>Fallos en producción, funcionalidades rotas, regresiones no detectadas, aumento del costo de mantenimiento.</w:t>
            </w:r>
          </w:p>
        </w:tc>
      </w:tr>
      <w:tr w:rsidR="00F44EBE" w:rsidRPr="00F44EBE" w14:paraId="2ED5911C" w14:textId="77777777" w:rsidTr="0060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16D095" w14:textId="77777777" w:rsidR="00F44EBE" w:rsidRPr="00F44EBE" w:rsidRDefault="00F44EBE" w:rsidP="00F44EBE">
            <w:pPr>
              <w:spacing w:after="160" w:line="278" w:lineRule="auto"/>
            </w:pPr>
            <w:r w:rsidRPr="00F44EBE">
              <w:t>Fuente</w:t>
            </w:r>
          </w:p>
        </w:tc>
        <w:tc>
          <w:tcPr>
            <w:tcW w:w="0" w:type="auto"/>
            <w:hideMark/>
          </w:tcPr>
          <w:p w14:paraId="3A4CC95C" w14:textId="77777777" w:rsidR="00F44EBE" w:rsidRPr="00F44EBE" w:rsidRDefault="00F44EBE" w:rsidP="00F44E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EBE">
              <w:t xml:space="preserve">Procesos ágiles mal controlados, pipelines de CI/CD sin validación adecuada, falta de cultura de </w:t>
            </w:r>
            <w:proofErr w:type="spellStart"/>
            <w:r w:rsidRPr="00F44EBE">
              <w:t>testing</w:t>
            </w:r>
            <w:proofErr w:type="spellEnd"/>
            <w:r w:rsidRPr="00F44EBE">
              <w:t>.</w:t>
            </w:r>
          </w:p>
        </w:tc>
      </w:tr>
    </w:tbl>
    <w:p w14:paraId="522CABF9" w14:textId="182D03FB" w:rsidR="00F44EBE" w:rsidRPr="00F44EBE" w:rsidRDefault="00F44EBE" w:rsidP="00F44EBE"/>
    <w:p w14:paraId="16CE5044" w14:textId="77777777" w:rsidR="00F44EBE" w:rsidRPr="00F44EBE" w:rsidRDefault="00F44EBE" w:rsidP="00F44EBE">
      <w:pPr>
        <w:rPr>
          <w:b/>
          <w:bCs/>
        </w:rPr>
      </w:pPr>
      <w:r w:rsidRPr="00F44EBE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84"/>
        <w:gridCol w:w="6344"/>
      </w:tblGrid>
      <w:tr w:rsidR="00F44EBE" w:rsidRPr="00F44EBE" w14:paraId="1DD52CF2" w14:textId="77777777" w:rsidTr="0060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EA0E42" w14:textId="77777777" w:rsidR="00F44EBE" w:rsidRPr="00F44EBE" w:rsidRDefault="00F44EBE" w:rsidP="00F44EBE">
            <w:pPr>
              <w:spacing w:after="160" w:line="278" w:lineRule="auto"/>
            </w:pPr>
            <w:r w:rsidRPr="00F44EBE">
              <w:t>Criterio</w:t>
            </w:r>
          </w:p>
        </w:tc>
        <w:tc>
          <w:tcPr>
            <w:tcW w:w="0" w:type="auto"/>
            <w:hideMark/>
          </w:tcPr>
          <w:p w14:paraId="4531AD61" w14:textId="77777777" w:rsidR="00F44EBE" w:rsidRPr="00F44EBE" w:rsidRDefault="00F44EBE" w:rsidP="00F44E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EBE">
              <w:t>Valoración</w:t>
            </w:r>
          </w:p>
        </w:tc>
      </w:tr>
      <w:tr w:rsidR="00F44EBE" w:rsidRPr="00F44EBE" w14:paraId="5C8BBF08" w14:textId="77777777" w:rsidTr="0060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29F710" w14:textId="77777777" w:rsidR="00F44EBE" w:rsidRPr="00F44EBE" w:rsidRDefault="00F44EBE" w:rsidP="00F44EBE">
            <w:pPr>
              <w:spacing w:after="160" w:line="278" w:lineRule="auto"/>
            </w:pPr>
            <w:r w:rsidRPr="00F44EBE">
              <w:t>Probabilidad de ocurrencia</w:t>
            </w:r>
          </w:p>
        </w:tc>
        <w:tc>
          <w:tcPr>
            <w:tcW w:w="0" w:type="auto"/>
            <w:hideMark/>
          </w:tcPr>
          <w:p w14:paraId="62F7EEA9" w14:textId="77777777" w:rsidR="00F44EBE" w:rsidRPr="00F44EBE" w:rsidRDefault="00F44EBE" w:rsidP="00F44E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EBE">
              <w:t>Alta</w:t>
            </w:r>
          </w:p>
        </w:tc>
      </w:tr>
      <w:tr w:rsidR="00F44EBE" w:rsidRPr="00F44EBE" w14:paraId="5E7A86FF" w14:textId="77777777" w:rsidTr="0060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2C767C" w14:textId="77777777" w:rsidR="00F44EBE" w:rsidRPr="00F44EBE" w:rsidRDefault="00F44EBE" w:rsidP="00F44EBE">
            <w:pPr>
              <w:spacing w:after="160" w:line="278" w:lineRule="auto"/>
            </w:pPr>
            <w:r w:rsidRPr="00F44EBE">
              <w:t>Impacto potencial</w:t>
            </w:r>
          </w:p>
        </w:tc>
        <w:tc>
          <w:tcPr>
            <w:tcW w:w="0" w:type="auto"/>
            <w:hideMark/>
          </w:tcPr>
          <w:p w14:paraId="5CCA786B" w14:textId="77777777" w:rsidR="00F44EBE" w:rsidRPr="00F44EBE" w:rsidRDefault="00F44EBE" w:rsidP="00F44E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4EBE">
              <w:t>Crítico (puede afectar estabilidad, imagen, experiencia del usuario y tiempos de entrega)</w:t>
            </w:r>
          </w:p>
        </w:tc>
      </w:tr>
      <w:tr w:rsidR="00F44EBE" w:rsidRPr="00F44EBE" w14:paraId="27553269" w14:textId="77777777" w:rsidTr="0060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99D495" w14:textId="77777777" w:rsidR="00F44EBE" w:rsidRPr="00F44EBE" w:rsidRDefault="00F44EBE" w:rsidP="00F44EBE">
            <w:pPr>
              <w:spacing w:after="160" w:line="278" w:lineRule="auto"/>
            </w:pPr>
            <w:r w:rsidRPr="00F44EBE">
              <w:t>Nivel de riesgo</w:t>
            </w:r>
          </w:p>
        </w:tc>
        <w:tc>
          <w:tcPr>
            <w:tcW w:w="0" w:type="auto"/>
            <w:hideMark/>
          </w:tcPr>
          <w:p w14:paraId="317D19D8" w14:textId="77777777" w:rsidR="00F44EBE" w:rsidRPr="00F44EBE" w:rsidRDefault="00F44EBE" w:rsidP="00F44E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EBE">
              <w:t>Muy alto</w:t>
            </w:r>
          </w:p>
        </w:tc>
      </w:tr>
      <w:tr w:rsidR="00F44EBE" w:rsidRPr="00F44EBE" w14:paraId="0B55FD5A" w14:textId="77777777" w:rsidTr="0060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7BAFCD" w14:textId="77777777" w:rsidR="00F44EBE" w:rsidRPr="00F44EBE" w:rsidRDefault="00F44EBE" w:rsidP="00F44EBE">
            <w:pPr>
              <w:spacing w:after="160" w:line="278" w:lineRule="auto"/>
            </w:pPr>
            <w:r w:rsidRPr="00F44EBE">
              <w:lastRenderedPageBreak/>
              <w:t>Indicadores de riesgo</w:t>
            </w:r>
          </w:p>
        </w:tc>
        <w:tc>
          <w:tcPr>
            <w:tcW w:w="0" w:type="auto"/>
            <w:hideMark/>
          </w:tcPr>
          <w:p w14:paraId="46141427" w14:textId="77777777" w:rsidR="00F44EBE" w:rsidRPr="00F44EBE" w:rsidRDefault="00F44EBE" w:rsidP="00F44E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4EBE">
              <w:t>Funcionalidades rotas tras cambios, bugs reincidentes, repos sin suites de regresión activas.</w:t>
            </w:r>
          </w:p>
        </w:tc>
      </w:tr>
    </w:tbl>
    <w:p w14:paraId="7CE52FB9" w14:textId="0A591FFE" w:rsidR="00F44EBE" w:rsidRPr="00F44EBE" w:rsidRDefault="00F44EBE" w:rsidP="00F44EBE"/>
    <w:p w14:paraId="7F64B7BA" w14:textId="77777777" w:rsidR="00F44EBE" w:rsidRPr="00F44EBE" w:rsidRDefault="00F44EBE" w:rsidP="00F44EBE">
      <w:pPr>
        <w:rPr>
          <w:b/>
          <w:bCs/>
        </w:rPr>
      </w:pPr>
      <w:r w:rsidRPr="00F44EBE">
        <w:rPr>
          <w:b/>
          <w:bCs/>
        </w:rPr>
        <w:t>3. DEFINICIÓN DE MEDIDAS DE CONTROL</w:t>
      </w:r>
    </w:p>
    <w:p w14:paraId="55E94D96" w14:textId="77777777" w:rsidR="00F44EBE" w:rsidRPr="00F44EBE" w:rsidRDefault="00F44EBE" w:rsidP="00F44EBE">
      <w:pPr>
        <w:rPr>
          <w:b/>
          <w:bCs/>
        </w:rPr>
      </w:pPr>
      <w:r w:rsidRPr="00F44EBE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041"/>
        <w:gridCol w:w="1791"/>
        <w:gridCol w:w="2996"/>
      </w:tblGrid>
      <w:tr w:rsidR="00F44EBE" w:rsidRPr="00F44EBE" w14:paraId="67DB1358" w14:textId="77777777" w:rsidTr="0060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52466F" w14:textId="77777777" w:rsidR="00F44EBE" w:rsidRPr="00F44EBE" w:rsidRDefault="00F44EBE" w:rsidP="00F44EBE">
            <w:pPr>
              <w:spacing w:after="160" w:line="278" w:lineRule="auto"/>
            </w:pPr>
            <w:r w:rsidRPr="00F44EBE">
              <w:t>Acción</w:t>
            </w:r>
          </w:p>
        </w:tc>
        <w:tc>
          <w:tcPr>
            <w:tcW w:w="0" w:type="auto"/>
            <w:hideMark/>
          </w:tcPr>
          <w:p w14:paraId="59651373" w14:textId="77777777" w:rsidR="00F44EBE" w:rsidRPr="00F44EBE" w:rsidRDefault="00F44EBE" w:rsidP="00F44E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EBE">
              <w:t>Responsable</w:t>
            </w:r>
          </w:p>
        </w:tc>
        <w:tc>
          <w:tcPr>
            <w:tcW w:w="0" w:type="auto"/>
            <w:hideMark/>
          </w:tcPr>
          <w:p w14:paraId="15A7F7D3" w14:textId="77777777" w:rsidR="00F44EBE" w:rsidRPr="00F44EBE" w:rsidRDefault="00F44EBE" w:rsidP="00F44E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EBE">
              <w:t>Herramientas / Recursos</w:t>
            </w:r>
          </w:p>
        </w:tc>
      </w:tr>
      <w:tr w:rsidR="00F44EBE" w:rsidRPr="00F44EBE" w14:paraId="7F382143" w14:textId="77777777" w:rsidTr="0060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8211ED" w14:textId="77777777" w:rsidR="00F44EBE" w:rsidRPr="00F44EBE" w:rsidRDefault="00F44EBE" w:rsidP="00F44EBE">
            <w:pPr>
              <w:spacing w:after="160" w:line="278" w:lineRule="auto"/>
            </w:pPr>
            <w:r w:rsidRPr="00F44EBE">
              <w:t>Implementar pruebas de regresión automatizadas como parte del CI/CD.</w:t>
            </w:r>
          </w:p>
        </w:tc>
        <w:tc>
          <w:tcPr>
            <w:tcW w:w="0" w:type="auto"/>
            <w:hideMark/>
          </w:tcPr>
          <w:p w14:paraId="4AF68DB5" w14:textId="77777777" w:rsidR="00F44EBE" w:rsidRPr="00F44EBE" w:rsidRDefault="00F44EBE" w:rsidP="00F44E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EBE">
              <w:t>QA / DevOps</w:t>
            </w:r>
          </w:p>
        </w:tc>
        <w:tc>
          <w:tcPr>
            <w:tcW w:w="0" w:type="auto"/>
            <w:hideMark/>
          </w:tcPr>
          <w:p w14:paraId="6FA74612" w14:textId="77777777" w:rsidR="00F44EBE" w:rsidRPr="00F44EBE" w:rsidRDefault="00F44EBE" w:rsidP="00F44E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44EBE">
              <w:rPr>
                <w:lang w:val="en-US"/>
              </w:rPr>
              <w:t>Jest, JUnit, Cypress, Selenium, GitHub Actions</w:t>
            </w:r>
          </w:p>
        </w:tc>
      </w:tr>
      <w:tr w:rsidR="00F44EBE" w:rsidRPr="00F44EBE" w14:paraId="7C5869B1" w14:textId="77777777" w:rsidTr="0060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6109F1" w14:textId="77777777" w:rsidR="00F44EBE" w:rsidRPr="00F44EBE" w:rsidRDefault="00F44EBE" w:rsidP="00F44EBE">
            <w:pPr>
              <w:spacing w:after="160" w:line="278" w:lineRule="auto"/>
            </w:pPr>
            <w:r w:rsidRPr="00F44EBE">
              <w:t>Establecer cobertura mínima obligatoria para cambios en la lógica.</w:t>
            </w:r>
          </w:p>
        </w:tc>
        <w:tc>
          <w:tcPr>
            <w:tcW w:w="0" w:type="auto"/>
            <w:hideMark/>
          </w:tcPr>
          <w:p w14:paraId="50C72D1B" w14:textId="77777777" w:rsidR="00F44EBE" w:rsidRPr="00F44EBE" w:rsidRDefault="00F44EBE" w:rsidP="00F44E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4EBE">
              <w:t>QA / Líder Técnico</w:t>
            </w:r>
          </w:p>
        </w:tc>
        <w:tc>
          <w:tcPr>
            <w:tcW w:w="0" w:type="auto"/>
            <w:hideMark/>
          </w:tcPr>
          <w:p w14:paraId="041A3463" w14:textId="77777777" w:rsidR="00F44EBE" w:rsidRPr="00F44EBE" w:rsidRDefault="00F44EBE" w:rsidP="00F44E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F44EBE">
              <w:rPr>
                <w:lang w:val="pt-PT"/>
              </w:rPr>
              <w:t>SonarQube, Codecov, métricas de cobertura</w:t>
            </w:r>
          </w:p>
        </w:tc>
      </w:tr>
      <w:tr w:rsidR="00F44EBE" w:rsidRPr="00F44EBE" w14:paraId="6BC40E80" w14:textId="77777777" w:rsidTr="0060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DBA030" w14:textId="77777777" w:rsidR="00F44EBE" w:rsidRPr="00F44EBE" w:rsidRDefault="00F44EBE" w:rsidP="00F44EBE">
            <w:pPr>
              <w:spacing w:after="160" w:line="278" w:lineRule="auto"/>
            </w:pPr>
            <w:r w:rsidRPr="00F44EBE">
              <w:t>Capacitar al equipo sobre regresión y control de calidad continua.</w:t>
            </w:r>
          </w:p>
        </w:tc>
        <w:tc>
          <w:tcPr>
            <w:tcW w:w="0" w:type="auto"/>
            <w:hideMark/>
          </w:tcPr>
          <w:p w14:paraId="129D3911" w14:textId="77777777" w:rsidR="00F44EBE" w:rsidRPr="00F44EBE" w:rsidRDefault="00F44EBE" w:rsidP="00F44E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EBE">
              <w:t>RRHH / QA</w:t>
            </w:r>
          </w:p>
        </w:tc>
        <w:tc>
          <w:tcPr>
            <w:tcW w:w="0" w:type="auto"/>
            <w:hideMark/>
          </w:tcPr>
          <w:p w14:paraId="34A2FCAB" w14:textId="77777777" w:rsidR="00F44EBE" w:rsidRPr="00F44EBE" w:rsidRDefault="00F44EBE" w:rsidP="00F44E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EBE">
              <w:t xml:space="preserve">Talleres internos, documentación, </w:t>
            </w:r>
            <w:proofErr w:type="spellStart"/>
            <w:r w:rsidRPr="00F44EBE">
              <w:t>bootcamps</w:t>
            </w:r>
            <w:proofErr w:type="spellEnd"/>
          </w:p>
        </w:tc>
      </w:tr>
      <w:tr w:rsidR="00F44EBE" w:rsidRPr="00F44EBE" w14:paraId="37230E9A" w14:textId="77777777" w:rsidTr="0060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6D314B" w14:textId="77777777" w:rsidR="00F44EBE" w:rsidRPr="00F44EBE" w:rsidRDefault="00F44EBE" w:rsidP="00F44EBE">
            <w:pPr>
              <w:spacing w:after="160" w:line="278" w:lineRule="auto"/>
            </w:pPr>
            <w:r w:rsidRPr="00F44EBE">
              <w:t xml:space="preserve">Reforzar procesos de </w:t>
            </w:r>
            <w:proofErr w:type="spellStart"/>
            <w:r w:rsidRPr="00F44EBE">
              <w:t>code</w:t>
            </w:r>
            <w:proofErr w:type="spellEnd"/>
            <w:r w:rsidRPr="00F44EBE">
              <w:t xml:space="preserve"> </w:t>
            </w:r>
            <w:proofErr w:type="spellStart"/>
            <w:r w:rsidRPr="00F44EBE">
              <w:t>review</w:t>
            </w:r>
            <w:proofErr w:type="spellEnd"/>
            <w:r w:rsidRPr="00F44EBE">
              <w:t xml:space="preserve"> con foco en impacto a código legado.</w:t>
            </w:r>
          </w:p>
        </w:tc>
        <w:tc>
          <w:tcPr>
            <w:tcW w:w="0" w:type="auto"/>
            <w:hideMark/>
          </w:tcPr>
          <w:p w14:paraId="07090090" w14:textId="77777777" w:rsidR="00F44EBE" w:rsidRPr="00F44EBE" w:rsidRDefault="00F44EBE" w:rsidP="00F44E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4EBE">
              <w:t>Líder Técnico</w:t>
            </w:r>
          </w:p>
        </w:tc>
        <w:tc>
          <w:tcPr>
            <w:tcW w:w="0" w:type="auto"/>
            <w:hideMark/>
          </w:tcPr>
          <w:p w14:paraId="7F674084" w14:textId="77777777" w:rsidR="00F44EBE" w:rsidRPr="00F44EBE" w:rsidRDefault="00F44EBE" w:rsidP="00F44E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44EBE">
              <w:rPr>
                <w:lang w:val="en-US"/>
              </w:rPr>
              <w:t xml:space="preserve">Pull Requests, checklist de </w:t>
            </w:r>
            <w:proofErr w:type="spellStart"/>
            <w:r w:rsidRPr="00F44EBE">
              <w:rPr>
                <w:lang w:val="en-US"/>
              </w:rPr>
              <w:t>revisión</w:t>
            </w:r>
            <w:proofErr w:type="spellEnd"/>
          </w:p>
        </w:tc>
      </w:tr>
    </w:tbl>
    <w:p w14:paraId="56F3ED28" w14:textId="77777777" w:rsidR="00F44EBE" w:rsidRPr="00F44EBE" w:rsidRDefault="00F44EBE" w:rsidP="00F44EBE">
      <w:pPr>
        <w:rPr>
          <w:b/>
          <w:bCs/>
        </w:rPr>
      </w:pPr>
      <w:r w:rsidRPr="00F44EBE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60"/>
        <w:gridCol w:w="1641"/>
        <w:gridCol w:w="3027"/>
      </w:tblGrid>
      <w:tr w:rsidR="00F44EBE" w:rsidRPr="00F44EBE" w14:paraId="2EF33383" w14:textId="77777777" w:rsidTr="0060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DDEEBF" w14:textId="77777777" w:rsidR="00F44EBE" w:rsidRPr="00F44EBE" w:rsidRDefault="00F44EBE" w:rsidP="00F44EBE">
            <w:pPr>
              <w:spacing w:after="160" w:line="278" w:lineRule="auto"/>
            </w:pPr>
            <w:r w:rsidRPr="00F44EBE">
              <w:t>Acción</w:t>
            </w:r>
          </w:p>
        </w:tc>
        <w:tc>
          <w:tcPr>
            <w:tcW w:w="0" w:type="auto"/>
            <w:hideMark/>
          </w:tcPr>
          <w:p w14:paraId="6B1CFFB5" w14:textId="77777777" w:rsidR="00F44EBE" w:rsidRPr="00F44EBE" w:rsidRDefault="00F44EBE" w:rsidP="00F44E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EBE">
              <w:t>Responsable</w:t>
            </w:r>
          </w:p>
        </w:tc>
        <w:tc>
          <w:tcPr>
            <w:tcW w:w="0" w:type="auto"/>
            <w:hideMark/>
          </w:tcPr>
          <w:p w14:paraId="528AB94A" w14:textId="77777777" w:rsidR="00F44EBE" w:rsidRPr="00F44EBE" w:rsidRDefault="00F44EBE" w:rsidP="00F44E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EBE">
              <w:t>Herramientas / Recursos</w:t>
            </w:r>
          </w:p>
        </w:tc>
      </w:tr>
      <w:tr w:rsidR="00F44EBE" w:rsidRPr="00F44EBE" w14:paraId="783E55A0" w14:textId="77777777" w:rsidTr="0060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0BE415" w14:textId="77777777" w:rsidR="00F44EBE" w:rsidRPr="00F44EBE" w:rsidRDefault="00F44EBE" w:rsidP="00F44EBE">
            <w:pPr>
              <w:spacing w:after="160" w:line="278" w:lineRule="auto"/>
            </w:pPr>
            <w:r w:rsidRPr="00F44EBE">
              <w:t>Ejecución manual de pruebas críticas tras cada cambio.</w:t>
            </w:r>
          </w:p>
        </w:tc>
        <w:tc>
          <w:tcPr>
            <w:tcW w:w="0" w:type="auto"/>
            <w:hideMark/>
          </w:tcPr>
          <w:p w14:paraId="3A39DC03" w14:textId="77777777" w:rsidR="00F44EBE" w:rsidRPr="00F44EBE" w:rsidRDefault="00F44EBE" w:rsidP="00F44E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EBE">
              <w:t>QA / Dev</w:t>
            </w:r>
          </w:p>
        </w:tc>
        <w:tc>
          <w:tcPr>
            <w:tcW w:w="0" w:type="auto"/>
            <w:hideMark/>
          </w:tcPr>
          <w:p w14:paraId="58BA2585" w14:textId="77777777" w:rsidR="00F44EBE" w:rsidRPr="00F44EBE" w:rsidRDefault="00F44EBE" w:rsidP="00F44E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44EBE">
              <w:rPr>
                <w:lang w:val="en-US"/>
              </w:rPr>
              <w:t>Test plan, test case templates</w:t>
            </w:r>
          </w:p>
        </w:tc>
      </w:tr>
      <w:tr w:rsidR="00F44EBE" w:rsidRPr="00F44EBE" w14:paraId="006C945C" w14:textId="77777777" w:rsidTr="0060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67D410" w14:textId="77777777" w:rsidR="00F44EBE" w:rsidRPr="00F44EBE" w:rsidRDefault="00F44EBE" w:rsidP="00F44EBE">
            <w:pPr>
              <w:spacing w:after="160" w:line="278" w:lineRule="auto"/>
            </w:pPr>
            <w:r w:rsidRPr="00F44EBE">
              <w:t xml:space="preserve">Monitorear comportamientos anómalos tras </w:t>
            </w:r>
            <w:proofErr w:type="spellStart"/>
            <w:r w:rsidRPr="00F44EBE">
              <w:t>deploys</w:t>
            </w:r>
            <w:proofErr w:type="spellEnd"/>
            <w:r w:rsidRPr="00F44EBE">
              <w:t>.</w:t>
            </w:r>
          </w:p>
        </w:tc>
        <w:tc>
          <w:tcPr>
            <w:tcW w:w="0" w:type="auto"/>
            <w:hideMark/>
          </w:tcPr>
          <w:p w14:paraId="4C3F23E2" w14:textId="77777777" w:rsidR="00F44EBE" w:rsidRPr="00F44EBE" w:rsidRDefault="00F44EBE" w:rsidP="00F44E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4EBE">
              <w:t>DevOps / QA</w:t>
            </w:r>
          </w:p>
        </w:tc>
        <w:tc>
          <w:tcPr>
            <w:tcW w:w="0" w:type="auto"/>
            <w:hideMark/>
          </w:tcPr>
          <w:p w14:paraId="2D50662D" w14:textId="77777777" w:rsidR="00F44EBE" w:rsidRPr="00F44EBE" w:rsidRDefault="00F44EBE" w:rsidP="00F44E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44EBE">
              <w:t>Sentry</w:t>
            </w:r>
            <w:proofErr w:type="spellEnd"/>
            <w:r w:rsidRPr="00F44EBE">
              <w:t xml:space="preserve">, New </w:t>
            </w:r>
            <w:proofErr w:type="spellStart"/>
            <w:r w:rsidRPr="00F44EBE">
              <w:t>Relic</w:t>
            </w:r>
            <w:proofErr w:type="spellEnd"/>
            <w:r w:rsidRPr="00F44EBE">
              <w:t>, logs centralizados</w:t>
            </w:r>
          </w:p>
        </w:tc>
      </w:tr>
      <w:tr w:rsidR="00F44EBE" w:rsidRPr="00F44EBE" w14:paraId="6614DE47" w14:textId="77777777" w:rsidTr="0060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842FE3" w14:textId="77777777" w:rsidR="00F44EBE" w:rsidRPr="00F44EBE" w:rsidRDefault="00F44EBE" w:rsidP="00F44EBE">
            <w:pPr>
              <w:spacing w:after="160" w:line="278" w:lineRule="auto"/>
            </w:pPr>
            <w:r w:rsidRPr="00F44EBE">
              <w:t>Identificar funciones afectadas para pruebas específicas.</w:t>
            </w:r>
          </w:p>
        </w:tc>
        <w:tc>
          <w:tcPr>
            <w:tcW w:w="0" w:type="auto"/>
            <w:hideMark/>
          </w:tcPr>
          <w:p w14:paraId="4A2E0696" w14:textId="77777777" w:rsidR="00F44EBE" w:rsidRPr="00F44EBE" w:rsidRDefault="00F44EBE" w:rsidP="00F44E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EBE">
              <w:t>QA</w:t>
            </w:r>
          </w:p>
        </w:tc>
        <w:tc>
          <w:tcPr>
            <w:tcW w:w="0" w:type="auto"/>
            <w:hideMark/>
          </w:tcPr>
          <w:p w14:paraId="62BF75BE" w14:textId="77777777" w:rsidR="00F44EBE" w:rsidRPr="00F44EBE" w:rsidRDefault="00F44EBE" w:rsidP="00F44E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EBE">
              <w:t>Herramientas de rastreo de dependencias</w:t>
            </w:r>
          </w:p>
        </w:tc>
      </w:tr>
    </w:tbl>
    <w:p w14:paraId="49A024FB" w14:textId="77777777" w:rsidR="00F44EBE" w:rsidRPr="00F44EBE" w:rsidRDefault="00F44EBE" w:rsidP="00F44EBE">
      <w:pPr>
        <w:rPr>
          <w:b/>
          <w:bCs/>
        </w:rPr>
      </w:pPr>
      <w:r w:rsidRPr="00F44EBE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41"/>
        <w:gridCol w:w="1815"/>
        <w:gridCol w:w="3072"/>
      </w:tblGrid>
      <w:tr w:rsidR="00F44EBE" w:rsidRPr="00F44EBE" w14:paraId="16F6B89A" w14:textId="77777777" w:rsidTr="0060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B78D33" w14:textId="77777777" w:rsidR="00F44EBE" w:rsidRPr="00F44EBE" w:rsidRDefault="00F44EBE" w:rsidP="00F44EBE">
            <w:pPr>
              <w:spacing w:after="160" w:line="278" w:lineRule="auto"/>
            </w:pPr>
            <w:r w:rsidRPr="00F44EBE">
              <w:t>Acción</w:t>
            </w:r>
          </w:p>
        </w:tc>
        <w:tc>
          <w:tcPr>
            <w:tcW w:w="0" w:type="auto"/>
            <w:hideMark/>
          </w:tcPr>
          <w:p w14:paraId="5FB09319" w14:textId="77777777" w:rsidR="00F44EBE" w:rsidRPr="00F44EBE" w:rsidRDefault="00F44EBE" w:rsidP="00F44E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EBE">
              <w:t>Responsable</w:t>
            </w:r>
          </w:p>
        </w:tc>
        <w:tc>
          <w:tcPr>
            <w:tcW w:w="0" w:type="auto"/>
            <w:hideMark/>
          </w:tcPr>
          <w:p w14:paraId="1408216B" w14:textId="77777777" w:rsidR="00F44EBE" w:rsidRPr="00F44EBE" w:rsidRDefault="00F44EBE" w:rsidP="00F44E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EBE">
              <w:t>Herramientas / Recursos</w:t>
            </w:r>
          </w:p>
        </w:tc>
      </w:tr>
      <w:tr w:rsidR="00F44EBE" w:rsidRPr="00F44EBE" w14:paraId="11AC05AC" w14:textId="77777777" w:rsidTr="0060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149E4D" w14:textId="77777777" w:rsidR="00F44EBE" w:rsidRPr="00F44EBE" w:rsidRDefault="00F44EBE" w:rsidP="00F44EBE">
            <w:pPr>
              <w:spacing w:after="160" w:line="278" w:lineRule="auto"/>
            </w:pPr>
            <w:r w:rsidRPr="00F44EBE">
              <w:lastRenderedPageBreak/>
              <w:t xml:space="preserve">Estabilizar el sistema con </w:t>
            </w:r>
            <w:proofErr w:type="spellStart"/>
            <w:r w:rsidRPr="00F44EBE">
              <w:t>hotfixes</w:t>
            </w:r>
            <w:proofErr w:type="spellEnd"/>
            <w:r w:rsidRPr="00F44EBE">
              <w:t xml:space="preserve"> y pruebas </w:t>
            </w:r>
            <w:proofErr w:type="spellStart"/>
            <w:r w:rsidRPr="00F44EBE">
              <w:t>post-mortem</w:t>
            </w:r>
            <w:proofErr w:type="spellEnd"/>
            <w:r w:rsidRPr="00F44EBE">
              <w:t>.</w:t>
            </w:r>
          </w:p>
        </w:tc>
        <w:tc>
          <w:tcPr>
            <w:tcW w:w="0" w:type="auto"/>
            <w:hideMark/>
          </w:tcPr>
          <w:p w14:paraId="3C09A5D9" w14:textId="77777777" w:rsidR="00F44EBE" w:rsidRPr="00F44EBE" w:rsidRDefault="00F44EBE" w:rsidP="00F44E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EBE">
              <w:t>Dev / QA</w:t>
            </w:r>
          </w:p>
        </w:tc>
        <w:tc>
          <w:tcPr>
            <w:tcW w:w="0" w:type="auto"/>
            <w:hideMark/>
          </w:tcPr>
          <w:p w14:paraId="592C404F" w14:textId="77777777" w:rsidR="00F44EBE" w:rsidRPr="00F44EBE" w:rsidRDefault="00F44EBE" w:rsidP="00F44E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EBE">
              <w:t xml:space="preserve">Test suites reactivas, ambientes de </w:t>
            </w:r>
            <w:proofErr w:type="spellStart"/>
            <w:r w:rsidRPr="00F44EBE">
              <w:t>staging</w:t>
            </w:r>
            <w:proofErr w:type="spellEnd"/>
          </w:p>
        </w:tc>
      </w:tr>
      <w:tr w:rsidR="00F44EBE" w:rsidRPr="00F44EBE" w14:paraId="4EE8736B" w14:textId="77777777" w:rsidTr="0060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624B57" w14:textId="77777777" w:rsidR="00F44EBE" w:rsidRPr="00F44EBE" w:rsidRDefault="00F44EBE" w:rsidP="00F44EBE">
            <w:pPr>
              <w:spacing w:after="160" w:line="278" w:lineRule="auto"/>
            </w:pPr>
            <w:r w:rsidRPr="00F44EBE">
              <w:t>Construir pruebas de regresión para cubrir las brechas detectadas.</w:t>
            </w:r>
          </w:p>
        </w:tc>
        <w:tc>
          <w:tcPr>
            <w:tcW w:w="0" w:type="auto"/>
            <w:hideMark/>
          </w:tcPr>
          <w:p w14:paraId="48F0F064" w14:textId="77777777" w:rsidR="00F44EBE" w:rsidRPr="00F44EBE" w:rsidRDefault="00F44EBE" w:rsidP="00F44E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4EBE">
              <w:t>QA / Líder Técnico</w:t>
            </w:r>
          </w:p>
        </w:tc>
        <w:tc>
          <w:tcPr>
            <w:tcW w:w="0" w:type="auto"/>
            <w:hideMark/>
          </w:tcPr>
          <w:p w14:paraId="5E431779" w14:textId="77777777" w:rsidR="00F44EBE" w:rsidRPr="00F44EBE" w:rsidRDefault="00F44EBE" w:rsidP="00F44E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44EBE">
              <w:rPr>
                <w:lang w:val="en-US"/>
              </w:rPr>
              <w:t xml:space="preserve">Cypress, JUnit, </w:t>
            </w:r>
            <w:proofErr w:type="spellStart"/>
            <w:r w:rsidRPr="00F44EBE">
              <w:rPr>
                <w:lang w:val="en-US"/>
              </w:rPr>
              <w:t>herramientas</w:t>
            </w:r>
            <w:proofErr w:type="spellEnd"/>
            <w:r w:rsidRPr="00F44EBE">
              <w:rPr>
                <w:lang w:val="en-US"/>
              </w:rPr>
              <w:t xml:space="preserve"> de test coverage</w:t>
            </w:r>
          </w:p>
        </w:tc>
      </w:tr>
      <w:tr w:rsidR="00F44EBE" w:rsidRPr="00F44EBE" w14:paraId="4A709E33" w14:textId="77777777" w:rsidTr="0060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A0B061" w14:textId="77777777" w:rsidR="00F44EBE" w:rsidRPr="00F44EBE" w:rsidRDefault="00F44EBE" w:rsidP="00F44EBE">
            <w:pPr>
              <w:spacing w:after="160" w:line="278" w:lineRule="auto"/>
            </w:pPr>
            <w:r w:rsidRPr="00F44EBE">
              <w:t xml:space="preserve">Ajustar política de </w:t>
            </w:r>
            <w:proofErr w:type="spellStart"/>
            <w:r w:rsidRPr="00F44EBE">
              <w:t>commits</w:t>
            </w:r>
            <w:proofErr w:type="spellEnd"/>
            <w:r w:rsidRPr="00F44EBE">
              <w:t xml:space="preserve"> y gestión de cambios.</w:t>
            </w:r>
          </w:p>
        </w:tc>
        <w:tc>
          <w:tcPr>
            <w:tcW w:w="0" w:type="auto"/>
            <w:hideMark/>
          </w:tcPr>
          <w:p w14:paraId="1D9B5148" w14:textId="77777777" w:rsidR="00F44EBE" w:rsidRPr="00F44EBE" w:rsidRDefault="00F44EBE" w:rsidP="00F44E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EBE">
              <w:t>PMO / QA</w:t>
            </w:r>
          </w:p>
        </w:tc>
        <w:tc>
          <w:tcPr>
            <w:tcW w:w="0" w:type="auto"/>
            <w:hideMark/>
          </w:tcPr>
          <w:p w14:paraId="6A89FB0A" w14:textId="77777777" w:rsidR="00F44EBE" w:rsidRPr="00F44EBE" w:rsidRDefault="00F44EBE" w:rsidP="00F44E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44EBE">
              <w:t>Workflows</w:t>
            </w:r>
            <w:proofErr w:type="spellEnd"/>
            <w:r w:rsidRPr="00F44EBE">
              <w:t xml:space="preserve">, políticas de </w:t>
            </w:r>
            <w:proofErr w:type="spellStart"/>
            <w:r w:rsidRPr="00F44EBE">
              <w:t>versionamiento</w:t>
            </w:r>
            <w:proofErr w:type="spellEnd"/>
          </w:p>
        </w:tc>
      </w:tr>
    </w:tbl>
    <w:p w14:paraId="5D71F61F" w14:textId="39BFB395" w:rsidR="00F44EBE" w:rsidRPr="00F44EBE" w:rsidRDefault="00F44EBE" w:rsidP="00F44EBE"/>
    <w:p w14:paraId="77FBFD2B" w14:textId="77777777" w:rsidR="00F44EBE" w:rsidRPr="00F44EBE" w:rsidRDefault="00F44EBE" w:rsidP="00F44EBE">
      <w:pPr>
        <w:rPr>
          <w:b/>
          <w:bCs/>
        </w:rPr>
      </w:pPr>
      <w:r w:rsidRPr="00F44EBE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374"/>
        <w:gridCol w:w="3471"/>
        <w:gridCol w:w="1983"/>
      </w:tblGrid>
      <w:tr w:rsidR="00F44EBE" w:rsidRPr="00F44EBE" w14:paraId="7C9E2CA2" w14:textId="77777777" w:rsidTr="0060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2C48C5" w14:textId="77777777" w:rsidR="00F44EBE" w:rsidRPr="00F44EBE" w:rsidRDefault="00F44EBE" w:rsidP="00F44EBE">
            <w:pPr>
              <w:spacing w:after="160" w:line="278" w:lineRule="auto"/>
            </w:pPr>
            <w:r w:rsidRPr="00F44EBE">
              <w:t>Escenario de materialización</w:t>
            </w:r>
          </w:p>
        </w:tc>
        <w:tc>
          <w:tcPr>
            <w:tcW w:w="0" w:type="auto"/>
            <w:hideMark/>
          </w:tcPr>
          <w:p w14:paraId="52F061A4" w14:textId="77777777" w:rsidR="00F44EBE" w:rsidRPr="00F44EBE" w:rsidRDefault="00F44EBE" w:rsidP="00F44E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EBE">
              <w:t>Impacto directo</w:t>
            </w:r>
          </w:p>
        </w:tc>
        <w:tc>
          <w:tcPr>
            <w:tcW w:w="0" w:type="auto"/>
            <w:hideMark/>
          </w:tcPr>
          <w:p w14:paraId="6ADEB3A2" w14:textId="77777777" w:rsidR="00F44EBE" w:rsidRPr="00F44EBE" w:rsidRDefault="00F44EBE" w:rsidP="00F44E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EBE">
              <w:t>Costo estimado (MXN)</w:t>
            </w:r>
          </w:p>
        </w:tc>
      </w:tr>
      <w:tr w:rsidR="00F44EBE" w:rsidRPr="00F44EBE" w14:paraId="0D152DA7" w14:textId="77777777" w:rsidTr="0060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233A83" w14:textId="77777777" w:rsidR="00F44EBE" w:rsidRPr="00F44EBE" w:rsidRDefault="00F44EBE" w:rsidP="00F44EBE">
            <w:pPr>
              <w:spacing w:after="160" w:line="278" w:lineRule="auto"/>
            </w:pPr>
            <w:r w:rsidRPr="00F44EBE">
              <w:t>Fallos en producción por regresiones</w:t>
            </w:r>
          </w:p>
        </w:tc>
        <w:tc>
          <w:tcPr>
            <w:tcW w:w="0" w:type="auto"/>
            <w:hideMark/>
          </w:tcPr>
          <w:p w14:paraId="71889093" w14:textId="77777777" w:rsidR="00F44EBE" w:rsidRPr="00F44EBE" w:rsidRDefault="00F44EBE" w:rsidP="00F44E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EBE">
              <w:t>Correcciones urgentes, parches, soporte crítico</w:t>
            </w:r>
          </w:p>
        </w:tc>
        <w:tc>
          <w:tcPr>
            <w:tcW w:w="0" w:type="auto"/>
            <w:hideMark/>
          </w:tcPr>
          <w:p w14:paraId="1F1F4134" w14:textId="77777777" w:rsidR="00F44EBE" w:rsidRPr="00F44EBE" w:rsidRDefault="00F44EBE" w:rsidP="00F44E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EBE">
              <w:t>$45,000 MXN</w:t>
            </w:r>
          </w:p>
        </w:tc>
      </w:tr>
      <w:tr w:rsidR="00F44EBE" w:rsidRPr="00F44EBE" w14:paraId="089FC9FB" w14:textId="77777777" w:rsidTr="0060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851745" w14:textId="77777777" w:rsidR="00F44EBE" w:rsidRPr="00F44EBE" w:rsidRDefault="00F44EBE" w:rsidP="00F44EBE">
            <w:pPr>
              <w:spacing w:after="160" w:line="278" w:lineRule="auto"/>
            </w:pPr>
            <w:r w:rsidRPr="00F44EBE">
              <w:t>Retrasos en nuevas funcionalidades</w:t>
            </w:r>
          </w:p>
        </w:tc>
        <w:tc>
          <w:tcPr>
            <w:tcW w:w="0" w:type="auto"/>
            <w:hideMark/>
          </w:tcPr>
          <w:p w14:paraId="0CDA5D01" w14:textId="77777777" w:rsidR="00F44EBE" w:rsidRPr="00F44EBE" w:rsidRDefault="00F44EBE" w:rsidP="00F44E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4EBE">
              <w:t>Tiempo adicional de QA y desarrollo</w:t>
            </w:r>
          </w:p>
        </w:tc>
        <w:tc>
          <w:tcPr>
            <w:tcW w:w="0" w:type="auto"/>
            <w:hideMark/>
          </w:tcPr>
          <w:p w14:paraId="302EA5EA" w14:textId="77777777" w:rsidR="00F44EBE" w:rsidRPr="00F44EBE" w:rsidRDefault="00F44EBE" w:rsidP="00F44E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4EBE">
              <w:t>$25,000 MXN</w:t>
            </w:r>
          </w:p>
        </w:tc>
      </w:tr>
      <w:tr w:rsidR="00F44EBE" w:rsidRPr="00F44EBE" w14:paraId="0F16C429" w14:textId="77777777" w:rsidTr="0060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145458" w14:textId="77777777" w:rsidR="00F44EBE" w:rsidRPr="00F44EBE" w:rsidRDefault="00F44EBE" w:rsidP="00F44EBE">
            <w:pPr>
              <w:spacing w:after="160" w:line="278" w:lineRule="auto"/>
            </w:pPr>
            <w:r w:rsidRPr="00F44EBE">
              <w:t>Pérdida de confianza en el producto</w:t>
            </w:r>
          </w:p>
        </w:tc>
        <w:tc>
          <w:tcPr>
            <w:tcW w:w="0" w:type="auto"/>
            <w:hideMark/>
          </w:tcPr>
          <w:p w14:paraId="27F4B855" w14:textId="77777777" w:rsidR="00F44EBE" w:rsidRPr="00F44EBE" w:rsidRDefault="00F44EBE" w:rsidP="00F44E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EBE">
              <w:t>Soporte adicional, afectación de imagen</w:t>
            </w:r>
          </w:p>
        </w:tc>
        <w:tc>
          <w:tcPr>
            <w:tcW w:w="0" w:type="auto"/>
            <w:hideMark/>
          </w:tcPr>
          <w:p w14:paraId="72505697" w14:textId="77777777" w:rsidR="00F44EBE" w:rsidRPr="00F44EBE" w:rsidRDefault="00F44EBE" w:rsidP="00F44E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EBE">
              <w:t>$20,000 MXN</w:t>
            </w:r>
          </w:p>
        </w:tc>
      </w:tr>
      <w:tr w:rsidR="00F44EBE" w:rsidRPr="00F44EBE" w14:paraId="2B972D38" w14:textId="77777777" w:rsidTr="0060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70228C" w14:textId="77777777" w:rsidR="00F44EBE" w:rsidRPr="00F44EBE" w:rsidRDefault="00F44EBE" w:rsidP="00F44EBE">
            <w:pPr>
              <w:spacing w:after="160" w:line="278" w:lineRule="auto"/>
            </w:pPr>
            <w:proofErr w:type="gramStart"/>
            <w:r w:rsidRPr="00F44EBE">
              <w:t>Total</w:t>
            </w:r>
            <w:proofErr w:type="gramEnd"/>
            <w:r w:rsidRPr="00F44EBE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23EA43E8" w14:textId="77777777" w:rsidR="00F44EBE" w:rsidRPr="00F44EBE" w:rsidRDefault="00F44EBE" w:rsidP="00F44E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D3BD63F" w14:textId="77777777" w:rsidR="00F44EBE" w:rsidRPr="00F44EBE" w:rsidRDefault="00F44EBE" w:rsidP="00F44E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4EBE">
              <w:t xml:space="preserve">→ </w:t>
            </w:r>
            <w:r w:rsidRPr="00F44EBE">
              <w:rPr>
                <w:b/>
                <w:bCs/>
              </w:rPr>
              <w:t>$90,000 MXN</w:t>
            </w:r>
          </w:p>
        </w:tc>
      </w:tr>
    </w:tbl>
    <w:p w14:paraId="61AE7A69" w14:textId="441D7935" w:rsidR="00F44EBE" w:rsidRPr="00F44EBE" w:rsidRDefault="00F44EBE" w:rsidP="00F44EBE"/>
    <w:p w14:paraId="7D9AE967" w14:textId="77777777" w:rsidR="00F44EBE" w:rsidRPr="00F44EBE" w:rsidRDefault="00F44EBE" w:rsidP="00F44EBE">
      <w:pPr>
        <w:rPr>
          <w:b/>
          <w:bCs/>
        </w:rPr>
      </w:pPr>
      <w:r w:rsidRPr="00F44EBE">
        <w:rPr>
          <w:b/>
          <w:bCs/>
        </w:rPr>
        <w:t>2. Costo de Implementación de Estrategias de Control</w:t>
      </w:r>
    </w:p>
    <w:p w14:paraId="3AF91DC3" w14:textId="77777777" w:rsidR="00F44EBE" w:rsidRPr="00F44EBE" w:rsidRDefault="00F44EBE" w:rsidP="00F44EBE">
      <w:pPr>
        <w:rPr>
          <w:b/>
          <w:bCs/>
        </w:rPr>
      </w:pPr>
      <w:r w:rsidRPr="00F44EBE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001"/>
        <w:gridCol w:w="1942"/>
      </w:tblGrid>
      <w:tr w:rsidR="00F44EBE" w:rsidRPr="00F44EBE" w14:paraId="08D87D57" w14:textId="77777777" w:rsidTr="0060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F799BC" w14:textId="77777777" w:rsidR="00F44EBE" w:rsidRPr="00F44EBE" w:rsidRDefault="00F44EBE" w:rsidP="00F44EBE">
            <w:pPr>
              <w:spacing w:after="160" w:line="278" w:lineRule="auto"/>
            </w:pPr>
            <w:r w:rsidRPr="00F44EBE">
              <w:t>Acción</w:t>
            </w:r>
          </w:p>
        </w:tc>
        <w:tc>
          <w:tcPr>
            <w:tcW w:w="0" w:type="auto"/>
            <w:hideMark/>
          </w:tcPr>
          <w:p w14:paraId="12D17740" w14:textId="77777777" w:rsidR="00F44EBE" w:rsidRPr="00F44EBE" w:rsidRDefault="00F44EBE" w:rsidP="00F44E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EBE">
              <w:t>Costo estimado</w:t>
            </w:r>
          </w:p>
        </w:tc>
      </w:tr>
      <w:tr w:rsidR="00F44EBE" w:rsidRPr="00F44EBE" w14:paraId="683D0DF4" w14:textId="77777777" w:rsidTr="0060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4D27BA" w14:textId="77777777" w:rsidR="00F44EBE" w:rsidRPr="00F44EBE" w:rsidRDefault="00F44EBE" w:rsidP="00F44EBE">
            <w:pPr>
              <w:spacing w:after="160" w:line="278" w:lineRule="auto"/>
            </w:pPr>
            <w:r w:rsidRPr="00F44EBE">
              <w:t>Implementación de pruebas automatizadas</w:t>
            </w:r>
          </w:p>
        </w:tc>
        <w:tc>
          <w:tcPr>
            <w:tcW w:w="0" w:type="auto"/>
            <w:hideMark/>
          </w:tcPr>
          <w:p w14:paraId="4EFA0274" w14:textId="77777777" w:rsidR="00F44EBE" w:rsidRPr="00F44EBE" w:rsidRDefault="00F44EBE" w:rsidP="00F44E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EBE">
              <w:t>$5,000 MXN</w:t>
            </w:r>
          </w:p>
        </w:tc>
      </w:tr>
      <w:tr w:rsidR="00F44EBE" w:rsidRPr="00F44EBE" w14:paraId="20CF6264" w14:textId="77777777" w:rsidTr="0060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4D467A" w14:textId="77777777" w:rsidR="00F44EBE" w:rsidRPr="00F44EBE" w:rsidRDefault="00F44EBE" w:rsidP="00F44EBE">
            <w:pPr>
              <w:spacing w:after="160" w:line="278" w:lineRule="auto"/>
            </w:pPr>
            <w:r w:rsidRPr="00F44EBE">
              <w:t>Establecimiento de métricas de cobertura</w:t>
            </w:r>
          </w:p>
        </w:tc>
        <w:tc>
          <w:tcPr>
            <w:tcW w:w="0" w:type="auto"/>
            <w:hideMark/>
          </w:tcPr>
          <w:p w14:paraId="74955AF5" w14:textId="77777777" w:rsidR="00F44EBE" w:rsidRPr="00F44EBE" w:rsidRDefault="00F44EBE" w:rsidP="00F44E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4EBE">
              <w:t>$3,500 MXN</w:t>
            </w:r>
          </w:p>
        </w:tc>
      </w:tr>
      <w:tr w:rsidR="00F44EBE" w:rsidRPr="00F44EBE" w14:paraId="0AFA2F30" w14:textId="77777777" w:rsidTr="0060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FE53B2" w14:textId="77777777" w:rsidR="00F44EBE" w:rsidRPr="00F44EBE" w:rsidRDefault="00F44EBE" w:rsidP="00F44EBE">
            <w:pPr>
              <w:spacing w:after="160" w:line="278" w:lineRule="auto"/>
            </w:pPr>
            <w:r w:rsidRPr="00F44EBE">
              <w:t>Capacitación técnica y cultural en regresión</w:t>
            </w:r>
          </w:p>
        </w:tc>
        <w:tc>
          <w:tcPr>
            <w:tcW w:w="0" w:type="auto"/>
            <w:hideMark/>
          </w:tcPr>
          <w:p w14:paraId="0DDDA471" w14:textId="77777777" w:rsidR="00F44EBE" w:rsidRPr="00F44EBE" w:rsidRDefault="00F44EBE" w:rsidP="00F44E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EBE">
              <w:t>$4,000 MXN</w:t>
            </w:r>
          </w:p>
        </w:tc>
      </w:tr>
      <w:tr w:rsidR="00F44EBE" w:rsidRPr="00F44EBE" w14:paraId="09B8105F" w14:textId="77777777" w:rsidTr="0060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F0F764" w14:textId="77777777" w:rsidR="00F44EBE" w:rsidRPr="00F44EBE" w:rsidRDefault="00F44EBE" w:rsidP="00F44EBE">
            <w:pPr>
              <w:spacing w:after="160" w:line="278" w:lineRule="auto"/>
            </w:pPr>
            <w:r w:rsidRPr="00F44EBE">
              <w:rPr>
                <w:rFonts w:ascii="Segoe UI Emoji" w:hAnsi="Segoe UI Emoji" w:cs="Segoe UI Emoji"/>
              </w:rPr>
              <w:t>🛡️</w:t>
            </w:r>
            <w:r w:rsidRPr="00F44EBE">
              <w:t xml:space="preserve"> Total medidas preventivas:</w:t>
            </w:r>
          </w:p>
        </w:tc>
        <w:tc>
          <w:tcPr>
            <w:tcW w:w="0" w:type="auto"/>
            <w:hideMark/>
          </w:tcPr>
          <w:p w14:paraId="494F7E96" w14:textId="77777777" w:rsidR="00F44EBE" w:rsidRPr="00F44EBE" w:rsidRDefault="00F44EBE" w:rsidP="00F44E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4EBE">
              <w:rPr>
                <w:b/>
                <w:bCs/>
              </w:rPr>
              <w:t>$12,500 MXN</w:t>
            </w:r>
          </w:p>
        </w:tc>
      </w:tr>
    </w:tbl>
    <w:p w14:paraId="7558B1C0" w14:textId="77777777" w:rsidR="00F44EBE" w:rsidRPr="00F44EBE" w:rsidRDefault="00F44EBE" w:rsidP="00F44EBE">
      <w:pPr>
        <w:rPr>
          <w:b/>
          <w:bCs/>
        </w:rPr>
      </w:pPr>
      <w:r w:rsidRPr="00F44EBE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062"/>
        <w:gridCol w:w="1942"/>
      </w:tblGrid>
      <w:tr w:rsidR="00F44EBE" w:rsidRPr="00F44EBE" w14:paraId="1DCA1D05" w14:textId="77777777" w:rsidTr="0060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A7F727" w14:textId="77777777" w:rsidR="00F44EBE" w:rsidRPr="00F44EBE" w:rsidRDefault="00F44EBE" w:rsidP="00F44EBE">
            <w:pPr>
              <w:spacing w:after="160" w:line="278" w:lineRule="auto"/>
            </w:pPr>
            <w:r w:rsidRPr="00F44EBE">
              <w:lastRenderedPageBreak/>
              <w:t>Acción</w:t>
            </w:r>
          </w:p>
        </w:tc>
        <w:tc>
          <w:tcPr>
            <w:tcW w:w="0" w:type="auto"/>
            <w:hideMark/>
          </w:tcPr>
          <w:p w14:paraId="54C17C4B" w14:textId="77777777" w:rsidR="00F44EBE" w:rsidRPr="00F44EBE" w:rsidRDefault="00F44EBE" w:rsidP="00F44E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EBE">
              <w:t>Costo estimado</w:t>
            </w:r>
          </w:p>
        </w:tc>
      </w:tr>
      <w:tr w:rsidR="00F44EBE" w:rsidRPr="00F44EBE" w14:paraId="3E85BA9B" w14:textId="77777777" w:rsidTr="0060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C7FF23" w14:textId="77777777" w:rsidR="00F44EBE" w:rsidRPr="00F44EBE" w:rsidRDefault="00F44EBE" w:rsidP="00F44EBE">
            <w:pPr>
              <w:spacing w:after="160" w:line="278" w:lineRule="auto"/>
            </w:pPr>
            <w:r w:rsidRPr="00F44EBE">
              <w:t xml:space="preserve">Pruebas manuales </w:t>
            </w:r>
            <w:proofErr w:type="spellStart"/>
            <w:r w:rsidRPr="00F44EBE">
              <w:t>post-cambio</w:t>
            </w:r>
            <w:proofErr w:type="spellEnd"/>
          </w:p>
        </w:tc>
        <w:tc>
          <w:tcPr>
            <w:tcW w:w="0" w:type="auto"/>
            <w:hideMark/>
          </w:tcPr>
          <w:p w14:paraId="2C93D601" w14:textId="77777777" w:rsidR="00F44EBE" w:rsidRPr="00F44EBE" w:rsidRDefault="00F44EBE" w:rsidP="00F44E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EBE">
              <w:t>$3,000 MXN</w:t>
            </w:r>
          </w:p>
        </w:tc>
      </w:tr>
      <w:tr w:rsidR="00F44EBE" w:rsidRPr="00F44EBE" w14:paraId="21EF88E3" w14:textId="77777777" w:rsidTr="0060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54A8C6" w14:textId="77777777" w:rsidR="00F44EBE" w:rsidRPr="00F44EBE" w:rsidRDefault="00F44EBE" w:rsidP="00F44EBE">
            <w:pPr>
              <w:spacing w:after="160" w:line="278" w:lineRule="auto"/>
            </w:pPr>
            <w:r w:rsidRPr="00F44EBE">
              <w:t>Monitoreo y seguimiento de errores</w:t>
            </w:r>
          </w:p>
        </w:tc>
        <w:tc>
          <w:tcPr>
            <w:tcW w:w="0" w:type="auto"/>
            <w:hideMark/>
          </w:tcPr>
          <w:p w14:paraId="69DB6CF3" w14:textId="77777777" w:rsidR="00F44EBE" w:rsidRPr="00F44EBE" w:rsidRDefault="00F44EBE" w:rsidP="00F44E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4EBE">
              <w:t>$2,500 MXN</w:t>
            </w:r>
          </w:p>
        </w:tc>
      </w:tr>
      <w:tr w:rsidR="00F44EBE" w:rsidRPr="00F44EBE" w14:paraId="1E8CD410" w14:textId="77777777" w:rsidTr="0060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632170" w14:textId="77777777" w:rsidR="00F44EBE" w:rsidRPr="00F44EBE" w:rsidRDefault="00F44EBE" w:rsidP="00F44EBE">
            <w:pPr>
              <w:spacing w:after="160" w:line="278" w:lineRule="auto"/>
            </w:pPr>
            <w:r w:rsidRPr="00F44EBE">
              <w:rPr>
                <w:rFonts w:ascii="Segoe UI Emoji" w:hAnsi="Segoe UI Emoji" w:cs="Segoe UI Emoji"/>
              </w:rPr>
              <w:t>🚨</w:t>
            </w:r>
            <w:r w:rsidRPr="00F44EBE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5F06AFA2" w14:textId="77777777" w:rsidR="00F44EBE" w:rsidRPr="00F44EBE" w:rsidRDefault="00F44EBE" w:rsidP="00F44E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EBE">
              <w:rPr>
                <w:b/>
                <w:bCs/>
              </w:rPr>
              <w:t>$5,500 MXN</w:t>
            </w:r>
          </w:p>
        </w:tc>
      </w:tr>
    </w:tbl>
    <w:p w14:paraId="1BB0271B" w14:textId="77777777" w:rsidR="00F44EBE" w:rsidRPr="00F44EBE" w:rsidRDefault="00F44EBE" w:rsidP="00F44EBE">
      <w:pPr>
        <w:rPr>
          <w:b/>
          <w:bCs/>
        </w:rPr>
      </w:pPr>
      <w:r w:rsidRPr="00F44EBE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213"/>
        <w:gridCol w:w="1942"/>
      </w:tblGrid>
      <w:tr w:rsidR="00F44EBE" w:rsidRPr="00F44EBE" w14:paraId="438AA89C" w14:textId="77777777" w:rsidTr="0060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D9009D" w14:textId="77777777" w:rsidR="00F44EBE" w:rsidRPr="00F44EBE" w:rsidRDefault="00F44EBE" w:rsidP="00F44EBE">
            <w:pPr>
              <w:spacing w:after="160" w:line="278" w:lineRule="auto"/>
            </w:pPr>
            <w:r w:rsidRPr="00F44EBE">
              <w:t>Acción</w:t>
            </w:r>
          </w:p>
        </w:tc>
        <w:tc>
          <w:tcPr>
            <w:tcW w:w="0" w:type="auto"/>
            <w:hideMark/>
          </w:tcPr>
          <w:p w14:paraId="52F95DA7" w14:textId="77777777" w:rsidR="00F44EBE" w:rsidRPr="00F44EBE" w:rsidRDefault="00F44EBE" w:rsidP="00F44E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EBE">
              <w:t>Costo estimado</w:t>
            </w:r>
          </w:p>
        </w:tc>
      </w:tr>
      <w:tr w:rsidR="00F44EBE" w:rsidRPr="00F44EBE" w14:paraId="22E258B5" w14:textId="77777777" w:rsidTr="0060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733373" w14:textId="77777777" w:rsidR="00F44EBE" w:rsidRPr="00F44EBE" w:rsidRDefault="00F44EBE" w:rsidP="00F44EBE">
            <w:pPr>
              <w:spacing w:after="160" w:line="278" w:lineRule="auto"/>
            </w:pPr>
            <w:r w:rsidRPr="00F44EBE">
              <w:t>Estabilización del sistema + pruebas faltantes</w:t>
            </w:r>
          </w:p>
        </w:tc>
        <w:tc>
          <w:tcPr>
            <w:tcW w:w="0" w:type="auto"/>
            <w:hideMark/>
          </w:tcPr>
          <w:p w14:paraId="1389A742" w14:textId="77777777" w:rsidR="00F44EBE" w:rsidRPr="00F44EBE" w:rsidRDefault="00F44EBE" w:rsidP="00F44E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EBE">
              <w:t>$4,500 MXN</w:t>
            </w:r>
          </w:p>
        </w:tc>
      </w:tr>
      <w:tr w:rsidR="00F44EBE" w:rsidRPr="00F44EBE" w14:paraId="51A83416" w14:textId="77777777" w:rsidTr="0060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71E767" w14:textId="77777777" w:rsidR="00F44EBE" w:rsidRPr="00F44EBE" w:rsidRDefault="00F44EBE" w:rsidP="00F44EBE">
            <w:pPr>
              <w:spacing w:after="160" w:line="278" w:lineRule="auto"/>
            </w:pPr>
            <w:r w:rsidRPr="00F44EBE">
              <w:t>Ajuste en gestión de cambios y flujos</w:t>
            </w:r>
          </w:p>
        </w:tc>
        <w:tc>
          <w:tcPr>
            <w:tcW w:w="0" w:type="auto"/>
            <w:hideMark/>
          </w:tcPr>
          <w:p w14:paraId="0CC7377B" w14:textId="77777777" w:rsidR="00F44EBE" w:rsidRPr="00F44EBE" w:rsidRDefault="00F44EBE" w:rsidP="00F44E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4EBE">
              <w:t>$3,000 MXN</w:t>
            </w:r>
          </w:p>
        </w:tc>
      </w:tr>
      <w:tr w:rsidR="00F44EBE" w:rsidRPr="00F44EBE" w14:paraId="2B40B373" w14:textId="77777777" w:rsidTr="0060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E317FE" w14:textId="77777777" w:rsidR="00F44EBE" w:rsidRPr="00F44EBE" w:rsidRDefault="00F44EBE" w:rsidP="00F44EBE">
            <w:pPr>
              <w:spacing w:after="160" w:line="278" w:lineRule="auto"/>
            </w:pPr>
            <w:r w:rsidRPr="00F44EBE">
              <w:rPr>
                <w:rFonts w:ascii="Segoe UI Emoji" w:hAnsi="Segoe UI Emoji" w:cs="Segoe UI Emoji"/>
              </w:rPr>
              <w:t>🔄</w:t>
            </w:r>
            <w:r w:rsidRPr="00F44EBE">
              <w:t xml:space="preserve"> Total medidas correctivas:</w:t>
            </w:r>
          </w:p>
        </w:tc>
        <w:tc>
          <w:tcPr>
            <w:tcW w:w="0" w:type="auto"/>
            <w:hideMark/>
          </w:tcPr>
          <w:p w14:paraId="6F1C499B" w14:textId="77777777" w:rsidR="00F44EBE" w:rsidRPr="00F44EBE" w:rsidRDefault="00F44EBE" w:rsidP="00F44E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EBE">
              <w:rPr>
                <w:b/>
                <w:bCs/>
              </w:rPr>
              <w:t>$7,500 MXN</w:t>
            </w:r>
          </w:p>
        </w:tc>
      </w:tr>
    </w:tbl>
    <w:p w14:paraId="6C310B3B" w14:textId="3A9A14D1" w:rsidR="00F44EBE" w:rsidRPr="00F44EBE" w:rsidRDefault="00F44EBE" w:rsidP="00F44EBE"/>
    <w:p w14:paraId="3088C913" w14:textId="77777777" w:rsidR="00F44EBE" w:rsidRPr="00F44EBE" w:rsidRDefault="00F44EBE" w:rsidP="00F44EBE">
      <w:pPr>
        <w:rPr>
          <w:b/>
          <w:bCs/>
        </w:rPr>
      </w:pPr>
      <w:r w:rsidRPr="00F44EBE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F44EBE" w:rsidRPr="00F44EBE" w14:paraId="4479E3DD" w14:textId="77777777" w:rsidTr="0060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96B473" w14:textId="77777777" w:rsidR="00F44EBE" w:rsidRPr="00F44EBE" w:rsidRDefault="00F44EBE" w:rsidP="00F44EBE">
            <w:pPr>
              <w:spacing w:after="160" w:line="278" w:lineRule="auto"/>
            </w:pPr>
            <w:r w:rsidRPr="00F44EBE">
              <w:t>Categoría</w:t>
            </w:r>
          </w:p>
        </w:tc>
        <w:tc>
          <w:tcPr>
            <w:tcW w:w="0" w:type="auto"/>
            <w:hideMark/>
          </w:tcPr>
          <w:p w14:paraId="52954B63" w14:textId="77777777" w:rsidR="00F44EBE" w:rsidRPr="00F44EBE" w:rsidRDefault="00F44EBE" w:rsidP="00F44E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EBE">
              <w:t>Costo estimado</w:t>
            </w:r>
          </w:p>
        </w:tc>
      </w:tr>
      <w:tr w:rsidR="00F44EBE" w:rsidRPr="00F44EBE" w14:paraId="09641806" w14:textId="77777777" w:rsidTr="0060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277964" w14:textId="77777777" w:rsidR="00F44EBE" w:rsidRPr="00F44EBE" w:rsidRDefault="00F44EBE" w:rsidP="00F44EBE">
            <w:pPr>
              <w:spacing w:after="160" w:line="278" w:lineRule="auto"/>
            </w:pPr>
            <w:r w:rsidRPr="00F44EBE">
              <w:rPr>
                <w:rFonts w:ascii="Segoe UI Emoji" w:hAnsi="Segoe UI Emoji" w:cs="Segoe UI Emoji"/>
              </w:rPr>
              <w:t>🛡️</w:t>
            </w:r>
            <w:r w:rsidRPr="00F44EBE">
              <w:t xml:space="preserve"> Prevención</w:t>
            </w:r>
          </w:p>
        </w:tc>
        <w:tc>
          <w:tcPr>
            <w:tcW w:w="0" w:type="auto"/>
            <w:hideMark/>
          </w:tcPr>
          <w:p w14:paraId="6C68BE94" w14:textId="77777777" w:rsidR="00F44EBE" w:rsidRPr="00F44EBE" w:rsidRDefault="00F44EBE" w:rsidP="00F44E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EBE">
              <w:t>$12,500 MXN</w:t>
            </w:r>
          </w:p>
        </w:tc>
      </w:tr>
      <w:tr w:rsidR="00F44EBE" w:rsidRPr="00F44EBE" w14:paraId="517FF798" w14:textId="77777777" w:rsidTr="0060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FA5327" w14:textId="77777777" w:rsidR="00F44EBE" w:rsidRPr="00F44EBE" w:rsidRDefault="00F44EBE" w:rsidP="00F44EBE">
            <w:pPr>
              <w:spacing w:after="160" w:line="278" w:lineRule="auto"/>
            </w:pPr>
            <w:r w:rsidRPr="00F44EBE">
              <w:rPr>
                <w:rFonts w:ascii="Segoe UI Emoji" w:hAnsi="Segoe UI Emoji" w:cs="Segoe UI Emoji"/>
              </w:rPr>
              <w:t>🚨</w:t>
            </w:r>
            <w:r w:rsidRPr="00F44EBE">
              <w:t xml:space="preserve"> Mitigación</w:t>
            </w:r>
          </w:p>
        </w:tc>
        <w:tc>
          <w:tcPr>
            <w:tcW w:w="0" w:type="auto"/>
            <w:hideMark/>
          </w:tcPr>
          <w:p w14:paraId="2154E91E" w14:textId="77777777" w:rsidR="00F44EBE" w:rsidRPr="00F44EBE" w:rsidRDefault="00F44EBE" w:rsidP="00F44E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4EBE">
              <w:t>$5,500 MXN</w:t>
            </w:r>
          </w:p>
        </w:tc>
      </w:tr>
      <w:tr w:rsidR="00F44EBE" w:rsidRPr="00F44EBE" w14:paraId="5C3E27AA" w14:textId="77777777" w:rsidTr="0060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4A57F0" w14:textId="77777777" w:rsidR="00F44EBE" w:rsidRPr="00F44EBE" w:rsidRDefault="00F44EBE" w:rsidP="00F44EBE">
            <w:pPr>
              <w:spacing w:after="160" w:line="278" w:lineRule="auto"/>
            </w:pPr>
            <w:r w:rsidRPr="00F44EBE">
              <w:rPr>
                <w:rFonts w:ascii="Segoe UI Emoji" w:hAnsi="Segoe UI Emoji" w:cs="Segoe UI Emoji"/>
              </w:rPr>
              <w:t>🔄</w:t>
            </w:r>
            <w:r w:rsidRPr="00F44EBE">
              <w:t xml:space="preserve"> Recuperación</w:t>
            </w:r>
          </w:p>
        </w:tc>
        <w:tc>
          <w:tcPr>
            <w:tcW w:w="0" w:type="auto"/>
            <w:hideMark/>
          </w:tcPr>
          <w:p w14:paraId="001C643D" w14:textId="77777777" w:rsidR="00F44EBE" w:rsidRPr="00F44EBE" w:rsidRDefault="00F44EBE" w:rsidP="00F44E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EBE">
              <w:t>$7,500 MXN</w:t>
            </w:r>
          </w:p>
        </w:tc>
      </w:tr>
      <w:tr w:rsidR="00F44EBE" w:rsidRPr="00F44EBE" w14:paraId="242FBA35" w14:textId="77777777" w:rsidTr="0060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8484BE" w14:textId="77777777" w:rsidR="00F44EBE" w:rsidRPr="00F44EBE" w:rsidRDefault="00F44EBE" w:rsidP="00F44EBE">
            <w:pPr>
              <w:spacing w:after="160" w:line="278" w:lineRule="auto"/>
            </w:pPr>
            <w:r w:rsidRPr="00F44EBE">
              <w:rPr>
                <w:rFonts w:ascii="Segoe UI Emoji" w:hAnsi="Segoe UI Emoji" w:cs="Segoe UI Emoji"/>
              </w:rPr>
              <w:t>💥</w:t>
            </w:r>
            <w:r w:rsidRPr="00F44EBE">
              <w:t xml:space="preserve"> Costo de no hacer nada</w:t>
            </w:r>
          </w:p>
        </w:tc>
        <w:tc>
          <w:tcPr>
            <w:tcW w:w="0" w:type="auto"/>
            <w:hideMark/>
          </w:tcPr>
          <w:p w14:paraId="11E5490A" w14:textId="77777777" w:rsidR="00F44EBE" w:rsidRPr="00F44EBE" w:rsidRDefault="00F44EBE" w:rsidP="00F44E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4EBE">
              <w:t>$90,000 MXN</w:t>
            </w:r>
          </w:p>
        </w:tc>
      </w:tr>
    </w:tbl>
    <w:p w14:paraId="56075839" w14:textId="494D6EA2" w:rsidR="00F44EBE" w:rsidRPr="00F44EBE" w:rsidRDefault="00F44EBE" w:rsidP="00F44EBE"/>
    <w:p w14:paraId="72D05BCB" w14:textId="77777777" w:rsidR="00F44EBE" w:rsidRPr="00F44EBE" w:rsidRDefault="00F44EBE" w:rsidP="00F44EBE">
      <w:pPr>
        <w:rPr>
          <w:b/>
          <w:bCs/>
        </w:rPr>
      </w:pPr>
      <w:r w:rsidRPr="00F44EBE">
        <w:rPr>
          <w:rFonts w:ascii="Segoe UI Emoji" w:hAnsi="Segoe UI Emoji" w:cs="Segoe UI Emoji"/>
          <w:b/>
          <w:bCs/>
        </w:rPr>
        <w:t>📈</w:t>
      </w:r>
      <w:r w:rsidRPr="00F44EBE">
        <w:rPr>
          <w:b/>
          <w:bCs/>
        </w:rPr>
        <w:t xml:space="preserve"> Análisis Costo-Beneficio</w:t>
      </w:r>
    </w:p>
    <w:p w14:paraId="3E5E79D3" w14:textId="77777777" w:rsidR="00F44EBE" w:rsidRPr="00F44EBE" w:rsidRDefault="00F44EBE" w:rsidP="00F44EBE">
      <w:r w:rsidRPr="00F44EBE">
        <w:rPr>
          <w:b/>
          <w:bCs/>
        </w:rPr>
        <w:t>Costo total de implementar todas las estrategias:</w:t>
      </w:r>
      <w:r w:rsidRPr="00F44EBE">
        <w:br/>
        <w:t xml:space="preserve">$12,500 + $5,500 + $7,500 = </w:t>
      </w:r>
      <w:r w:rsidRPr="00F44EBE">
        <w:rPr>
          <w:b/>
          <w:bCs/>
        </w:rPr>
        <w:t>$25,500 MXN</w:t>
      </w:r>
    </w:p>
    <w:p w14:paraId="49746FE4" w14:textId="77777777" w:rsidR="00F44EBE" w:rsidRPr="00F44EBE" w:rsidRDefault="00F44EBE" w:rsidP="00F44EBE">
      <w:r w:rsidRPr="00F44EBE">
        <w:rPr>
          <w:b/>
          <w:bCs/>
        </w:rPr>
        <w:t>Ahorro potencial si se previene o controla el riesgo:</w:t>
      </w:r>
      <w:r w:rsidRPr="00F44EBE">
        <w:br/>
        <w:t xml:space="preserve">$90,000 – $25,500 = </w:t>
      </w:r>
      <w:r w:rsidRPr="00F44EBE">
        <w:rPr>
          <w:b/>
          <w:bCs/>
        </w:rPr>
        <w:t>$64,500 MXN</w:t>
      </w:r>
    </w:p>
    <w:p w14:paraId="12F5484F" w14:textId="77777777" w:rsidR="00F44EBE" w:rsidRPr="00F44EBE" w:rsidRDefault="00F44EBE" w:rsidP="00F44EBE">
      <w:r w:rsidRPr="00F44EBE">
        <w:rPr>
          <w:b/>
          <w:bCs/>
        </w:rPr>
        <w:t>(≈ 253% de retorno sobre inversión en pruebas de regresión automatizadas)</w:t>
      </w:r>
    </w:p>
    <w:p w14:paraId="28DF02C5" w14:textId="77777777" w:rsidR="00D443C5" w:rsidRDefault="00D443C5"/>
    <w:sectPr w:rsidR="00D443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7A1EB0"/>
    <w:multiLevelType w:val="multilevel"/>
    <w:tmpl w:val="030E9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76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3C5"/>
    <w:rsid w:val="00602397"/>
    <w:rsid w:val="00D00F29"/>
    <w:rsid w:val="00D443C5"/>
    <w:rsid w:val="00F4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6428F-E93C-48E9-A313-E7B53C95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3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3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3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3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3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3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3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3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3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3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3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3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3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3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3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3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3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3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3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3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3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3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3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3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3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3C5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60239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8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680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2025-06-30T01:48:00Z</dcterms:created>
  <dcterms:modified xsi:type="dcterms:W3CDTF">2025-06-30T01:50:00Z</dcterms:modified>
</cp:coreProperties>
</file>