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AAAE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RIESGO 12: Pérdida de datos por mal diseño de base de datos</w:t>
      </w:r>
    </w:p>
    <w:p w14:paraId="012599ED" w14:textId="77777777" w:rsidR="00564BD9" w:rsidRPr="00564BD9" w:rsidRDefault="00564BD9" w:rsidP="00564BD9">
      <w:pPr>
        <w:numPr>
          <w:ilvl w:val="0"/>
          <w:numId w:val="1"/>
        </w:numPr>
      </w:pPr>
      <w:r w:rsidRPr="00564BD9">
        <w:rPr>
          <w:b/>
          <w:bCs/>
        </w:rPr>
        <w:t>Tipo de riesgo:</w:t>
      </w:r>
      <w:r w:rsidRPr="00564BD9">
        <w:t xml:space="preserve"> Técnico / Arquitectura de datos / Crítico</w:t>
      </w:r>
    </w:p>
    <w:p w14:paraId="1A8EBBDE" w14:textId="77777777" w:rsidR="00564BD9" w:rsidRPr="00564BD9" w:rsidRDefault="00564BD9" w:rsidP="00564BD9">
      <w:pPr>
        <w:numPr>
          <w:ilvl w:val="0"/>
          <w:numId w:val="1"/>
        </w:numPr>
      </w:pPr>
      <w:r w:rsidRPr="00564BD9">
        <w:rPr>
          <w:b/>
          <w:bCs/>
        </w:rPr>
        <w:t>Categoría:</w:t>
      </w:r>
      <w:r w:rsidRPr="00564BD9">
        <w:t xml:space="preserve"> Integridad de la información / Persistencia / Seguridad de datos</w:t>
      </w:r>
    </w:p>
    <w:p w14:paraId="70C9F1EA" w14:textId="77777777" w:rsidR="00564BD9" w:rsidRPr="00564BD9" w:rsidRDefault="00564BD9" w:rsidP="00564BD9">
      <w:pPr>
        <w:numPr>
          <w:ilvl w:val="0"/>
          <w:numId w:val="1"/>
        </w:numPr>
      </w:pPr>
      <w:r w:rsidRPr="00564BD9">
        <w:rPr>
          <w:b/>
          <w:bCs/>
        </w:rPr>
        <w:t>Descripción:</w:t>
      </w:r>
      <w:r w:rsidRPr="00564BD9">
        <w:t xml:space="preserve"> El riesgo surge cuando la base de datos fue diseñada con errores estructurales, como relaciones incorrectas, uso inadecuado de tipos de datos, ausencia de claves primarias/foráneas, o falta de normalización, provocando pérdida de información, corrupción de datos, redundancias o inconsistencias graves.</w:t>
      </w:r>
    </w:p>
    <w:p w14:paraId="0E52812E" w14:textId="1ADCEB09" w:rsidR="00564BD9" w:rsidRPr="00564BD9" w:rsidRDefault="00564BD9" w:rsidP="00564BD9"/>
    <w:p w14:paraId="0E327172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3"/>
        <w:gridCol w:w="6765"/>
      </w:tblGrid>
      <w:tr w:rsidR="00564BD9" w:rsidRPr="00564BD9" w14:paraId="3A5F5B66" w14:textId="77777777" w:rsidTr="001F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6CA93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Elemento</w:t>
            </w:r>
          </w:p>
        </w:tc>
        <w:tc>
          <w:tcPr>
            <w:tcW w:w="0" w:type="auto"/>
            <w:hideMark/>
          </w:tcPr>
          <w:p w14:paraId="11065108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Detalle</w:t>
            </w:r>
          </w:p>
        </w:tc>
      </w:tr>
      <w:tr w:rsidR="00564BD9" w:rsidRPr="00564BD9" w14:paraId="25D9F236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23A6F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Nombre del riesgo</w:t>
            </w:r>
          </w:p>
        </w:tc>
        <w:tc>
          <w:tcPr>
            <w:tcW w:w="0" w:type="auto"/>
            <w:hideMark/>
          </w:tcPr>
          <w:p w14:paraId="42C8A11F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Pérdida de datos por mal diseño de base de datos</w:t>
            </w:r>
          </w:p>
        </w:tc>
      </w:tr>
      <w:tr w:rsidR="00564BD9" w:rsidRPr="00564BD9" w14:paraId="2E781D58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DD430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Categoría</w:t>
            </w:r>
          </w:p>
        </w:tc>
        <w:tc>
          <w:tcPr>
            <w:tcW w:w="0" w:type="auto"/>
            <w:hideMark/>
          </w:tcPr>
          <w:p w14:paraId="3A3215B9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Arquitectura / Integridad de datos / Seguridad</w:t>
            </w:r>
          </w:p>
        </w:tc>
      </w:tr>
      <w:tr w:rsidR="00564BD9" w:rsidRPr="00564BD9" w14:paraId="35C0B266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A8937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Causas probables</w:t>
            </w:r>
          </w:p>
        </w:tc>
        <w:tc>
          <w:tcPr>
            <w:tcW w:w="0" w:type="auto"/>
            <w:hideMark/>
          </w:tcPr>
          <w:p w14:paraId="1C3EF16D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 xml:space="preserve">Falta de modelado formal, no uso de </w:t>
            </w:r>
            <w:proofErr w:type="spellStart"/>
            <w:r w:rsidRPr="00564BD9">
              <w:t>constraints</w:t>
            </w:r>
            <w:proofErr w:type="spellEnd"/>
            <w:r w:rsidRPr="00564BD9">
              <w:t>, normalización deficiente, crecimiento no planificado.</w:t>
            </w:r>
          </w:p>
        </w:tc>
      </w:tr>
      <w:tr w:rsidR="00564BD9" w:rsidRPr="00564BD9" w14:paraId="4C866E9E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8B7B1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Consecuencias</w:t>
            </w:r>
          </w:p>
        </w:tc>
        <w:tc>
          <w:tcPr>
            <w:tcW w:w="0" w:type="auto"/>
            <w:hideMark/>
          </w:tcPr>
          <w:p w14:paraId="63FBC376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 xml:space="preserve">Eliminación o </w:t>
            </w:r>
            <w:proofErr w:type="spellStart"/>
            <w:r w:rsidRPr="00564BD9">
              <w:t>sobrescritura</w:t>
            </w:r>
            <w:proofErr w:type="spellEnd"/>
            <w:r w:rsidRPr="00564BD9">
              <w:t xml:space="preserve"> involuntaria de registros, datos huérfanos, errores críticos, corrupción irreversible.</w:t>
            </w:r>
          </w:p>
        </w:tc>
      </w:tr>
      <w:tr w:rsidR="00564BD9" w:rsidRPr="00564BD9" w14:paraId="3E13DA7C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E7AB0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Fuente</w:t>
            </w:r>
          </w:p>
        </w:tc>
        <w:tc>
          <w:tcPr>
            <w:tcW w:w="0" w:type="auto"/>
            <w:hideMark/>
          </w:tcPr>
          <w:p w14:paraId="49C5A33B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Modelo relacional mal definido, ORM mal configurado, falta de revisión técnica del esquema.</w:t>
            </w:r>
          </w:p>
        </w:tc>
      </w:tr>
    </w:tbl>
    <w:p w14:paraId="1AB1AEE6" w14:textId="5EDB3714" w:rsidR="00564BD9" w:rsidRPr="00564BD9" w:rsidRDefault="00564BD9" w:rsidP="00564BD9"/>
    <w:p w14:paraId="2D8F7DF4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15"/>
        <w:gridCol w:w="6413"/>
      </w:tblGrid>
      <w:tr w:rsidR="00564BD9" w:rsidRPr="00564BD9" w14:paraId="10714F1A" w14:textId="77777777" w:rsidTr="001F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FCFA8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Criterio</w:t>
            </w:r>
          </w:p>
        </w:tc>
        <w:tc>
          <w:tcPr>
            <w:tcW w:w="0" w:type="auto"/>
            <w:hideMark/>
          </w:tcPr>
          <w:p w14:paraId="492E4DF3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Valoración</w:t>
            </w:r>
          </w:p>
        </w:tc>
      </w:tr>
      <w:tr w:rsidR="00564BD9" w:rsidRPr="00564BD9" w14:paraId="7F680DD9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45A88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Probabilidad de ocurrencia</w:t>
            </w:r>
          </w:p>
        </w:tc>
        <w:tc>
          <w:tcPr>
            <w:tcW w:w="0" w:type="auto"/>
            <w:hideMark/>
          </w:tcPr>
          <w:p w14:paraId="6A41F52F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Media-Alta</w:t>
            </w:r>
          </w:p>
        </w:tc>
      </w:tr>
      <w:tr w:rsidR="00564BD9" w:rsidRPr="00564BD9" w14:paraId="5497651D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82EBF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Impacto potencial</w:t>
            </w:r>
          </w:p>
        </w:tc>
        <w:tc>
          <w:tcPr>
            <w:tcW w:w="0" w:type="auto"/>
            <w:hideMark/>
          </w:tcPr>
          <w:p w14:paraId="47564B66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Crítico (pérdida irreversible de datos o impactos legales/operativos)</w:t>
            </w:r>
          </w:p>
        </w:tc>
      </w:tr>
      <w:tr w:rsidR="00564BD9" w:rsidRPr="00564BD9" w14:paraId="3B2D85CB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EFA4D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Nivel de riesgo</w:t>
            </w:r>
          </w:p>
        </w:tc>
        <w:tc>
          <w:tcPr>
            <w:tcW w:w="0" w:type="auto"/>
            <w:hideMark/>
          </w:tcPr>
          <w:p w14:paraId="0CA543FA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Muy alto</w:t>
            </w:r>
          </w:p>
        </w:tc>
      </w:tr>
      <w:tr w:rsidR="00564BD9" w:rsidRPr="00564BD9" w14:paraId="729AEE3F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28A85" w14:textId="77777777" w:rsidR="00564BD9" w:rsidRPr="00564BD9" w:rsidRDefault="00564BD9" w:rsidP="00564BD9">
            <w:pPr>
              <w:spacing w:after="160" w:line="278" w:lineRule="auto"/>
            </w:pPr>
            <w:r w:rsidRPr="00564BD9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3138FEFD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Datos inconsistentes, errores de clave foránea, fallos en reportes, pérdida de historial, duplicados.</w:t>
            </w:r>
          </w:p>
        </w:tc>
      </w:tr>
    </w:tbl>
    <w:p w14:paraId="3CB2EBE3" w14:textId="459777C9" w:rsidR="00564BD9" w:rsidRPr="00564BD9" w:rsidRDefault="00564BD9" w:rsidP="00564BD9"/>
    <w:p w14:paraId="371026D4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3. DEFINICIÓN DE MEDIDAS DE CONTROL</w:t>
      </w:r>
    </w:p>
    <w:p w14:paraId="01AE51CF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07"/>
        <w:gridCol w:w="1841"/>
        <w:gridCol w:w="2980"/>
      </w:tblGrid>
      <w:tr w:rsidR="00564BD9" w:rsidRPr="00564BD9" w14:paraId="690A0EBA" w14:textId="77777777" w:rsidTr="001F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52DEB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Acción</w:t>
            </w:r>
          </w:p>
        </w:tc>
        <w:tc>
          <w:tcPr>
            <w:tcW w:w="0" w:type="auto"/>
            <w:hideMark/>
          </w:tcPr>
          <w:p w14:paraId="6B3F614B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Responsable</w:t>
            </w:r>
          </w:p>
        </w:tc>
        <w:tc>
          <w:tcPr>
            <w:tcW w:w="0" w:type="auto"/>
            <w:hideMark/>
          </w:tcPr>
          <w:p w14:paraId="798471AE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Herramientas / Recursos</w:t>
            </w:r>
          </w:p>
        </w:tc>
      </w:tr>
      <w:tr w:rsidR="00564BD9" w:rsidRPr="00564BD9" w14:paraId="0DE9305C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3F2C7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Realizar modelado formal con revisión por arquitecto de datos.</w:t>
            </w:r>
          </w:p>
        </w:tc>
        <w:tc>
          <w:tcPr>
            <w:tcW w:w="0" w:type="auto"/>
            <w:hideMark/>
          </w:tcPr>
          <w:p w14:paraId="60E583C6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DBA / Líder Técnico</w:t>
            </w:r>
          </w:p>
        </w:tc>
        <w:tc>
          <w:tcPr>
            <w:tcW w:w="0" w:type="auto"/>
            <w:hideMark/>
          </w:tcPr>
          <w:p w14:paraId="5FFD27B5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 xml:space="preserve">Diagrama ER, UML, DB </w:t>
            </w:r>
            <w:proofErr w:type="spellStart"/>
            <w:r w:rsidRPr="00564BD9">
              <w:t>Designer</w:t>
            </w:r>
            <w:proofErr w:type="spellEnd"/>
            <w:r w:rsidRPr="00564BD9">
              <w:t xml:space="preserve">, </w:t>
            </w:r>
            <w:proofErr w:type="spellStart"/>
            <w:r w:rsidRPr="00564BD9">
              <w:t>Lucidchart</w:t>
            </w:r>
            <w:proofErr w:type="spellEnd"/>
          </w:p>
        </w:tc>
      </w:tr>
      <w:tr w:rsidR="00564BD9" w:rsidRPr="00564BD9" w14:paraId="79086BB9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0F896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Aplicar restricciones de integridad (PK, FK, UNIQUE, NOT NULL, CHECK).</w:t>
            </w:r>
          </w:p>
        </w:tc>
        <w:tc>
          <w:tcPr>
            <w:tcW w:w="0" w:type="auto"/>
            <w:hideMark/>
          </w:tcPr>
          <w:p w14:paraId="487D710D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DBA / Dev</w:t>
            </w:r>
          </w:p>
        </w:tc>
        <w:tc>
          <w:tcPr>
            <w:tcW w:w="0" w:type="auto"/>
            <w:hideMark/>
          </w:tcPr>
          <w:p w14:paraId="0F66E268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 xml:space="preserve">MySQL, PostgreSQL, Oracle, </w:t>
            </w:r>
            <w:proofErr w:type="spellStart"/>
            <w:r w:rsidRPr="00564BD9">
              <w:t>Sequelize</w:t>
            </w:r>
            <w:proofErr w:type="spellEnd"/>
            <w:r w:rsidRPr="00564BD9">
              <w:t>, Prisma</w:t>
            </w:r>
          </w:p>
        </w:tc>
      </w:tr>
      <w:tr w:rsidR="00564BD9" w:rsidRPr="00564BD9" w14:paraId="64A2602A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97E09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Establecer normas de normalización y convenciones de diseño.</w:t>
            </w:r>
          </w:p>
        </w:tc>
        <w:tc>
          <w:tcPr>
            <w:tcW w:w="0" w:type="auto"/>
            <w:hideMark/>
          </w:tcPr>
          <w:p w14:paraId="1404F36B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Arquitecto Datos</w:t>
            </w:r>
          </w:p>
        </w:tc>
        <w:tc>
          <w:tcPr>
            <w:tcW w:w="0" w:type="auto"/>
            <w:hideMark/>
          </w:tcPr>
          <w:p w14:paraId="1CFB02AD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1FN-3FN, documentación técnica</w:t>
            </w:r>
          </w:p>
        </w:tc>
      </w:tr>
      <w:tr w:rsidR="00564BD9" w:rsidRPr="00564BD9" w14:paraId="5C19103D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029BD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Automatizar validaciones de esquema y migraciones controladas.</w:t>
            </w:r>
          </w:p>
        </w:tc>
        <w:tc>
          <w:tcPr>
            <w:tcW w:w="0" w:type="auto"/>
            <w:hideMark/>
          </w:tcPr>
          <w:p w14:paraId="525E0283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Dev / QA</w:t>
            </w:r>
          </w:p>
        </w:tc>
        <w:tc>
          <w:tcPr>
            <w:tcW w:w="0" w:type="auto"/>
            <w:hideMark/>
          </w:tcPr>
          <w:p w14:paraId="7B934709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4BD9">
              <w:t>Sequelize</w:t>
            </w:r>
            <w:proofErr w:type="spellEnd"/>
            <w:r w:rsidRPr="00564BD9">
              <w:t xml:space="preserve">, Prisma, </w:t>
            </w:r>
            <w:proofErr w:type="spellStart"/>
            <w:r w:rsidRPr="00564BD9">
              <w:t>Liquibase</w:t>
            </w:r>
            <w:proofErr w:type="spellEnd"/>
            <w:r w:rsidRPr="00564BD9">
              <w:t xml:space="preserve">, </w:t>
            </w:r>
            <w:proofErr w:type="spellStart"/>
            <w:r w:rsidRPr="00564BD9">
              <w:t>Flyway</w:t>
            </w:r>
            <w:proofErr w:type="spellEnd"/>
          </w:p>
        </w:tc>
      </w:tr>
    </w:tbl>
    <w:p w14:paraId="4890EA9F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05"/>
        <w:gridCol w:w="1650"/>
        <w:gridCol w:w="3073"/>
      </w:tblGrid>
      <w:tr w:rsidR="00564BD9" w:rsidRPr="00564BD9" w14:paraId="4572BB9A" w14:textId="77777777" w:rsidTr="001F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5B644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Acción</w:t>
            </w:r>
          </w:p>
        </w:tc>
        <w:tc>
          <w:tcPr>
            <w:tcW w:w="0" w:type="auto"/>
            <w:hideMark/>
          </w:tcPr>
          <w:p w14:paraId="76AE4D1B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Responsable</w:t>
            </w:r>
          </w:p>
        </w:tc>
        <w:tc>
          <w:tcPr>
            <w:tcW w:w="0" w:type="auto"/>
            <w:hideMark/>
          </w:tcPr>
          <w:p w14:paraId="17D0EF22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Herramientas / Recursos</w:t>
            </w:r>
          </w:p>
        </w:tc>
      </w:tr>
      <w:tr w:rsidR="00564BD9" w:rsidRPr="00564BD9" w14:paraId="06925379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3CB06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Activar respaldos automáticos frecuentes e incrementalmente.</w:t>
            </w:r>
          </w:p>
        </w:tc>
        <w:tc>
          <w:tcPr>
            <w:tcW w:w="0" w:type="auto"/>
            <w:hideMark/>
          </w:tcPr>
          <w:p w14:paraId="09E09B58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DevOps / DBA</w:t>
            </w:r>
          </w:p>
        </w:tc>
        <w:tc>
          <w:tcPr>
            <w:tcW w:w="0" w:type="auto"/>
            <w:hideMark/>
          </w:tcPr>
          <w:p w14:paraId="08B4439B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BD9">
              <w:rPr>
                <w:lang w:val="en-US"/>
              </w:rPr>
              <w:t xml:space="preserve">PostgreSQL backups, RDS snapshots, </w:t>
            </w:r>
            <w:proofErr w:type="spellStart"/>
            <w:r w:rsidRPr="00564BD9">
              <w:rPr>
                <w:lang w:val="en-US"/>
              </w:rPr>
              <w:t>cron</w:t>
            </w:r>
            <w:proofErr w:type="spellEnd"/>
          </w:p>
        </w:tc>
      </w:tr>
      <w:tr w:rsidR="00564BD9" w:rsidRPr="00564BD9" w14:paraId="40303A1E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90B58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Monitorear datos críticos y tablas sensibles con alertas ante anomalías.</w:t>
            </w:r>
          </w:p>
        </w:tc>
        <w:tc>
          <w:tcPr>
            <w:tcW w:w="0" w:type="auto"/>
            <w:hideMark/>
          </w:tcPr>
          <w:p w14:paraId="28550643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QA / DevOps</w:t>
            </w:r>
          </w:p>
        </w:tc>
        <w:tc>
          <w:tcPr>
            <w:tcW w:w="0" w:type="auto"/>
            <w:hideMark/>
          </w:tcPr>
          <w:p w14:paraId="60DE0344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4BD9">
              <w:rPr>
                <w:lang w:val="en-US"/>
              </w:rPr>
              <w:t xml:space="preserve">Grafana, </w:t>
            </w:r>
            <w:proofErr w:type="spellStart"/>
            <w:r w:rsidRPr="00564BD9">
              <w:rPr>
                <w:lang w:val="en-US"/>
              </w:rPr>
              <w:t>pg_stat_statements</w:t>
            </w:r>
            <w:proofErr w:type="spellEnd"/>
            <w:r w:rsidRPr="00564BD9">
              <w:rPr>
                <w:lang w:val="en-US"/>
              </w:rPr>
              <w:t xml:space="preserve">, </w:t>
            </w:r>
            <w:proofErr w:type="spellStart"/>
            <w:r w:rsidRPr="00564BD9">
              <w:rPr>
                <w:lang w:val="en-US"/>
              </w:rPr>
              <w:t>DataDog</w:t>
            </w:r>
            <w:proofErr w:type="spellEnd"/>
          </w:p>
        </w:tc>
      </w:tr>
      <w:tr w:rsidR="00564BD9" w:rsidRPr="00564BD9" w14:paraId="62128F35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278C1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 xml:space="preserve">Aplicar validaciones adicionales desde el </w:t>
            </w:r>
            <w:proofErr w:type="spellStart"/>
            <w:r w:rsidRPr="00564BD9">
              <w:t>backend</w:t>
            </w:r>
            <w:proofErr w:type="spellEnd"/>
            <w:r w:rsidRPr="00564BD9">
              <w:t xml:space="preserve"> (reglas de negocio).</w:t>
            </w:r>
          </w:p>
        </w:tc>
        <w:tc>
          <w:tcPr>
            <w:tcW w:w="0" w:type="auto"/>
            <w:hideMark/>
          </w:tcPr>
          <w:p w14:paraId="4C4F2E26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 xml:space="preserve">Dev </w:t>
            </w:r>
            <w:proofErr w:type="spellStart"/>
            <w:r w:rsidRPr="00564BD9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14AA3DD3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4BD9">
              <w:rPr>
                <w:lang w:val="en-US"/>
              </w:rPr>
              <w:t xml:space="preserve">Express/Nest </w:t>
            </w:r>
            <w:proofErr w:type="spellStart"/>
            <w:r w:rsidRPr="00564BD9">
              <w:rPr>
                <w:lang w:val="en-US"/>
              </w:rPr>
              <w:t>middlewares</w:t>
            </w:r>
            <w:proofErr w:type="spellEnd"/>
            <w:r w:rsidRPr="00564BD9">
              <w:rPr>
                <w:lang w:val="en-US"/>
              </w:rPr>
              <w:t>, DTOs, schemas</w:t>
            </w:r>
          </w:p>
        </w:tc>
      </w:tr>
    </w:tbl>
    <w:p w14:paraId="7D0CCFFF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65"/>
        <w:gridCol w:w="1777"/>
        <w:gridCol w:w="2886"/>
      </w:tblGrid>
      <w:tr w:rsidR="00564BD9" w:rsidRPr="00564BD9" w14:paraId="05A9833F" w14:textId="77777777" w:rsidTr="001F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4717B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Acción</w:t>
            </w:r>
          </w:p>
        </w:tc>
        <w:tc>
          <w:tcPr>
            <w:tcW w:w="0" w:type="auto"/>
            <w:hideMark/>
          </w:tcPr>
          <w:p w14:paraId="2CD261AA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Responsable</w:t>
            </w:r>
          </w:p>
        </w:tc>
        <w:tc>
          <w:tcPr>
            <w:tcW w:w="0" w:type="auto"/>
            <w:hideMark/>
          </w:tcPr>
          <w:p w14:paraId="1DF9727A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Herramientas / Recursos</w:t>
            </w:r>
          </w:p>
        </w:tc>
      </w:tr>
      <w:tr w:rsidR="00564BD9" w:rsidRPr="00564BD9" w14:paraId="54001E42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CC1F5" w14:textId="77777777" w:rsidR="00564BD9" w:rsidRPr="00564BD9" w:rsidRDefault="00564BD9" w:rsidP="00564BD9">
            <w:pPr>
              <w:spacing w:after="160" w:line="278" w:lineRule="auto"/>
            </w:pPr>
            <w:r w:rsidRPr="00564BD9">
              <w:lastRenderedPageBreak/>
              <w:t xml:space="preserve">Recuperar datos desde </w:t>
            </w:r>
            <w:proofErr w:type="spellStart"/>
            <w:r w:rsidRPr="00564BD9">
              <w:t>backups</w:t>
            </w:r>
            <w:proofErr w:type="spellEnd"/>
            <w:r w:rsidRPr="00564BD9">
              <w:t xml:space="preserve"> si es posible.</w:t>
            </w:r>
          </w:p>
        </w:tc>
        <w:tc>
          <w:tcPr>
            <w:tcW w:w="0" w:type="auto"/>
            <w:hideMark/>
          </w:tcPr>
          <w:p w14:paraId="1149A514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DBA / DevOps</w:t>
            </w:r>
          </w:p>
        </w:tc>
        <w:tc>
          <w:tcPr>
            <w:tcW w:w="0" w:type="auto"/>
            <w:hideMark/>
          </w:tcPr>
          <w:p w14:paraId="514EB845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4BD9">
              <w:t>Backups</w:t>
            </w:r>
            <w:proofErr w:type="spellEnd"/>
            <w:r w:rsidRPr="00564BD9">
              <w:t xml:space="preserve"> RDS, </w:t>
            </w:r>
            <w:proofErr w:type="spellStart"/>
            <w:r w:rsidRPr="00564BD9">
              <w:t>dump</w:t>
            </w:r>
            <w:proofErr w:type="spellEnd"/>
            <w:r w:rsidRPr="00564BD9">
              <w:t xml:space="preserve"> SQL, replicación</w:t>
            </w:r>
          </w:p>
        </w:tc>
      </w:tr>
      <w:tr w:rsidR="00564BD9" w:rsidRPr="00564BD9" w14:paraId="6A00B044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B919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Refactorizar el modelo de datos basado en un rediseño supervisado.</w:t>
            </w:r>
          </w:p>
        </w:tc>
        <w:tc>
          <w:tcPr>
            <w:tcW w:w="0" w:type="auto"/>
            <w:hideMark/>
          </w:tcPr>
          <w:p w14:paraId="41EAB5DF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Arquitecto Datos</w:t>
            </w:r>
          </w:p>
        </w:tc>
        <w:tc>
          <w:tcPr>
            <w:tcW w:w="0" w:type="auto"/>
            <w:hideMark/>
          </w:tcPr>
          <w:p w14:paraId="644FF1EB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Modelado actualizado, migraciones</w:t>
            </w:r>
          </w:p>
        </w:tc>
      </w:tr>
      <w:tr w:rsidR="00564BD9" w:rsidRPr="00564BD9" w14:paraId="19A7F2CA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7101F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Documentar fallas y reforzar prácticas de control de esquema.</w:t>
            </w:r>
          </w:p>
        </w:tc>
        <w:tc>
          <w:tcPr>
            <w:tcW w:w="0" w:type="auto"/>
            <w:hideMark/>
          </w:tcPr>
          <w:p w14:paraId="6DB252EB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PM / QA</w:t>
            </w:r>
          </w:p>
        </w:tc>
        <w:tc>
          <w:tcPr>
            <w:tcW w:w="0" w:type="auto"/>
            <w:hideMark/>
          </w:tcPr>
          <w:p w14:paraId="6D240385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4BD9">
              <w:t>Confluence</w:t>
            </w:r>
            <w:proofErr w:type="spellEnd"/>
            <w:r w:rsidRPr="00564BD9">
              <w:t>, bitácoras, informes técnicos</w:t>
            </w:r>
          </w:p>
        </w:tc>
      </w:tr>
    </w:tbl>
    <w:p w14:paraId="5B19F165" w14:textId="099C2080" w:rsidR="00564BD9" w:rsidRPr="00564BD9" w:rsidRDefault="00564BD9" w:rsidP="00564BD9"/>
    <w:p w14:paraId="0D4E8A82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65"/>
        <w:gridCol w:w="3153"/>
        <w:gridCol w:w="2410"/>
      </w:tblGrid>
      <w:tr w:rsidR="00564BD9" w:rsidRPr="00564BD9" w14:paraId="21F33E87" w14:textId="77777777" w:rsidTr="001F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45666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Escenario de materialización</w:t>
            </w:r>
          </w:p>
        </w:tc>
        <w:tc>
          <w:tcPr>
            <w:tcW w:w="0" w:type="auto"/>
            <w:hideMark/>
          </w:tcPr>
          <w:p w14:paraId="2213513C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Impacto directo</w:t>
            </w:r>
          </w:p>
        </w:tc>
        <w:tc>
          <w:tcPr>
            <w:tcW w:w="0" w:type="auto"/>
            <w:hideMark/>
          </w:tcPr>
          <w:p w14:paraId="5A203DE4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Costo estimado (MXN)</w:t>
            </w:r>
          </w:p>
        </w:tc>
      </w:tr>
      <w:tr w:rsidR="00564BD9" w:rsidRPr="00564BD9" w14:paraId="1579AE55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28DB3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Pérdida total o parcial de datos históricos</w:t>
            </w:r>
          </w:p>
        </w:tc>
        <w:tc>
          <w:tcPr>
            <w:tcW w:w="0" w:type="auto"/>
            <w:hideMark/>
          </w:tcPr>
          <w:p w14:paraId="5BF2B889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Imposibilidad de recuperación, pérdida de clientes</w:t>
            </w:r>
          </w:p>
        </w:tc>
        <w:tc>
          <w:tcPr>
            <w:tcW w:w="0" w:type="auto"/>
            <w:hideMark/>
          </w:tcPr>
          <w:p w14:paraId="099E3591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$50,000 MXN</w:t>
            </w:r>
          </w:p>
        </w:tc>
      </w:tr>
      <w:tr w:rsidR="00564BD9" w:rsidRPr="00564BD9" w14:paraId="75A17D38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19E42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Costos por reconstrucción y validación manual</w:t>
            </w:r>
          </w:p>
        </w:tc>
        <w:tc>
          <w:tcPr>
            <w:tcW w:w="0" w:type="auto"/>
            <w:hideMark/>
          </w:tcPr>
          <w:p w14:paraId="3CC150B3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564BD9">
              <w:rPr>
                <w:lang w:val="pt-PT"/>
              </w:rPr>
              <w:t>3 semanas de 2 personas revisando data</w:t>
            </w:r>
          </w:p>
        </w:tc>
        <w:tc>
          <w:tcPr>
            <w:tcW w:w="0" w:type="auto"/>
            <w:hideMark/>
          </w:tcPr>
          <w:p w14:paraId="5F41AD48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$36,000 MXN (2 × $6,000 × 3 semanas)</w:t>
            </w:r>
          </w:p>
        </w:tc>
      </w:tr>
      <w:tr w:rsidR="00564BD9" w:rsidRPr="00564BD9" w14:paraId="2BFEE3E1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DB3EC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Daño reputacional o contractual</w:t>
            </w:r>
          </w:p>
        </w:tc>
        <w:tc>
          <w:tcPr>
            <w:tcW w:w="0" w:type="auto"/>
            <w:hideMark/>
          </w:tcPr>
          <w:p w14:paraId="72FC31D5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 xml:space="preserve">Desconfianza de </w:t>
            </w:r>
            <w:proofErr w:type="spellStart"/>
            <w:r w:rsidRPr="00564BD9">
              <w:t>stakeholders</w:t>
            </w:r>
            <w:proofErr w:type="spellEnd"/>
            <w:r w:rsidRPr="00564BD9">
              <w:t xml:space="preserve"> / demandas</w:t>
            </w:r>
          </w:p>
        </w:tc>
        <w:tc>
          <w:tcPr>
            <w:tcW w:w="0" w:type="auto"/>
            <w:hideMark/>
          </w:tcPr>
          <w:p w14:paraId="5010B50F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$30,000 MXN</w:t>
            </w:r>
          </w:p>
        </w:tc>
      </w:tr>
      <w:tr w:rsidR="00564BD9" w:rsidRPr="00564BD9" w14:paraId="43E6DA4A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90A00" w14:textId="77777777" w:rsidR="00564BD9" w:rsidRPr="00564BD9" w:rsidRDefault="00564BD9" w:rsidP="00564BD9">
            <w:pPr>
              <w:spacing w:after="160" w:line="278" w:lineRule="auto"/>
            </w:pPr>
            <w:proofErr w:type="gramStart"/>
            <w:r w:rsidRPr="00564BD9">
              <w:t>Total</w:t>
            </w:r>
            <w:proofErr w:type="gramEnd"/>
            <w:r w:rsidRPr="00564BD9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A8184FA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5D76913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 xml:space="preserve">→ </w:t>
            </w:r>
            <w:r w:rsidRPr="00564BD9">
              <w:rPr>
                <w:b/>
                <w:bCs/>
              </w:rPr>
              <w:t>$116,000 MXN</w:t>
            </w:r>
          </w:p>
        </w:tc>
      </w:tr>
    </w:tbl>
    <w:p w14:paraId="0A51214D" w14:textId="5B593D93" w:rsidR="00564BD9" w:rsidRPr="00564BD9" w:rsidRDefault="00564BD9" w:rsidP="00564BD9"/>
    <w:p w14:paraId="65774756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2. Costo de Implementación de Estrategias de Control</w:t>
      </w:r>
    </w:p>
    <w:p w14:paraId="2BF88935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12"/>
        <w:gridCol w:w="1942"/>
      </w:tblGrid>
      <w:tr w:rsidR="00564BD9" w:rsidRPr="00564BD9" w14:paraId="331FFF0E" w14:textId="77777777" w:rsidTr="001F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47D5C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Acción</w:t>
            </w:r>
          </w:p>
        </w:tc>
        <w:tc>
          <w:tcPr>
            <w:tcW w:w="0" w:type="auto"/>
            <w:hideMark/>
          </w:tcPr>
          <w:p w14:paraId="3F3A1AB9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Costo estimado</w:t>
            </w:r>
          </w:p>
        </w:tc>
      </w:tr>
      <w:tr w:rsidR="00564BD9" w:rsidRPr="00564BD9" w14:paraId="0AC9A4B1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87960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Modelado formal de base de datos</w:t>
            </w:r>
          </w:p>
        </w:tc>
        <w:tc>
          <w:tcPr>
            <w:tcW w:w="0" w:type="auto"/>
            <w:hideMark/>
          </w:tcPr>
          <w:p w14:paraId="27A5480B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$5,000 MXN</w:t>
            </w:r>
          </w:p>
        </w:tc>
      </w:tr>
      <w:tr w:rsidR="00564BD9" w:rsidRPr="00564BD9" w14:paraId="6A198A56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FD3D8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 xml:space="preserve">Revisión y aplicación de </w:t>
            </w:r>
            <w:proofErr w:type="spellStart"/>
            <w:r w:rsidRPr="00564BD9">
              <w:t>constraints</w:t>
            </w:r>
            <w:proofErr w:type="spellEnd"/>
          </w:p>
        </w:tc>
        <w:tc>
          <w:tcPr>
            <w:tcW w:w="0" w:type="auto"/>
            <w:hideMark/>
          </w:tcPr>
          <w:p w14:paraId="7E2EF27C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$3,000 MXN</w:t>
            </w:r>
          </w:p>
        </w:tc>
      </w:tr>
      <w:tr w:rsidR="00564BD9" w:rsidRPr="00564BD9" w14:paraId="0C3B7FE7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CF8DB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Establecimiento de estándares de diseño</w:t>
            </w:r>
          </w:p>
        </w:tc>
        <w:tc>
          <w:tcPr>
            <w:tcW w:w="0" w:type="auto"/>
            <w:hideMark/>
          </w:tcPr>
          <w:p w14:paraId="6843CDCF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$2,500 MXN</w:t>
            </w:r>
          </w:p>
        </w:tc>
      </w:tr>
      <w:tr w:rsidR="00564BD9" w:rsidRPr="00564BD9" w14:paraId="52F26FAB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68480" w14:textId="77777777" w:rsidR="00564BD9" w:rsidRPr="00564BD9" w:rsidRDefault="00564BD9" w:rsidP="00564BD9">
            <w:pPr>
              <w:spacing w:after="160" w:line="278" w:lineRule="auto"/>
            </w:pPr>
            <w:r w:rsidRPr="00564BD9">
              <w:rPr>
                <w:rFonts w:ascii="Segoe UI Emoji" w:hAnsi="Segoe UI Emoji" w:cs="Segoe UI Emoji"/>
              </w:rPr>
              <w:t>🛡️</w:t>
            </w:r>
            <w:r w:rsidRPr="00564BD9">
              <w:t xml:space="preserve"> Total medidas preventivas:</w:t>
            </w:r>
          </w:p>
        </w:tc>
        <w:tc>
          <w:tcPr>
            <w:tcW w:w="0" w:type="auto"/>
            <w:hideMark/>
          </w:tcPr>
          <w:p w14:paraId="4C361C8F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rPr>
                <w:b/>
                <w:bCs/>
              </w:rPr>
              <w:t>$10,500 MXN</w:t>
            </w:r>
          </w:p>
        </w:tc>
      </w:tr>
    </w:tbl>
    <w:p w14:paraId="39B2C52B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30"/>
        <w:gridCol w:w="1942"/>
      </w:tblGrid>
      <w:tr w:rsidR="00564BD9" w:rsidRPr="00564BD9" w14:paraId="468CD751" w14:textId="77777777" w:rsidTr="001F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2D87E" w14:textId="77777777" w:rsidR="00564BD9" w:rsidRPr="00564BD9" w:rsidRDefault="00564BD9" w:rsidP="00564BD9">
            <w:pPr>
              <w:spacing w:after="160" w:line="278" w:lineRule="auto"/>
            </w:pPr>
            <w:r w:rsidRPr="00564BD9">
              <w:lastRenderedPageBreak/>
              <w:t>Acción</w:t>
            </w:r>
          </w:p>
        </w:tc>
        <w:tc>
          <w:tcPr>
            <w:tcW w:w="0" w:type="auto"/>
            <w:hideMark/>
          </w:tcPr>
          <w:p w14:paraId="11781365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Costo estimado</w:t>
            </w:r>
          </w:p>
        </w:tc>
      </w:tr>
      <w:tr w:rsidR="00564BD9" w:rsidRPr="00564BD9" w14:paraId="1830DC35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D1F29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 xml:space="preserve">Automatización de </w:t>
            </w:r>
            <w:proofErr w:type="spellStart"/>
            <w:r w:rsidRPr="00564BD9">
              <w:t>backups</w:t>
            </w:r>
            <w:proofErr w:type="spellEnd"/>
          </w:p>
        </w:tc>
        <w:tc>
          <w:tcPr>
            <w:tcW w:w="0" w:type="auto"/>
            <w:hideMark/>
          </w:tcPr>
          <w:p w14:paraId="72112E79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$3,000 MXN</w:t>
            </w:r>
          </w:p>
        </w:tc>
      </w:tr>
      <w:tr w:rsidR="00564BD9" w:rsidRPr="00564BD9" w14:paraId="2E2BD13E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CA7A9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Alertas y monitoreo de integridad</w:t>
            </w:r>
          </w:p>
        </w:tc>
        <w:tc>
          <w:tcPr>
            <w:tcW w:w="0" w:type="auto"/>
            <w:hideMark/>
          </w:tcPr>
          <w:p w14:paraId="3A38C008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$3,000 MXN</w:t>
            </w:r>
          </w:p>
        </w:tc>
      </w:tr>
      <w:tr w:rsidR="00564BD9" w:rsidRPr="00564BD9" w14:paraId="704D3F7E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7054C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Validaciones desde capa lógica</w:t>
            </w:r>
          </w:p>
        </w:tc>
        <w:tc>
          <w:tcPr>
            <w:tcW w:w="0" w:type="auto"/>
            <w:hideMark/>
          </w:tcPr>
          <w:p w14:paraId="42632347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$2,000 MXN</w:t>
            </w:r>
          </w:p>
        </w:tc>
      </w:tr>
      <w:tr w:rsidR="00564BD9" w:rsidRPr="00564BD9" w14:paraId="3090200A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9C9C5" w14:textId="77777777" w:rsidR="00564BD9" w:rsidRPr="00564BD9" w:rsidRDefault="00564BD9" w:rsidP="00564BD9">
            <w:pPr>
              <w:spacing w:after="160" w:line="278" w:lineRule="auto"/>
            </w:pPr>
            <w:r w:rsidRPr="00564BD9">
              <w:rPr>
                <w:rFonts w:ascii="Segoe UI Emoji" w:hAnsi="Segoe UI Emoji" w:cs="Segoe UI Emoji"/>
              </w:rPr>
              <w:t>🚨</w:t>
            </w:r>
            <w:r w:rsidRPr="00564BD9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70E744A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rPr>
                <w:b/>
                <w:bCs/>
              </w:rPr>
              <w:t>$8,000 MXN</w:t>
            </w:r>
          </w:p>
        </w:tc>
      </w:tr>
    </w:tbl>
    <w:p w14:paraId="2429DB5A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3"/>
        <w:gridCol w:w="1942"/>
      </w:tblGrid>
      <w:tr w:rsidR="00564BD9" w:rsidRPr="00564BD9" w14:paraId="72CAB186" w14:textId="77777777" w:rsidTr="001F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0DC9D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Acción</w:t>
            </w:r>
          </w:p>
        </w:tc>
        <w:tc>
          <w:tcPr>
            <w:tcW w:w="0" w:type="auto"/>
            <w:hideMark/>
          </w:tcPr>
          <w:p w14:paraId="0BAC79D6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Costo estimado</w:t>
            </w:r>
          </w:p>
        </w:tc>
      </w:tr>
      <w:tr w:rsidR="00564BD9" w:rsidRPr="00564BD9" w14:paraId="133806EB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95704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 xml:space="preserve">Restauración de </w:t>
            </w:r>
            <w:proofErr w:type="spellStart"/>
            <w:r w:rsidRPr="00564BD9">
              <w:t>backups</w:t>
            </w:r>
            <w:proofErr w:type="spellEnd"/>
          </w:p>
        </w:tc>
        <w:tc>
          <w:tcPr>
            <w:tcW w:w="0" w:type="auto"/>
            <w:hideMark/>
          </w:tcPr>
          <w:p w14:paraId="325C1FAD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$2,500 MXN</w:t>
            </w:r>
          </w:p>
        </w:tc>
      </w:tr>
      <w:tr w:rsidR="00564BD9" w:rsidRPr="00564BD9" w14:paraId="3FDF5489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E1B64" w14:textId="77777777" w:rsidR="00564BD9" w:rsidRPr="00564BD9" w:rsidRDefault="00564BD9" w:rsidP="00564BD9">
            <w:pPr>
              <w:spacing w:after="160" w:line="278" w:lineRule="auto"/>
            </w:pPr>
            <w:proofErr w:type="spellStart"/>
            <w:r w:rsidRPr="00564BD9">
              <w:t>Refactor</w:t>
            </w:r>
            <w:proofErr w:type="spellEnd"/>
            <w:r w:rsidRPr="00564BD9">
              <w:t xml:space="preserve"> del modelo de datos</w:t>
            </w:r>
          </w:p>
        </w:tc>
        <w:tc>
          <w:tcPr>
            <w:tcW w:w="0" w:type="auto"/>
            <w:hideMark/>
          </w:tcPr>
          <w:p w14:paraId="061DCA1C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$4,000 MXN</w:t>
            </w:r>
          </w:p>
        </w:tc>
      </w:tr>
      <w:tr w:rsidR="00564BD9" w:rsidRPr="00564BD9" w14:paraId="129B34CC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AE6BB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Documentación y lecciones aprendidas</w:t>
            </w:r>
          </w:p>
        </w:tc>
        <w:tc>
          <w:tcPr>
            <w:tcW w:w="0" w:type="auto"/>
            <w:hideMark/>
          </w:tcPr>
          <w:p w14:paraId="1E328168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$2,000 MXN</w:t>
            </w:r>
          </w:p>
        </w:tc>
      </w:tr>
      <w:tr w:rsidR="00564BD9" w:rsidRPr="00564BD9" w14:paraId="0953523B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52A8F" w14:textId="77777777" w:rsidR="00564BD9" w:rsidRPr="00564BD9" w:rsidRDefault="00564BD9" w:rsidP="00564BD9">
            <w:pPr>
              <w:spacing w:after="160" w:line="278" w:lineRule="auto"/>
            </w:pPr>
            <w:r w:rsidRPr="00564BD9">
              <w:rPr>
                <w:rFonts w:ascii="Segoe UI Emoji" w:hAnsi="Segoe UI Emoji" w:cs="Segoe UI Emoji"/>
              </w:rPr>
              <w:t>🔄</w:t>
            </w:r>
            <w:r w:rsidRPr="00564BD9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37E8F7B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rPr>
                <w:b/>
                <w:bCs/>
              </w:rPr>
              <w:t>$8,500 MXN</w:t>
            </w:r>
          </w:p>
        </w:tc>
      </w:tr>
    </w:tbl>
    <w:p w14:paraId="5C864E2A" w14:textId="5BF4D9ED" w:rsidR="00564BD9" w:rsidRPr="00564BD9" w:rsidRDefault="00564BD9" w:rsidP="00564BD9"/>
    <w:p w14:paraId="27718BF5" w14:textId="77777777" w:rsidR="00564BD9" w:rsidRPr="00564BD9" w:rsidRDefault="00564BD9" w:rsidP="00564BD9">
      <w:pPr>
        <w:rPr>
          <w:b/>
          <w:bCs/>
        </w:rPr>
      </w:pPr>
      <w:r w:rsidRPr="00564BD9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564BD9" w:rsidRPr="00564BD9" w14:paraId="4B3DA8B6" w14:textId="77777777" w:rsidTr="001F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302A8" w14:textId="77777777" w:rsidR="00564BD9" w:rsidRPr="00564BD9" w:rsidRDefault="00564BD9" w:rsidP="00564BD9">
            <w:pPr>
              <w:spacing w:after="160" w:line="278" w:lineRule="auto"/>
            </w:pPr>
            <w:r w:rsidRPr="00564BD9">
              <w:t>Categoría</w:t>
            </w:r>
          </w:p>
        </w:tc>
        <w:tc>
          <w:tcPr>
            <w:tcW w:w="0" w:type="auto"/>
            <w:hideMark/>
          </w:tcPr>
          <w:p w14:paraId="5659B9E7" w14:textId="77777777" w:rsidR="00564BD9" w:rsidRPr="00564BD9" w:rsidRDefault="00564BD9" w:rsidP="00564BD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Costo estimado</w:t>
            </w:r>
          </w:p>
        </w:tc>
      </w:tr>
      <w:tr w:rsidR="00564BD9" w:rsidRPr="00564BD9" w14:paraId="47264071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E2723" w14:textId="77777777" w:rsidR="00564BD9" w:rsidRPr="00564BD9" w:rsidRDefault="00564BD9" w:rsidP="00564BD9">
            <w:pPr>
              <w:spacing w:after="160" w:line="278" w:lineRule="auto"/>
            </w:pPr>
            <w:r w:rsidRPr="00564BD9">
              <w:rPr>
                <w:rFonts w:ascii="Segoe UI Emoji" w:hAnsi="Segoe UI Emoji" w:cs="Segoe UI Emoji"/>
              </w:rPr>
              <w:t>🛡️</w:t>
            </w:r>
            <w:r w:rsidRPr="00564BD9">
              <w:t xml:space="preserve"> Prevención</w:t>
            </w:r>
          </w:p>
        </w:tc>
        <w:tc>
          <w:tcPr>
            <w:tcW w:w="0" w:type="auto"/>
            <w:hideMark/>
          </w:tcPr>
          <w:p w14:paraId="5DB01519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$10,500 MXN</w:t>
            </w:r>
          </w:p>
        </w:tc>
      </w:tr>
      <w:tr w:rsidR="00564BD9" w:rsidRPr="00564BD9" w14:paraId="039FFEDB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2F928" w14:textId="77777777" w:rsidR="00564BD9" w:rsidRPr="00564BD9" w:rsidRDefault="00564BD9" w:rsidP="00564BD9">
            <w:pPr>
              <w:spacing w:after="160" w:line="278" w:lineRule="auto"/>
            </w:pPr>
            <w:r w:rsidRPr="00564BD9">
              <w:rPr>
                <w:rFonts w:ascii="Segoe UI Emoji" w:hAnsi="Segoe UI Emoji" w:cs="Segoe UI Emoji"/>
              </w:rPr>
              <w:t>🚨</w:t>
            </w:r>
            <w:r w:rsidRPr="00564BD9">
              <w:t xml:space="preserve"> Mitigación</w:t>
            </w:r>
          </w:p>
        </w:tc>
        <w:tc>
          <w:tcPr>
            <w:tcW w:w="0" w:type="auto"/>
            <w:hideMark/>
          </w:tcPr>
          <w:p w14:paraId="389D3FA9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$8,000 MXN</w:t>
            </w:r>
          </w:p>
        </w:tc>
      </w:tr>
      <w:tr w:rsidR="00564BD9" w:rsidRPr="00564BD9" w14:paraId="2947BDBB" w14:textId="77777777" w:rsidTr="001F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0BD79" w14:textId="77777777" w:rsidR="00564BD9" w:rsidRPr="00564BD9" w:rsidRDefault="00564BD9" w:rsidP="00564BD9">
            <w:pPr>
              <w:spacing w:after="160" w:line="278" w:lineRule="auto"/>
            </w:pPr>
            <w:r w:rsidRPr="00564BD9">
              <w:rPr>
                <w:rFonts w:ascii="Segoe UI Emoji" w:hAnsi="Segoe UI Emoji" w:cs="Segoe UI Emoji"/>
              </w:rPr>
              <w:t>🔄</w:t>
            </w:r>
            <w:r w:rsidRPr="00564BD9">
              <w:t xml:space="preserve"> Recuperación</w:t>
            </w:r>
          </w:p>
        </w:tc>
        <w:tc>
          <w:tcPr>
            <w:tcW w:w="0" w:type="auto"/>
            <w:hideMark/>
          </w:tcPr>
          <w:p w14:paraId="3371A15A" w14:textId="77777777" w:rsidR="00564BD9" w:rsidRPr="00564BD9" w:rsidRDefault="00564BD9" w:rsidP="00564BD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D9">
              <w:t>$8,500 MXN</w:t>
            </w:r>
          </w:p>
        </w:tc>
      </w:tr>
      <w:tr w:rsidR="00564BD9" w:rsidRPr="00564BD9" w14:paraId="48033A45" w14:textId="77777777" w:rsidTr="001F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68613" w14:textId="77777777" w:rsidR="00564BD9" w:rsidRPr="00564BD9" w:rsidRDefault="00564BD9" w:rsidP="00564BD9">
            <w:pPr>
              <w:spacing w:after="160" w:line="278" w:lineRule="auto"/>
            </w:pPr>
            <w:r w:rsidRPr="00564BD9">
              <w:rPr>
                <w:rFonts w:ascii="Segoe UI Emoji" w:hAnsi="Segoe UI Emoji" w:cs="Segoe UI Emoji"/>
              </w:rPr>
              <w:t>💥</w:t>
            </w:r>
            <w:r w:rsidRPr="00564BD9">
              <w:t xml:space="preserve"> Costo de no hacer nada</w:t>
            </w:r>
          </w:p>
        </w:tc>
        <w:tc>
          <w:tcPr>
            <w:tcW w:w="0" w:type="auto"/>
            <w:hideMark/>
          </w:tcPr>
          <w:p w14:paraId="6C926A41" w14:textId="77777777" w:rsidR="00564BD9" w:rsidRPr="00564BD9" w:rsidRDefault="00564BD9" w:rsidP="00564BD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D9">
              <w:t>$116,000 MXN</w:t>
            </w:r>
          </w:p>
        </w:tc>
      </w:tr>
    </w:tbl>
    <w:p w14:paraId="3EDF503E" w14:textId="72665C6E" w:rsidR="00564BD9" w:rsidRPr="00564BD9" w:rsidRDefault="00564BD9" w:rsidP="00564BD9"/>
    <w:p w14:paraId="181638F0" w14:textId="77777777" w:rsidR="00564BD9" w:rsidRPr="00564BD9" w:rsidRDefault="00564BD9" w:rsidP="00564BD9">
      <w:pPr>
        <w:rPr>
          <w:b/>
          <w:bCs/>
        </w:rPr>
      </w:pPr>
      <w:r w:rsidRPr="00564BD9">
        <w:rPr>
          <w:rFonts w:ascii="Segoe UI Emoji" w:hAnsi="Segoe UI Emoji" w:cs="Segoe UI Emoji"/>
          <w:b/>
          <w:bCs/>
        </w:rPr>
        <w:t>📈</w:t>
      </w:r>
      <w:r w:rsidRPr="00564BD9">
        <w:rPr>
          <w:b/>
          <w:bCs/>
        </w:rPr>
        <w:t xml:space="preserve"> Análisis Costo-Beneficio</w:t>
      </w:r>
    </w:p>
    <w:p w14:paraId="2792FD92" w14:textId="77777777" w:rsidR="00564BD9" w:rsidRPr="00564BD9" w:rsidRDefault="00564BD9" w:rsidP="00564BD9">
      <w:r w:rsidRPr="00564BD9">
        <w:rPr>
          <w:b/>
          <w:bCs/>
        </w:rPr>
        <w:t>Costo total de implementar todas las estrategias:</w:t>
      </w:r>
      <w:r w:rsidRPr="00564BD9">
        <w:br/>
        <w:t xml:space="preserve">$10,500 + $8,000 + $8,500 = </w:t>
      </w:r>
      <w:r w:rsidRPr="00564BD9">
        <w:rPr>
          <w:b/>
          <w:bCs/>
        </w:rPr>
        <w:t>$27,000 MXN</w:t>
      </w:r>
    </w:p>
    <w:p w14:paraId="4D168E39" w14:textId="77777777" w:rsidR="00564BD9" w:rsidRPr="00564BD9" w:rsidRDefault="00564BD9" w:rsidP="00564BD9">
      <w:r w:rsidRPr="00564BD9">
        <w:rPr>
          <w:b/>
          <w:bCs/>
        </w:rPr>
        <w:t>Ahorro potencial si se previene o controla el riesgo:</w:t>
      </w:r>
      <w:r w:rsidRPr="00564BD9">
        <w:br/>
        <w:t xml:space="preserve">$116,000 – $27,000 = </w:t>
      </w:r>
      <w:r w:rsidRPr="00564BD9">
        <w:rPr>
          <w:b/>
          <w:bCs/>
        </w:rPr>
        <w:t>$89,000 MXN</w:t>
      </w:r>
    </w:p>
    <w:p w14:paraId="755B05C8" w14:textId="77777777" w:rsidR="00564BD9" w:rsidRPr="00564BD9" w:rsidRDefault="00564BD9" w:rsidP="00564BD9">
      <w:r w:rsidRPr="00564BD9">
        <w:rPr>
          <w:b/>
          <w:bCs/>
        </w:rPr>
        <w:t>(≈ 330% de retorno sobre inversión en diseño correcto de base de datos)</w:t>
      </w:r>
    </w:p>
    <w:p w14:paraId="63E5E955" w14:textId="77777777" w:rsidR="00422959" w:rsidRDefault="00422959"/>
    <w:sectPr w:rsidR="00422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E645B"/>
    <w:multiLevelType w:val="multilevel"/>
    <w:tmpl w:val="9A2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34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59"/>
    <w:rsid w:val="001F3FAA"/>
    <w:rsid w:val="00422959"/>
    <w:rsid w:val="00564BD9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8EB06-3E73-4FF3-A9E9-15620838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95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F3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2025-06-30T01:23:00Z</dcterms:created>
  <dcterms:modified xsi:type="dcterms:W3CDTF">2025-06-30T01:24:00Z</dcterms:modified>
</cp:coreProperties>
</file>