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B8709" w14:textId="77777777" w:rsidR="003D2C89" w:rsidRPr="003D2C89" w:rsidRDefault="003D2C89" w:rsidP="003D2C89">
      <w:pPr>
        <w:rPr>
          <w:b/>
          <w:bCs/>
        </w:rPr>
      </w:pPr>
      <w:r w:rsidRPr="003D2C89">
        <w:rPr>
          <w:b/>
          <w:bCs/>
        </w:rPr>
        <w:t xml:space="preserve">RIESGO 14: Conflicto entre </w:t>
      </w:r>
      <w:proofErr w:type="spellStart"/>
      <w:r w:rsidRPr="003D2C89">
        <w:rPr>
          <w:b/>
          <w:bCs/>
        </w:rPr>
        <w:t>stakeholders</w:t>
      </w:r>
      <w:proofErr w:type="spellEnd"/>
    </w:p>
    <w:p w14:paraId="059848D4" w14:textId="77777777" w:rsidR="003D2C89" w:rsidRPr="003D2C89" w:rsidRDefault="003D2C89" w:rsidP="003D2C89">
      <w:pPr>
        <w:numPr>
          <w:ilvl w:val="0"/>
          <w:numId w:val="1"/>
        </w:numPr>
      </w:pPr>
      <w:r w:rsidRPr="003D2C89">
        <w:rPr>
          <w:b/>
          <w:bCs/>
        </w:rPr>
        <w:t>Tipo de riesgo:</w:t>
      </w:r>
      <w:r w:rsidRPr="003D2C89">
        <w:t xml:space="preserve"> Cualitativo</w:t>
      </w:r>
    </w:p>
    <w:p w14:paraId="3E2E975A" w14:textId="77777777" w:rsidR="003D2C89" w:rsidRPr="003D2C89" w:rsidRDefault="003D2C89" w:rsidP="003D2C89">
      <w:pPr>
        <w:numPr>
          <w:ilvl w:val="0"/>
          <w:numId w:val="1"/>
        </w:numPr>
      </w:pPr>
      <w:r w:rsidRPr="003D2C89">
        <w:rPr>
          <w:b/>
          <w:bCs/>
        </w:rPr>
        <w:t>Categoría:</w:t>
      </w:r>
      <w:r w:rsidRPr="003D2C89">
        <w:t xml:space="preserve"> Gestión de interesados / Comunicación / Gobernanza</w:t>
      </w:r>
    </w:p>
    <w:p w14:paraId="1C71233A" w14:textId="77777777" w:rsidR="003D2C89" w:rsidRPr="003D2C89" w:rsidRDefault="003D2C89" w:rsidP="003D2C89">
      <w:pPr>
        <w:numPr>
          <w:ilvl w:val="0"/>
          <w:numId w:val="1"/>
        </w:numPr>
      </w:pPr>
      <w:r w:rsidRPr="003D2C89">
        <w:rPr>
          <w:b/>
          <w:bCs/>
        </w:rPr>
        <w:t>Descripción:</w:t>
      </w:r>
      <w:r w:rsidRPr="003D2C89">
        <w:t xml:space="preserve"> El riesgo se presenta cuando los </w:t>
      </w:r>
      <w:proofErr w:type="spellStart"/>
      <w:r w:rsidRPr="003D2C89">
        <w:t>stakeholders</w:t>
      </w:r>
      <w:proofErr w:type="spellEnd"/>
      <w:r w:rsidRPr="003D2C89">
        <w:t xml:space="preserve"> del proyecto (clientes, patrocinadores, usuarios finales, líderes técnicos, entre otros) tienen objetivos, intereses o expectativas contradictorias. Esto puede generar decisiones paralizadas, demoras en aprobaciones, cambios inconsistentes, desacuerdos graves o pérdida de alineación del proyecto.</w:t>
      </w:r>
    </w:p>
    <w:p w14:paraId="3B611F25" w14:textId="26C64290" w:rsidR="003D2C89" w:rsidRPr="003D2C89" w:rsidRDefault="003D2C89" w:rsidP="003D2C89"/>
    <w:p w14:paraId="17F49554" w14:textId="77777777" w:rsidR="003D2C89" w:rsidRPr="003D2C89" w:rsidRDefault="003D2C89" w:rsidP="003D2C89">
      <w:pPr>
        <w:rPr>
          <w:b/>
          <w:bCs/>
        </w:rPr>
      </w:pPr>
      <w:r w:rsidRPr="003D2C89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07"/>
        <w:gridCol w:w="6821"/>
      </w:tblGrid>
      <w:tr w:rsidR="003D2C89" w:rsidRPr="003D2C89" w14:paraId="425981B5" w14:textId="77777777" w:rsidTr="003D4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11648D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Elemento</w:t>
            </w:r>
          </w:p>
        </w:tc>
        <w:tc>
          <w:tcPr>
            <w:tcW w:w="0" w:type="auto"/>
            <w:hideMark/>
          </w:tcPr>
          <w:p w14:paraId="3F4B2F11" w14:textId="77777777" w:rsidR="003D2C89" w:rsidRPr="003D2C89" w:rsidRDefault="003D2C89" w:rsidP="003D2C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Detalle</w:t>
            </w:r>
          </w:p>
        </w:tc>
      </w:tr>
      <w:tr w:rsidR="003D2C89" w:rsidRPr="003D2C89" w14:paraId="75581045" w14:textId="77777777" w:rsidTr="003D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1D11F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Nombre del riesgo</w:t>
            </w:r>
          </w:p>
        </w:tc>
        <w:tc>
          <w:tcPr>
            <w:tcW w:w="0" w:type="auto"/>
            <w:hideMark/>
          </w:tcPr>
          <w:p w14:paraId="52508055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t xml:space="preserve">Conflicto entre </w:t>
            </w:r>
            <w:proofErr w:type="spellStart"/>
            <w:r w:rsidRPr="003D2C89">
              <w:t>stakeholders</w:t>
            </w:r>
            <w:proofErr w:type="spellEnd"/>
          </w:p>
        </w:tc>
      </w:tr>
      <w:tr w:rsidR="003D2C89" w:rsidRPr="003D2C89" w14:paraId="30AA7BC2" w14:textId="77777777" w:rsidTr="003D4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752DA3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Categoría</w:t>
            </w:r>
          </w:p>
        </w:tc>
        <w:tc>
          <w:tcPr>
            <w:tcW w:w="0" w:type="auto"/>
            <w:hideMark/>
          </w:tcPr>
          <w:p w14:paraId="0064A8C0" w14:textId="77777777" w:rsidR="003D2C89" w:rsidRPr="003D2C89" w:rsidRDefault="003D2C89" w:rsidP="003D2C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Gestión de interesados / Comunicación / Planificación estratégica</w:t>
            </w:r>
          </w:p>
        </w:tc>
      </w:tr>
      <w:tr w:rsidR="003D2C89" w:rsidRPr="003D2C89" w14:paraId="4AAA1A1A" w14:textId="77777777" w:rsidTr="003D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5A8930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Causas probables</w:t>
            </w:r>
          </w:p>
        </w:tc>
        <w:tc>
          <w:tcPr>
            <w:tcW w:w="0" w:type="auto"/>
            <w:hideMark/>
          </w:tcPr>
          <w:p w14:paraId="074DB1C9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t xml:space="preserve">Falta de un mapa de </w:t>
            </w:r>
            <w:proofErr w:type="spellStart"/>
            <w:r w:rsidRPr="003D2C89">
              <w:t>stakeholders</w:t>
            </w:r>
            <w:proofErr w:type="spellEnd"/>
            <w:r w:rsidRPr="003D2C89">
              <w:t>, prioridades no conciliadas, decisiones sin consenso, mala comunicación, objetivos divergentes, intereses políticos o personales.</w:t>
            </w:r>
          </w:p>
        </w:tc>
      </w:tr>
      <w:tr w:rsidR="003D2C89" w:rsidRPr="003D2C89" w14:paraId="3051828F" w14:textId="77777777" w:rsidTr="003D4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8261E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Consecuencias</w:t>
            </w:r>
          </w:p>
        </w:tc>
        <w:tc>
          <w:tcPr>
            <w:tcW w:w="0" w:type="auto"/>
            <w:hideMark/>
          </w:tcPr>
          <w:p w14:paraId="059B4277" w14:textId="77777777" w:rsidR="003D2C89" w:rsidRPr="003D2C89" w:rsidRDefault="003D2C89" w:rsidP="003D2C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Cambios contradictorios, retrasos, retrabajo, parálisis de decisiones, baja moral del equipo, pérdida de enfoque, riesgo reputacional.</w:t>
            </w:r>
          </w:p>
        </w:tc>
      </w:tr>
      <w:tr w:rsidR="003D2C89" w:rsidRPr="003D2C89" w14:paraId="267890BB" w14:textId="77777777" w:rsidTr="003D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0A6BAF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Fuente</w:t>
            </w:r>
          </w:p>
        </w:tc>
        <w:tc>
          <w:tcPr>
            <w:tcW w:w="0" w:type="auto"/>
            <w:hideMark/>
          </w:tcPr>
          <w:p w14:paraId="24D1FA35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t xml:space="preserve">Reuniones de seguimiento, revisiones de entregables, análisis del mapa de </w:t>
            </w:r>
            <w:proofErr w:type="spellStart"/>
            <w:r w:rsidRPr="003D2C89">
              <w:t>stakeholders</w:t>
            </w:r>
            <w:proofErr w:type="spellEnd"/>
            <w:r w:rsidRPr="003D2C89">
              <w:t>.</w:t>
            </w:r>
          </w:p>
        </w:tc>
      </w:tr>
    </w:tbl>
    <w:p w14:paraId="7A5528BA" w14:textId="02B853D8" w:rsidR="003D2C89" w:rsidRPr="003D2C89" w:rsidRDefault="003D2C89" w:rsidP="003D2C89"/>
    <w:p w14:paraId="30085CC2" w14:textId="77777777" w:rsidR="003D2C89" w:rsidRPr="003D2C89" w:rsidRDefault="003D2C89" w:rsidP="003D2C89">
      <w:pPr>
        <w:rPr>
          <w:b/>
          <w:bCs/>
        </w:rPr>
      </w:pPr>
      <w:r w:rsidRPr="003D2C89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28"/>
        <w:gridCol w:w="6500"/>
      </w:tblGrid>
      <w:tr w:rsidR="003D2C89" w:rsidRPr="003D2C89" w14:paraId="42C9E4A9" w14:textId="77777777" w:rsidTr="003D4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B5B9D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Criterio</w:t>
            </w:r>
          </w:p>
        </w:tc>
        <w:tc>
          <w:tcPr>
            <w:tcW w:w="0" w:type="auto"/>
            <w:hideMark/>
          </w:tcPr>
          <w:p w14:paraId="39566768" w14:textId="77777777" w:rsidR="003D2C89" w:rsidRPr="003D2C89" w:rsidRDefault="003D2C89" w:rsidP="003D2C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Valoración</w:t>
            </w:r>
          </w:p>
        </w:tc>
      </w:tr>
      <w:tr w:rsidR="003D2C89" w:rsidRPr="003D2C89" w14:paraId="35E9B3E1" w14:textId="77777777" w:rsidTr="003D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56061A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Probabilidad de ocurrencia</w:t>
            </w:r>
          </w:p>
        </w:tc>
        <w:tc>
          <w:tcPr>
            <w:tcW w:w="0" w:type="auto"/>
            <w:hideMark/>
          </w:tcPr>
          <w:p w14:paraId="3D350410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t>Alta (especialmente en proyectos con múltiples patrocinadores o áreas involucradas)</w:t>
            </w:r>
          </w:p>
        </w:tc>
      </w:tr>
      <w:tr w:rsidR="003D2C89" w:rsidRPr="003D2C89" w14:paraId="68A22678" w14:textId="77777777" w:rsidTr="003D4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A67EF3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Impacto potencial</w:t>
            </w:r>
          </w:p>
        </w:tc>
        <w:tc>
          <w:tcPr>
            <w:tcW w:w="0" w:type="auto"/>
            <w:hideMark/>
          </w:tcPr>
          <w:p w14:paraId="4B6123AB" w14:textId="77777777" w:rsidR="003D2C89" w:rsidRPr="003D2C89" w:rsidRDefault="003D2C89" w:rsidP="003D2C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Alto-Crítico (puede paralizar decisiones clave del proyecto)</w:t>
            </w:r>
          </w:p>
        </w:tc>
      </w:tr>
      <w:tr w:rsidR="003D2C89" w:rsidRPr="003D2C89" w14:paraId="2C9E8405" w14:textId="77777777" w:rsidTr="003D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AAB125" w14:textId="77777777" w:rsidR="003D2C89" w:rsidRPr="003D2C89" w:rsidRDefault="003D2C89" w:rsidP="003D2C89">
            <w:pPr>
              <w:spacing w:after="160" w:line="278" w:lineRule="auto"/>
            </w:pPr>
            <w:r w:rsidRPr="003D2C89">
              <w:lastRenderedPageBreak/>
              <w:t>Nivel de riesgo</w:t>
            </w:r>
          </w:p>
        </w:tc>
        <w:tc>
          <w:tcPr>
            <w:tcW w:w="0" w:type="auto"/>
            <w:hideMark/>
          </w:tcPr>
          <w:p w14:paraId="425AB354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t>Muy alto</w:t>
            </w:r>
          </w:p>
        </w:tc>
      </w:tr>
      <w:tr w:rsidR="003D2C89" w:rsidRPr="003D2C89" w14:paraId="53E69AA5" w14:textId="77777777" w:rsidTr="003D4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B79E0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Indicadores de riesgo</w:t>
            </w:r>
          </w:p>
        </w:tc>
        <w:tc>
          <w:tcPr>
            <w:tcW w:w="0" w:type="auto"/>
            <w:hideMark/>
          </w:tcPr>
          <w:p w14:paraId="7CBF59D7" w14:textId="77777777" w:rsidR="003D2C89" w:rsidRPr="003D2C89" w:rsidRDefault="003D2C89" w:rsidP="003D2C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Instrucciones contradictorias, bloqueos en decisiones, cambios no consensuados, fricción entre representantes.</w:t>
            </w:r>
          </w:p>
        </w:tc>
      </w:tr>
    </w:tbl>
    <w:p w14:paraId="50C78A6D" w14:textId="2EB7F84F" w:rsidR="003D2C89" w:rsidRPr="003D2C89" w:rsidRDefault="003D2C89" w:rsidP="003D2C89"/>
    <w:p w14:paraId="12165350" w14:textId="77777777" w:rsidR="003D2C89" w:rsidRPr="003D2C89" w:rsidRDefault="003D2C89" w:rsidP="003D2C89">
      <w:pPr>
        <w:rPr>
          <w:b/>
          <w:bCs/>
        </w:rPr>
      </w:pPr>
      <w:r w:rsidRPr="003D2C89">
        <w:rPr>
          <w:b/>
          <w:bCs/>
        </w:rPr>
        <w:t>3. DEFINICIÓN DE MEDIDAS DE CONTROL</w:t>
      </w:r>
    </w:p>
    <w:p w14:paraId="7D86E41F" w14:textId="77777777" w:rsidR="003D2C89" w:rsidRPr="003D2C89" w:rsidRDefault="003D2C89" w:rsidP="003D2C89">
      <w:pPr>
        <w:rPr>
          <w:b/>
          <w:bCs/>
        </w:rPr>
      </w:pPr>
      <w:r w:rsidRPr="003D2C89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05"/>
        <w:gridCol w:w="2180"/>
        <w:gridCol w:w="2743"/>
      </w:tblGrid>
      <w:tr w:rsidR="003D2C89" w:rsidRPr="003D2C89" w14:paraId="387CF623" w14:textId="77777777" w:rsidTr="003D4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EA8514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Acción</w:t>
            </w:r>
          </w:p>
        </w:tc>
        <w:tc>
          <w:tcPr>
            <w:tcW w:w="0" w:type="auto"/>
            <w:hideMark/>
          </w:tcPr>
          <w:p w14:paraId="52002802" w14:textId="77777777" w:rsidR="003D2C89" w:rsidRPr="003D2C89" w:rsidRDefault="003D2C89" w:rsidP="003D2C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Responsable</w:t>
            </w:r>
          </w:p>
        </w:tc>
        <w:tc>
          <w:tcPr>
            <w:tcW w:w="0" w:type="auto"/>
            <w:hideMark/>
          </w:tcPr>
          <w:p w14:paraId="6B0BA319" w14:textId="77777777" w:rsidR="003D2C89" w:rsidRPr="003D2C89" w:rsidRDefault="003D2C89" w:rsidP="003D2C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Herramientas / Recursos</w:t>
            </w:r>
          </w:p>
        </w:tc>
      </w:tr>
      <w:tr w:rsidR="003D2C89" w:rsidRPr="003D2C89" w14:paraId="411B60C3" w14:textId="77777777" w:rsidTr="003D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FB6087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 xml:space="preserve">Elaborar un mapa de </w:t>
            </w:r>
            <w:proofErr w:type="spellStart"/>
            <w:r w:rsidRPr="003D2C89">
              <w:t>stakeholders</w:t>
            </w:r>
            <w:proofErr w:type="spellEnd"/>
            <w:r w:rsidRPr="003D2C89">
              <w:t xml:space="preserve"> con poder, interés y grado de influencia.</w:t>
            </w:r>
          </w:p>
        </w:tc>
        <w:tc>
          <w:tcPr>
            <w:tcW w:w="0" w:type="auto"/>
            <w:hideMark/>
          </w:tcPr>
          <w:p w14:paraId="42B2DD48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t>PM / Dirección</w:t>
            </w:r>
          </w:p>
        </w:tc>
        <w:tc>
          <w:tcPr>
            <w:tcW w:w="0" w:type="auto"/>
            <w:hideMark/>
          </w:tcPr>
          <w:p w14:paraId="62DFDC82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t xml:space="preserve">Matriz de poder-interés, </w:t>
            </w:r>
            <w:proofErr w:type="spellStart"/>
            <w:r w:rsidRPr="003D2C89">
              <w:t>Stakeholder</w:t>
            </w:r>
            <w:proofErr w:type="spellEnd"/>
            <w:r w:rsidRPr="003D2C89">
              <w:t xml:space="preserve"> </w:t>
            </w:r>
            <w:proofErr w:type="spellStart"/>
            <w:r w:rsidRPr="003D2C89">
              <w:t>Map</w:t>
            </w:r>
            <w:proofErr w:type="spellEnd"/>
          </w:p>
        </w:tc>
      </w:tr>
      <w:tr w:rsidR="003D2C89" w:rsidRPr="003D2C89" w14:paraId="752621A9" w14:textId="77777777" w:rsidTr="003D4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5BE424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Establecer un plan de comunicación diferenciado para cada perfil.</w:t>
            </w:r>
          </w:p>
        </w:tc>
        <w:tc>
          <w:tcPr>
            <w:tcW w:w="0" w:type="auto"/>
            <w:hideMark/>
          </w:tcPr>
          <w:p w14:paraId="2A4C27F9" w14:textId="77777777" w:rsidR="003D2C89" w:rsidRPr="003D2C89" w:rsidRDefault="003D2C89" w:rsidP="003D2C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PM / Comunicaciones</w:t>
            </w:r>
          </w:p>
        </w:tc>
        <w:tc>
          <w:tcPr>
            <w:tcW w:w="0" w:type="auto"/>
            <w:hideMark/>
          </w:tcPr>
          <w:p w14:paraId="46A64EB4" w14:textId="77777777" w:rsidR="003D2C89" w:rsidRPr="003D2C89" w:rsidRDefault="003D2C89" w:rsidP="003D2C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 xml:space="preserve">Plan de </w:t>
            </w:r>
            <w:proofErr w:type="spellStart"/>
            <w:r w:rsidRPr="003D2C89">
              <w:t>stakeholders</w:t>
            </w:r>
            <w:proofErr w:type="spellEnd"/>
            <w:r w:rsidRPr="003D2C89">
              <w:t>, matriz RACI, canalización</w:t>
            </w:r>
          </w:p>
        </w:tc>
      </w:tr>
      <w:tr w:rsidR="003D2C89" w:rsidRPr="003D2C89" w14:paraId="3CC4267D" w14:textId="77777777" w:rsidTr="003D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E63B2B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Generar acuerdos de gobernanza desde el inicio (quién decide qué).</w:t>
            </w:r>
          </w:p>
        </w:tc>
        <w:tc>
          <w:tcPr>
            <w:tcW w:w="0" w:type="auto"/>
            <w:hideMark/>
          </w:tcPr>
          <w:p w14:paraId="6578B450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t>Cliente / PM</w:t>
            </w:r>
          </w:p>
        </w:tc>
        <w:tc>
          <w:tcPr>
            <w:tcW w:w="0" w:type="auto"/>
            <w:hideMark/>
          </w:tcPr>
          <w:p w14:paraId="62AA5D24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t>Acuerdos formales, actas iniciales, SOW</w:t>
            </w:r>
          </w:p>
        </w:tc>
      </w:tr>
      <w:tr w:rsidR="003D2C89" w:rsidRPr="003D2C89" w14:paraId="26C5911B" w14:textId="77777777" w:rsidTr="003D4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055F47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Realizar sesiones de alineación estratégica y validación de objetivos comunes.</w:t>
            </w:r>
          </w:p>
        </w:tc>
        <w:tc>
          <w:tcPr>
            <w:tcW w:w="0" w:type="auto"/>
            <w:hideMark/>
          </w:tcPr>
          <w:p w14:paraId="052506C8" w14:textId="77777777" w:rsidR="003D2C89" w:rsidRPr="003D2C89" w:rsidRDefault="003D2C89" w:rsidP="003D2C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PO / Cliente / Dirección</w:t>
            </w:r>
          </w:p>
        </w:tc>
        <w:tc>
          <w:tcPr>
            <w:tcW w:w="0" w:type="auto"/>
            <w:hideMark/>
          </w:tcPr>
          <w:p w14:paraId="7881CDEA" w14:textId="77777777" w:rsidR="003D2C89" w:rsidRPr="003D2C89" w:rsidRDefault="003D2C89" w:rsidP="003D2C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2C89">
              <w:rPr>
                <w:lang w:val="en-US"/>
              </w:rPr>
              <w:t>Kick-off, Design Sprint, OKRs</w:t>
            </w:r>
          </w:p>
        </w:tc>
      </w:tr>
      <w:tr w:rsidR="003D2C89" w:rsidRPr="003D2C89" w14:paraId="190F9503" w14:textId="77777777" w:rsidTr="003D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C7F78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Incluir criterios de aceptación consensuados en los entregables.</w:t>
            </w:r>
          </w:p>
        </w:tc>
        <w:tc>
          <w:tcPr>
            <w:tcW w:w="0" w:type="auto"/>
            <w:hideMark/>
          </w:tcPr>
          <w:p w14:paraId="6B92DD15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t>QA / PO / Cliente</w:t>
            </w:r>
          </w:p>
        </w:tc>
        <w:tc>
          <w:tcPr>
            <w:tcW w:w="0" w:type="auto"/>
            <w:hideMark/>
          </w:tcPr>
          <w:p w14:paraId="7C385B32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t>Criterios SMART, definición de hecho (</w:t>
            </w:r>
            <w:proofErr w:type="spellStart"/>
            <w:r w:rsidRPr="003D2C89">
              <w:t>DoD</w:t>
            </w:r>
            <w:proofErr w:type="spellEnd"/>
            <w:r w:rsidRPr="003D2C89">
              <w:t>)</w:t>
            </w:r>
          </w:p>
        </w:tc>
      </w:tr>
    </w:tbl>
    <w:p w14:paraId="05D453B5" w14:textId="77777777" w:rsidR="003D2C89" w:rsidRPr="003D2C89" w:rsidRDefault="003D2C89" w:rsidP="003D2C89">
      <w:pPr>
        <w:rPr>
          <w:b/>
          <w:bCs/>
        </w:rPr>
      </w:pPr>
      <w:r w:rsidRPr="003D2C89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08"/>
        <w:gridCol w:w="1708"/>
        <w:gridCol w:w="3012"/>
      </w:tblGrid>
      <w:tr w:rsidR="003D2C89" w:rsidRPr="003D2C89" w14:paraId="4FD65CDA" w14:textId="77777777" w:rsidTr="003D4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9C0266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Acción</w:t>
            </w:r>
          </w:p>
        </w:tc>
        <w:tc>
          <w:tcPr>
            <w:tcW w:w="0" w:type="auto"/>
            <w:hideMark/>
          </w:tcPr>
          <w:p w14:paraId="2514CD03" w14:textId="77777777" w:rsidR="003D2C89" w:rsidRPr="003D2C89" w:rsidRDefault="003D2C89" w:rsidP="003D2C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Responsable</w:t>
            </w:r>
          </w:p>
        </w:tc>
        <w:tc>
          <w:tcPr>
            <w:tcW w:w="0" w:type="auto"/>
            <w:hideMark/>
          </w:tcPr>
          <w:p w14:paraId="2A09AA48" w14:textId="77777777" w:rsidR="003D2C89" w:rsidRPr="003D2C89" w:rsidRDefault="003D2C89" w:rsidP="003D2C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Herramientas / Recursos</w:t>
            </w:r>
          </w:p>
        </w:tc>
      </w:tr>
      <w:tr w:rsidR="003D2C89" w:rsidRPr="003D2C89" w14:paraId="102369BD" w14:textId="77777777" w:rsidTr="003D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B50915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Identificar la fuente del conflicto y generar espacios de resolución.</w:t>
            </w:r>
          </w:p>
        </w:tc>
        <w:tc>
          <w:tcPr>
            <w:tcW w:w="0" w:type="auto"/>
            <w:hideMark/>
          </w:tcPr>
          <w:p w14:paraId="552A6E6D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t>PM / Facilitador</w:t>
            </w:r>
          </w:p>
        </w:tc>
        <w:tc>
          <w:tcPr>
            <w:tcW w:w="0" w:type="auto"/>
            <w:hideMark/>
          </w:tcPr>
          <w:p w14:paraId="57DB38EB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t>Sesiones 1:1, mediación, coaching</w:t>
            </w:r>
          </w:p>
        </w:tc>
      </w:tr>
      <w:tr w:rsidR="003D2C89" w:rsidRPr="003D2C89" w14:paraId="0CB7D15F" w14:textId="77777777" w:rsidTr="003D4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9C2D62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Convocar reuniones de mediación con partes clave para buscar consenso.</w:t>
            </w:r>
          </w:p>
        </w:tc>
        <w:tc>
          <w:tcPr>
            <w:tcW w:w="0" w:type="auto"/>
            <w:hideMark/>
          </w:tcPr>
          <w:p w14:paraId="3785EB82" w14:textId="77777777" w:rsidR="003D2C89" w:rsidRPr="003D2C89" w:rsidRDefault="003D2C89" w:rsidP="003D2C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Dirección / PM</w:t>
            </w:r>
          </w:p>
        </w:tc>
        <w:tc>
          <w:tcPr>
            <w:tcW w:w="0" w:type="auto"/>
            <w:hideMark/>
          </w:tcPr>
          <w:p w14:paraId="27A8AB13" w14:textId="77777777" w:rsidR="003D2C89" w:rsidRPr="003D2C89" w:rsidRDefault="003D2C89" w:rsidP="003D2C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Reuniones privadas, acuerdos marco</w:t>
            </w:r>
          </w:p>
        </w:tc>
      </w:tr>
      <w:tr w:rsidR="003D2C89" w:rsidRPr="003D2C89" w14:paraId="3D65DEF9" w14:textId="77777777" w:rsidTr="003D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E7D859" w14:textId="77777777" w:rsidR="003D2C89" w:rsidRPr="003D2C89" w:rsidRDefault="003D2C89" w:rsidP="003D2C89">
            <w:pPr>
              <w:spacing w:after="160" w:line="278" w:lineRule="auto"/>
            </w:pPr>
            <w:r w:rsidRPr="003D2C89">
              <w:lastRenderedPageBreak/>
              <w:t>Establecer criterios objetivos para priorizar decisiones.</w:t>
            </w:r>
          </w:p>
        </w:tc>
        <w:tc>
          <w:tcPr>
            <w:tcW w:w="0" w:type="auto"/>
            <w:hideMark/>
          </w:tcPr>
          <w:p w14:paraId="13636F9A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t>PO / Cliente</w:t>
            </w:r>
          </w:p>
        </w:tc>
        <w:tc>
          <w:tcPr>
            <w:tcW w:w="0" w:type="auto"/>
            <w:hideMark/>
          </w:tcPr>
          <w:p w14:paraId="68BD334C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t xml:space="preserve">Matriz de impacto-esfuerzo, matriz </w:t>
            </w:r>
            <w:proofErr w:type="spellStart"/>
            <w:r w:rsidRPr="003D2C89">
              <w:t>MoSCoW</w:t>
            </w:r>
            <w:proofErr w:type="spellEnd"/>
          </w:p>
        </w:tc>
      </w:tr>
      <w:tr w:rsidR="003D2C89" w:rsidRPr="003D2C89" w14:paraId="6CBDC65B" w14:textId="77777777" w:rsidTr="003D4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7D3AC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Documentar todas las decisiones acordadas y sus responsables.</w:t>
            </w:r>
          </w:p>
        </w:tc>
        <w:tc>
          <w:tcPr>
            <w:tcW w:w="0" w:type="auto"/>
            <w:hideMark/>
          </w:tcPr>
          <w:p w14:paraId="7AF01F75" w14:textId="77777777" w:rsidR="003D2C89" w:rsidRPr="003D2C89" w:rsidRDefault="003D2C89" w:rsidP="003D2C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QA / PM</w:t>
            </w:r>
          </w:p>
        </w:tc>
        <w:tc>
          <w:tcPr>
            <w:tcW w:w="0" w:type="auto"/>
            <w:hideMark/>
          </w:tcPr>
          <w:p w14:paraId="68F3D1A0" w14:textId="77777777" w:rsidR="003D2C89" w:rsidRPr="003D2C89" w:rsidRDefault="003D2C89" w:rsidP="003D2C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 xml:space="preserve">Actas firmadas, </w:t>
            </w:r>
            <w:proofErr w:type="spellStart"/>
            <w:r w:rsidRPr="003D2C89">
              <w:t>Notion</w:t>
            </w:r>
            <w:proofErr w:type="spellEnd"/>
            <w:r w:rsidRPr="003D2C89">
              <w:t>, documentos controlados</w:t>
            </w:r>
          </w:p>
        </w:tc>
      </w:tr>
    </w:tbl>
    <w:p w14:paraId="476F8C17" w14:textId="77777777" w:rsidR="003D2C89" w:rsidRPr="003D2C89" w:rsidRDefault="003D2C89" w:rsidP="003D2C89">
      <w:pPr>
        <w:rPr>
          <w:b/>
          <w:bCs/>
        </w:rPr>
      </w:pPr>
      <w:r w:rsidRPr="003D2C89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37"/>
        <w:gridCol w:w="2140"/>
        <w:gridCol w:w="2851"/>
      </w:tblGrid>
      <w:tr w:rsidR="003D2C89" w:rsidRPr="003D2C89" w14:paraId="24FA6F58" w14:textId="77777777" w:rsidTr="003D4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E3216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Acción</w:t>
            </w:r>
          </w:p>
        </w:tc>
        <w:tc>
          <w:tcPr>
            <w:tcW w:w="0" w:type="auto"/>
            <w:hideMark/>
          </w:tcPr>
          <w:p w14:paraId="41B446C4" w14:textId="77777777" w:rsidR="003D2C89" w:rsidRPr="003D2C89" w:rsidRDefault="003D2C89" w:rsidP="003D2C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Responsable</w:t>
            </w:r>
          </w:p>
        </w:tc>
        <w:tc>
          <w:tcPr>
            <w:tcW w:w="0" w:type="auto"/>
            <w:hideMark/>
          </w:tcPr>
          <w:p w14:paraId="3C0B9FB3" w14:textId="77777777" w:rsidR="003D2C89" w:rsidRPr="003D2C89" w:rsidRDefault="003D2C89" w:rsidP="003D2C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Herramientas / Recursos</w:t>
            </w:r>
          </w:p>
        </w:tc>
      </w:tr>
      <w:tr w:rsidR="003D2C89" w:rsidRPr="003D2C89" w14:paraId="2026115C" w14:textId="77777777" w:rsidTr="003D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E4A3A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Registrar el conflicto y su solución como lección aprendida.</w:t>
            </w:r>
          </w:p>
        </w:tc>
        <w:tc>
          <w:tcPr>
            <w:tcW w:w="0" w:type="auto"/>
            <w:hideMark/>
          </w:tcPr>
          <w:p w14:paraId="0BC262F3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t>PM / QA</w:t>
            </w:r>
          </w:p>
        </w:tc>
        <w:tc>
          <w:tcPr>
            <w:tcW w:w="0" w:type="auto"/>
            <w:hideMark/>
          </w:tcPr>
          <w:p w14:paraId="3B5AA984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t>Matriz de conflictos, análisis RCA</w:t>
            </w:r>
          </w:p>
        </w:tc>
      </w:tr>
      <w:tr w:rsidR="003D2C89" w:rsidRPr="003D2C89" w14:paraId="1997E647" w14:textId="77777777" w:rsidTr="003D4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74B92E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 xml:space="preserve">Actualizar el mapa de </w:t>
            </w:r>
            <w:proofErr w:type="spellStart"/>
            <w:r w:rsidRPr="003D2C89">
              <w:t>stakeholders</w:t>
            </w:r>
            <w:proofErr w:type="spellEnd"/>
            <w:r w:rsidRPr="003D2C89">
              <w:t xml:space="preserve"> y redefinir niveles de decisión.</w:t>
            </w:r>
          </w:p>
        </w:tc>
        <w:tc>
          <w:tcPr>
            <w:tcW w:w="0" w:type="auto"/>
            <w:hideMark/>
          </w:tcPr>
          <w:p w14:paraId="6BF113D7" w14:textId="77777777" w:rsidR="003D2C89" w:rsidRPr="003D2C89" w:rsidRDefault="003D2C89" w:rsidP="003D2C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PM / Dirección</w:t>
            </w:r>
          </w:p>
        </w:tc>
        <w:tc>
          <w:tcPr>
            <w:tcW w:w="0" w:type="auto"/>
            <w:hideMark/>
          </w:tcPr>
          <w:p w14:paraId="1A93224F" w14:textId="77777777" w:rsidR="003D2C89" w:rsidRPr="003D2C89" w:rsidRDefault="003D2C89" w:rsidP="003D2C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Nuevo modelo de gobernanza</w:t>
            </w:r>
          </w:p>
        </w:tc>
      </w:tr>
      <w:tr w:rsidR="003D2C89" w:rsidRPr="003D2C89" w14:paraId="2FDE20A4" w14:textId="77777777" w:rsidTr="003D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69E065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Ajustar el plan de comunicación interna según lo aprendido.</w:t>
            </w:r>
          </w:p>
        </w:tc>
        <w:tc>
          <w:tcPr>
            <w:tcW w:w="0" w:type="auto"/>
            <w:hideMark/>
          </w:tcPr>
          <w:p w14:paraId="3FD28225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t>Comunicaciones / PM</w:t>
            </w:r>
          </w:p>
        </w:tc>
        <w:tc>
          <w:tcPr>
            <w:tcW w:w="0" w:type="auto"/>
            <w:hideMark/>
          </w:tcPr>
          <w:p w14:paraId="09D79E3C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t>Revisión de canales y frecuencia de comunicación</w:t>
            </w:r>
          </w:p>
        </w:tc>
      </w:tr>
      <w:tr w:rsidR="003D2C89" w:rsidRPr="003D2C89" w14:paraId="685161C9" w14:textId="77777777" w:rsidTr="003D4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96F9EF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Implementar mecanismos de prevención de conflictos en nuevos proyectos.</w:t>
            </w:r>
          </w:p>
        </w:tc>
        <w:tc>
          <w:tcPr>
            <w:tcW w:w="0" w:type="auto"/>
            <w:hideMark/>
          </w:tcPr>
          <w:p w14:paraId="75FF352A" w14:textId="77777777" w:rsidR="003D2C89" w:rsidRPr="003D2C89" w:rsidRDefault="003D2C89" w:rsidP="003D2C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PMO / Dirección</w:t>
            </w:r>
          </w:p>
        </w:tc>
        <w:tc>
          <w:tcPr>
            <w:tcW w:w="0" w:type="auto"/>
            <w:hideMark/>
          </w:tcPr>
          <w:p w14:paraId="5AA78976" w14:textId="77777777" w:rsidR="003D2C89" w:rsidRPr="003D2C89" w:rsidRDefault="003D2C89" w:rsidP="003D2C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Plantillas, guías, sesiones de coaching interno</w:t>
            </w:r>
          </w:p>
        </w:tc>
      </w:tr>
    </w:tbl>
    <w:p w14:paraId="152147C5" w14:textId="4C06C882" w:rsidR="003D2C89" w:rsidRPr="003D2C89" w:rsidRDefault="003D2C89" w:rsidP="003D2C89"/>
    <w:p w14:paraId="38CB0BB0" w14:textId="77777777" w:rsidR="003D2C89" w:rsidRPr="003D2C89" w:rsidRDefault="003D2C89" w:rsidP="003D2C89">
      <w:pPr>
        <w:rPr>
          <w:b/>
          <w:bCs/>
        </w:rPr>
      </w:pPr>
      <w:r w:rsidRPr="003D2C89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961"/>
        <w:gridCol w:w="2861"/>
        <w:gridCol w:w="3006"/>
      </w:tblGrid>
      <w:tr w:rsidR="003D2C89" w:rsidRPr="003D2C89" w14:paraId="5FA8D877" w14:textId="77777777" w:rsidTr="003D4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C1E7A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Escenario de materialización</w:t>
            </w:r>
          </w:p>
        </w:tc>
        <w:tc>
          <w:tcPr>
            <w:tcW w:w="0" w:type="auto"/>
            <w:hideMark/>
          </w:tcPr>
          <w:p w14:paraId="7A7A095B" w14:textId="77777777" w:rsidR="003D2C89" w:rsidRPr="003D2C89" w:rsidRDefault="003D2C89" w:rsidP="003D2C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Impacto directo</w:t>
            </w:r>
          </w:p>
        </w:tc>
        <w:tc>
          <w:tcPr>
            <w:tcW w:w="0" w:type="auto"/>
            <w:hideMark/>
          </w:tcPr>
          <w:p w14:paraId="36C5DC80" w14:textId="77777777" w:rsidR="003D2C89" w:rsidRPr="003D2C89" w:rsidRDefault="003D2C89" w:rsidP="003D2C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Costo estimado (MXN)</w:t>
            </w:r>
          </w:p>
        </w:tc>
      </w:tr>
      <w:tr w:rsidR="003D2C89" w:rsidRPr="003D2C89" w14:paraId="703CB567" w14:textId="77777777" w:rsidTr="003D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852F62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Retrasos por falta de decisiones consensuadas</w:t>
            </w:r>
          </w:p>
        </w:tc>
        <w:tc>
          <w:tcPr>
            <w:tcW w:w="0" w:type="auto"/>
            <w:hideMark/>
          </w:tcPr>
          <w:p w14:paraId="6F77C0DA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t>1 semana de bloqueo con equipo esperando dirección</w:t>
            </w:r>
          </w:p>
        </w:tc>
        <w:tc>
          <w:tcPr>
            <w:tcW w:w="0" w:type="auto"/>
            <w:hideMark/>
          </w:tcPr>
          <w:p w14:paraId="602E6DF2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t>$18,000 MXN (3 personas × $6,000/semana)</w:t>
            </w:r>
          </w:p>
        </w:tc>
      </w:tr>
      <w:tr w:rsidR="003D2C89" w:rsidRPr="003D2C89" w14:paraId="08BE04A0" w14:textId="77777777" w:rsidTr="003D4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081E1C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Reuniones múltiples sin resolución</w:t>
            </w:r>
          </w:p>
        </w:tc>
        <w:tc>
          <w:tcPr>
            <w:tcW w:w="0" w:type="auto"/>
            <w:hideMark/>
          </w:tcPr>
          <w:p w14:paraId="26781561" w14:textId="77777777" w:rsidR="003D2C89" w:rsidRPr="003D2C89" w:rsidRDefault="003D2C89" w:rsidP="003D2C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Tiempo de dirección + cliente + PM</w:t>
            </w:r>
          </w:p>
        </w:tc>
        <w:tc>
          <w:tcPr>
            <w:tcW w:w="0" w:type="auto"/>
            <w:hideMark/>
          </w:tcPr>
          <w:p w14:paraId="67D8F1B8" w14:textId="77777777" w:rsidR="003D2C89" w:rsidRPr="003D2C89" w:rsidRDefault="003D2C89" w:rsidP="003D2C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D2C89">
              <w:rPr>
                <w:lang w:val="pt-PT"/>
              </w:rPr>
              <w:t>$6,000 MXN (4 personas × $500/h × 3 h × 1 semana)</w:t>
            </w:r>
          </w:p>
        </w:tc>
      </w:tr>
      <w:tr w:rsidR="003D2C89" w:rsidRPr="003D2C89" w14:paraId="7000434F" w14:textId="77777777" w:rsidTr="003D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C42D5C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Retrabajo por cambios contradictorios</w:t>
            </w:r>
          </w:p>
        </w:tc>
        <w:tc>
          <w:tcPr>
            <w:tcW w:w="0" w:type="auto"/>
            <w:hideMark/>
          </w:tcPr>
          <w:p w14:paraId="0D0D2E51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t>Modificación de entregables</w:t>
            </w:r>
          </w:p>
        </w:tc>
        <w:tc>
          <w:tcPr>
            <w:tcW w:w="0" w:type="auto"/>
            <w:hideMark/>
          </w:tcPr>
          <w:p w14:paraId="4DB691B2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t>$10,000 MXN</w:t>
            </w:r>
          </w:p>
        </w:tc>
      </w:tr>
      <w:tr w:rsidR="003D2C89" w:rsidRPr="003D2C89" w14:paraId="52AF2EC3" w14:textId="77777777" w:rsidTr="003D4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23323F" w14:textId="77777777" w:rsidR="003D2C89" w:rsidRPr="003D2C89" w:rsidRDefault="003D2C89" w:rsidP="003D2C89">
            <w:pPr>
              <w:spacing w:after="160" w:line="278" w:lineRule="auto"/>
            </w:pPr>
            <w:r w:rsidRPr="003D2C89">
              <w:lastRenderedPageBreak/>
              <w:t>Desgaste en la relación comercial y reputación</w:t>
            </w:r>
          </w:p>
        </w:tc>
        <w:tc>
          <w:tcPr>
            <w:tcW w:w="0" w:type="auto"/>
            <w:hideMark/>
          </w:tcPr>
          <w:p w14:paraId="424B812A" w14:textId="77777777" w:rsidR="003D2C89" w:rsidRPr="003D2C89" w:rsidRDefault="003D2C89" w:rsidP="003D2C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Pérdida de confianza o renovación contractual</w:t>
            </w:r>
          </w:p>
        </w:tc>
        <w:tc>
          <w:tcPr>
            <w:tcW w:w="0" w:type="auto"/>
            <w:hideMark/>
          </w:tcPr>
          <w:p w14:paraId="65A6FFC6" w14:textId="77777777" w:rsidR="003D2C89" w:rsidRPr="003D2C89" w:rsidRDefault="003D2C89" w:rsidP="003D2C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$15,000 MXN</w:t>
            </w:r>
          </w:p>
        </w:tc>
      </w:tr>
      <w:tr w:rsidR="003D2C89" w:rsidRPr="003D2C89" w14:paraId="201F280D" w14:textId="77777777" w:rsidTr="003D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A1D4E5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Total estimado de pérdidas económicas:</w:t>
            </w:r>
          </w:p>
        </w:tc>
        <w:tc>
          <w:tcPr>
            <w:tcW w:w="0" w:type="auto"/>
            <w:hideMark/>
          </w:tcPr>
          <w:p w14:paraId="4C7117CD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9AAFFAC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t xml:space="preserve">→ </w:t>
            </w:r>
            <w:r w:rsidRPr="003D2C89">
              <w:rPr>
                <w:b/>
                <w:bCs/>
              </w:rPr>
              <w:t>$49,000 MXN</w:t>
            </w:r>
          </w:p>
        </w:tc>
      </w:tr>
    </w:tbl>
    <w:p w14:paraId="665047E6" w14:textId="12A4B144" w:rsidR="003D2C89" w:rsidRPr="003D2C89" w:rsidRDefault="003D2C89" w:rsidP="003D2C89"/>
    <w:p w14:paraId="30E31FD7" w14:textId="77777777" w:rsidR="003D2C89" w:rsidRPr="003D2C89" w:rsidRDefault="003D2C89" w:rsidP="003D2C89">
      <w:pPr>
        <w:rPr>
          <w:b/>
          <w:bCs/>
        </w:rPr>
      </w:pPr>
      <w:r w:rsidRPr="003D2C89">
        <w:rPr>
          <w:b/>
          <w:bCs/>
        </w:rPr>
        <w:t>2. Costo de Implementación de Estrategias de Control</w:t>
      </w:r>
    </w:p>
    <w:p w14:paraId="14495A6B" w14:textId="77777777" w:rsidR="003D2C89" w:rsidRPr="003D2C89" w:rsidRDefault="003D2C89" w:rsidP="003D2C89">
      <w:pPr>
        <w:rPr>
          <w:b/>
          <w:bCs/>
        </w:rPr>
      </w:pPr>
      <w:r w:rsidRPr="003D2C89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46"/>
        <w:gridCol w:w="1782"/>
      </w:tblGrid>
      <w:tr w:rsidR="003D2C89" w:rsidRPr="003D2C89" w14:paraId="5231D321" w14:textId="77777777" w:rsidTr="003D4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1E7025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Acción</w:t>
            </w:r>
          </w:p>
        </w:tc>
        <w:tc>
          <w:tcPr>
            <w:tcW w:w="0" w:type="auto"/>
            <w:hideMark/>
          </w:tcPr>
          <w:p w14:paraId="73C11AE6" w14:textId="77777777" w:rsidR="003D2C89" w:rsidRPr="003D2C89" w:rsidRDefault="003D2C89" w:rsidP="003D2C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Costo estimado</w:t>
            </w:r>
          </w:p>
        </w:tc>
      </w:tr>
      <w:tr w:rsidR="003D2C89" w:rsidRPr="003D2C89" w14:paraId="3CEC290B" w14:textId="77777777" w:rsidTr="003D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7D7047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 xml:space="preserve">Elaboración del mapa de </w:t>
            </w:r>
            <w:proofErr w:type="spellStart"/>
            <w:r w:rsidRPr="003D2C89">
              <w:t>stakeholders</w:t>
            </w:r>
            <w:proofErr w:type="spellEnd"/>
            <w:r w:rsidRPr="003D2C89">
              <w:t xml:space="preserve"> y plan de comunicación personalizado</w:t>
            </w:r>
          </w:p>
        </w:tc>
        <w:tc>
          <w:tcPr>
            <w:tcW w:w="0" w:type="auto"/>
            <w:hideMark/>
          </w:tcPr>
          <w:p w14:paraId="53494515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t>$2,500 MXN</w:t>
            </w:r>
          </w:p>
        </w:tc>
      </w:tr>
      <w:tr w:rsidR="003D2C89" w:rsidRPr="003D2C89" w14:paraId="60561073" w14:textId="77777777" w:rsidTr="003D4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F72D9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Sesiones de alineación estratégica inicial</w:t>
            </w:r>
          </w:p>
        </w:tc>
        <w:tc>
          <w:tcPr>
            <w:tcW w:w="0" w:type="auto"/>
            <w:hideMark/>
          </w:tcPr>
          <w:p w14:paraId="5F15BF3B" w14:textId="77777777" w:rsidR="003D2C89" w:rsidRPr="003D2C89" w:rsidRDefault="003D2C89" w:rsidP="003D2C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$3,000 MXN</w:t>
            </w:r>
          </w:p>
        </w:tc>
      </w:tr>
      <w:tr w:rsidR="003D2C89" w:rsidRPr="003D2C89" w14:paraId="4D3056A0" w14:textId="77777777" w:rsidTr="003D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C1F9B2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Definición de modelo de gobernanza y matriz RACI</w:t>
            </w:r>
          </w:p>
        </w:tc>
        <w:tc>
          <w:tcPr>
            <w:tcW w:w="0" w:type="auto"/>
            <w:hideMark/>
          </w:tcPr>
          <w:p w14:paraId="0C950D6A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t>$2,000 MXN</w:t>
            </w:r>
          </w:p>
        </w:tc>
      </w:tr>
      <w:tr w:rsidR="003D2C89" w:rsidRPr="003D2C89" w14:paraId="4FEF9B34" w14:textId="77777777" w:rsidTr="003D4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81E07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Inclusión de criterios de aceptación y acuerdos escritos</w:t>
            </w:r>
          </w:p>
        </w:tc>
        <w:tc>
          <w:tcPr>
            <w:tcW w:w="0" w:type="auto"/>
            <w:hideMark/>
          </w:tcPr>
          <w:p w14:paraId="6524CD94" w14:textId="77777777" w:rsidR="003D2C89" w:rsidRPr="003D2C89" w:rsidRDefault="003D2C89" w:rsidP="003D2C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$1,500 MXN</w:t>
            </w:r>
          </w:p>
        </w:tc>
      </w:tr>
      <w:tr w:rsidR="003D2C89" w:rsidRPr="003D2C89" w14:paraId="58E80E9C" w14:textId="77777777" w:rsidTr="003D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21FE12" w14:textId="77777777" w:rsidR="003D2C89" w:rsidRPr="003D2C89" w:rsidRDefault="003D2C89" w:rsidP="003D2C89">
            <w:pPr>
              <w:spacing w:after="160" w:line="278" w:lineRule="auto"/>
            </w:pPr>
            <w:r w:rsidRPr="003D2C89">
              <w:rPr>
                <w:rFonts w:ascii="Segoe UI Emoji" w:hAnsi="Segoe UI Emoji" w:cs="Segoe UI Emoji"/>
              </w:rPr>
              <w:t>🟦</w:t>
            </w:r>
            <w:r w:rsidRPr="003D2C89">
              <w:t xml:space="preserve"> Total medidas preventivas:</w:t>
            </w:r>
          </w:p>
        </w:tc>
        <w:tc>
          <w:tcPr>
            <w:tcW w:w="0" w:type="auto"/>
            <w:hideMark/>
          </w:tcPr>
          <w:p w14:paraId="511CCCC2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rPr>
                <w:b/>
                <w:bCs/>
              </w:rPr>
              <w:t>$9,000 MXN</w:t>
            </w:r>
          </w:p>
        </w:tc>
      </w:tr>
    </w:tbl>
    <w:p w14:paraId="5985523C" w14:textId="77777777" w:rsidR="003D2C89" w:rsidRPr="003D2C89" w:rsidRDefault="003D2C89" w:rsidP="003D2C89">
      <w:pPr>
        <w:rPr>
          <w:b/>
          <w:bCs/>
        </w:rPr>
      </w:pPr>
      <w:r w:rsidRPr="003D2C89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744"/>
        <w:gridCol w:w="1942"/>
      </w:tblGrid>
      <w:tr w:rsidR="003D2C89" w:rsidRPr="003D2C89" w14:paraId="08825AD3" w14:textId="77777777" w:rsidTr="003D4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0A049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Acción</w:t>
            </w:r>
          </w:p>
        </w:tc>
        <w:tc>
          <w:tcPr>
            <w:tcW w:w="0" w:type="auto"/>
            <w:hideMark/>
          </w:tcPr>
          <w:p w14:paraId="1501FE38" w14:textId="77777777" w:rsidR="003D2C89" w:rsidRPr="003D2C89" w:rsidRDefault="003D2C89" w:rsidP="003D2C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Costo estimado</w:t>
            </w:r>
          </w:p>
        </w:tc>
      </w:tr>
      <w:tr w:rsidR="003D2C89" w:rsidRPr="003D2C89" w14:paraId="022E9898" w14:textId="77777777" w:rsidTr="003D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E31823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Sesiones de mediación y facilitación con partes en conflicto</w:t>
            </w:r>
          </w:p>
        </w:tc>
        <w:tc>
          <w:tcPr>
            <w:tcW w:w="0" w:type="auto"/>
            <w:hideMark/>
          </w:tcPr>
          <w:p w14:paraId="2221B522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t>$3,000 MXN</w:t>
            </w:r>
          </w:p>
        </w:tc>
      </w:tr>
      <w:tr w:rsidR="003D2C89" w:rsidRPr="003D2C89" w14:paraId="47A4E294" w14:textId="77777777" w:rsidTr="003D4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A0BE62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Reuniones urgentes para toma de decisiones consensuada</w:t>
            </w:r>
          </w:p>
        </w:tc>
        <w:tc>
          <w:tcPr>
            <w:tcW w:w="0" w:type="auto"/>
            <w:hideMark/>
          </w:tcPr>
          <w:p w14:paraId="41B4942A" w14:textId="77777777" w:rsidR="003D2C89" w:rsidRPr="003D2C89" w:rsidRDefault="003D2C89" w:rsidP="003D2C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$2,000 MXN</w:t>
            </w:r>
          </w:p>
        </w:tc>
      </w:tr>
      <w:tr w:rsidR="003D2C89" w:rsidRPr="003D2C89" w14:paraId="3F2D0F73" w14:textId="77777777" w:rsidTr="003D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952102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Registro y documentación de decisiones intermedias</w:t>
            </w:r>
          </w:p>
        </w:tc>
        <w:tc>
          <w:tcPr>
            <w:tcW w:w="0" w:type="auto"/>
            <w:hideMark/>
          </w:tcPr>
          <w:p w14:paraId="43200A04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t>$1,000 MXN</w:t>
            </w:r>
          </w:p>
        </w:tc>
      </w:tr>
      <w:tr w:rsidR="003D2C89" w:rsidRPr="003D2C89" w14:paraId="5A41CE3F" w14:textId="77777777" w:rsidTr="003D4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B67A01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Total medidas de mitigación:</w:t>
            </w:r>
          </w:p>
        </w:tc>
        <w:tc>
          <w:tcPr>
            <w:tcW w:w="0" w:type="auto"/>
            <w:hideMark/>
          </w:tcPr>
          <w:p w14:paraId="79736049" w14:textId="77777777" w:rsidR="003D2C89" w:rsidRPr="003D2C89" w:rsidRDefault="003D2C89" w:rsidP="003D2C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rPr>
                <w:b/>
                <w:bCs/>
              </w:rPr>
              <w:t>$6,000 MXN</w:t>
            </w:r>
          </w:p>
        </w:tc>
      </w:tr>
    </w:tbl>
    <w:p w14:paraId="29923F4C" w14:textId="77777777" w:rsidR="003D2C89" w:rsidRPr="003D2C89" w:rsidRDefault="003D2C89" w:rsidP="003D2C89">
      <w:pPr>
        <w:rPr>
          <w:b/>
          <w:bCs/>
        </w:rPr>
      </w:pPr>
      <w:r w:rsidRPr="003D2C89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935"/>
        <w:gridCol w:w="1893"/>
      </w:tblGrid>
      <w:tr w:rsidR="003D2C89" w:rsidRPr="003D2C89" w14:paraId="428701F6" w14:textId="77777777" w:rsidTr="003D4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931C7A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Acción</w:t>
            </w:r>
          </w:p>
        </w:tc>
        <w:tc>
          <w:tcPr>
            <w:tcW w:w="0" w:type="auto"/>
            <w:hideMark/>
          </w:tcPr>
          <w:p w14:paraId="28B8544E" w14:textId="77777777" w:rsidR="003D2C89" w:rsidRPr="003D2C89" w:rsidRDefault="003D2C89" w:rsidP="003D2C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Costo estimado</w:t>
            </w:r>
          </w:p>
        </w:tc>
      </w:tr>
      <w:tr w:rsidR="003D2C89" w:rsidRPr="003D2C89" w14:paraId="5763996D" w14:textId="77777777" w:rsidTr="003D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631B19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Registro y análisis del conflicto como lección aprendida</w:t>
            </w:r>
          </w:p>
        </w:tc>
        <w:tc>
          <w:tcPr>
            <w:tcW w:w="0" w:type="auto"/>
            <w:hideMark/>
          </w:tcPr>
          <w:p w14:paraId="05137B08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t>$1,500 MXN</w:t>
            </w:r>
          </w:p>
        </w:tc>
      </w:tr>
      <w:tr w:rsidR="003D2C89" w:rsidRPr="003D2C89" w14:paraId="41B2A177" w14:textId="77777777" w:rsidTr="003D4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01DB4B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Redefinición del modelo de gobernanza y comunicación</w:t>
            </w:r>
          </w:p>
        </w:tc>
        <w:tc>
          <w:tcPr>
            <w:tcW w:w="0" w:type="auto"/>
            <w:hideMark/>
          </w:tcPr>
          <w:p w14:paraId="194686EB" w14:textId="77777777" w:rsidR="003D2C89" w:rsidRPr="003D2C89" w:rsidRDefault="003D2C89" w:rsidP="003D2C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$2,000 MXN</w:t>
            </w:r>
          </w:p>
        </w:tc>
      </w:tr>
      <w:tr w:rsidR="003D2C89" w:rsidRPr="003D2C89" w14:paraId="4836C728" w14:textId="77777777" w:rsidTr="003D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E91FA1" w14:textId="77777777" w:rsidR="003D2C89" w:rsidRPr="003D2C89" w:rsidRDefault="003D2C89" w:rsidP="003D2C89">
            <w:pPr>
              <w:spacing w:after="160" w:line="278" w:lineRule="auto"/>
            </w:pPr>
            <w:r w:rsidRPr="003D2C89">
              <w:lastRenderedPageBreak/>
              <w:t>Implementación de políticas preventivas de gestión de conflictos</w:t>
            </w:r>
          </w:p>
        </w:tc>
        <w:tc>
          <w:tcPr>
            <w:tcW w:w="0" w:type="auto"/>
            <w:hideMark/>
          </w:tcPr>
          <w:p w14:paraId="166F55AF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t>$2,500 MXN</w:t>
            </w:r>
          </w:p>
        </w:tc>
      </w:tr>
      <w:tr w:rsidR="003D2C89" w:rsidRPr="003D2C89" w14:paraId="51839746" w14:textId="77777777" w:rsidTr="003D4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83264A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Total medidas correctivas:</w:t>
            </w:r>
          </w:p>
        </w:tc>
        <w:tc>
          <w:tcPr>
            <w:tcW w:w="0" w:type="auto"/>
            <w:hideMark/>
          </w:tcPr>
          <w:p w14:paraId="5A60E023" w14:textId="77777777" w:rsidR="003D2C89" w:rsidRPr="003D2C89" w:rsidRDefault="003D2C89" w:rsidP="003D2C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rPr>
                <w:b/>
                <w:bCs/>
              </w:rPr>
              <w:t>$6,000 MXN</w:t>
            </w:r>
          </w:p>
        </w:tc>
      </w:tr>
    </w:tbl>
    <w:p w14:paraId="404F3C3C" w14:textId="2E1D3612" w:rsidR="003D2C89" w:rsidRPr="003D2C89" w:rsidRDefault="003D2C89" w:rsidP="003D2C89"/>
    <w:p w14:paraId="3AC6A18A" w14:textId="77777777" w:rsidR="003D2C89" w:rsidRPr="003D2C89" w:rsidRDefault="003D2C89" w:rsidP="003D2C89">
      <w:pPr>
        <w:rPr>
          <w:b/>
          <w:bCs/>
        </w:rPr>
      </w:pPr>
      <w:r w:rsidRPr="003D2C89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3D2C89" w:rsidRPr="003D2C89" w14:paraId="52E6002E" w14:textId="77777777" w:rsidTr="003D4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2FF981" w14:textId="77777777" w:rsidR="003D2C89" w:rsidRPr="003D2C89" w:rsidRDefault="003D2C89" w:rsidP="003D2C89">
            <w:pPr>
              <w:spacing w:after="160" w:line="278" w:lineRule="auto"/>
            </w:pPr>
            <w:r w:rsidRPr="003D2C89">
              <w:t>Categoría</w:t>
            </w:r>
          </w:p>
        </w:tc>
        <w:tc>
          <w:tcPr>
            <w:tcW w:w="0" w:type="auto"/>
            <w:hideMark/>
          </w:tcPr>
          <w:p w14:paraId="5883C9EA" w14:textId="77777777" w:rsidR="003D2C89" w:rsidRPr="003D2C89" w:rsidRDefault="003D2C89" w:rsidP="003D2C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Costo estimado</w:t>
            </w:r>
          </w:p>
        </w:tc>
      </w:tr>
      <w:tr w:rsidR="003D2C89" w:rsidRPr="003D2C89" w14:paraId="42E3BF0B" w14:textId="77777777" w:rsidTr="003D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A1CD4F" w14:textId="77777777" w:rsidR="003D2C89" w:rsidRPr="003D2C89" w:rsidRDefault="003D2C89" w:rsidP="003D2C89">
            <w:pPr>
              <w:spacing w:after="160" w:line="278" w:lineRule="auto"/>
            </w:pPr>
            <w:r w:rsidRPr="003D2C89">
              <w:rPr>
                <w:rFonts w:ascii="Segoe UI Emoji" w:hAnsi="Segoe UI Emoji" w:cs="Segoe UI Emoji"/>
              </w:rPr>
              <w:t>🛡️</w:t>
            </w:r>
            <w:r w:rsidRPr="003D2C89">
              <w:t xml:space="preserve"> Prevención</w:t>
            </w:r>
          </w:p>
        </w:tc>
        <w:tc>
          <w:tcPr>
            <w:tcW w:w="0" w:type="auto"/>
            <w:hideMark/>
          </w:tcPr>
          <w:p w14:paraId="464E3F6B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t>$9,000 MXN</w:t>
            </w:r>
          </w:p>
        </w:tc>
      </w:tr>
      <w:tr w:rsidR="003D2C89" w:rsidRPr="003D2C89" w14:paraId="6E90661B" w14:textId="77777777" w:rsidTr="003D4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24D44D" w14:textId="77777777" w:rsidR="003D2C89" w:rsidRPr="003D2C89" w:rsidRDefault="003D2C89" w:rsidP="003D2C89">
            <w:pPr>
              <w:spacing w:after="160" w:line="278" w:lineRule="auto"/>
            </w:pPr>
            <w:r w:rsidRPr="003D2C89">
              <w:rPr>
                <w:rFonts w:ascii="Segoe UI Emoji" w:hAnsi="Segoe UI Emoji" w:cs="Segoe UI Emoji"/>
              </w:rPr>
              <w:t>🚨</w:t>
            </w:r>
            <w:r w:rsidRPr="003D2C89">
              <w:t xml:space="preserve"> Mitigación</w:t>
            </w:r>
          </w:p>
        </w:tc>
        <w:tc>
          <w:tcPr>
            <w:tcW w:w="0" w:type="auto"/>
            <w:hideMark/>
          </w:tcPr>
          <w:p w14:paraId="3DF15681" w14:textId="77777777" w:rsidR="003D2C89" w:rsidRPr="003D2C89" w:rsidRDefault="003D2C89" w:rsidP="003D2C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$6,000 MXN</w:t>
            </w:r>
          </w:p>
        </w:tc>
      </w:tr>
      <w:tr w:rsidR="003D2C89" w:rsidRPr="003D2C89" w14:paraId="3A122904" w14:textId="77777777" w:rsidTr="003D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AA1272" w14:textId="77777777" w:rsidR="003D2C89" w:rsidRPr="003D2C89" w:rsidRDefault="003D2C89" w:rsidP="003D2C89">
            <w:pPr>
              <w:spacing w:after="160" w:line="278" w:lineRule="auto"/>
            </w:pPr>
            <w:r w:rsidRPr="003D2C89">
              <w:rPr>
                <w:rFonts w:ascii="Segoe UI Emoji" w:hAnsi="Segoe UI Emoji" w:cs="Segoe UI Emoji"/>
              </w:rPr>
              <w:t>🔄</w:t>
            </w:r>
            <w:r w:rsidRPr="003D2C89">
              <w:t xml:space="preserve"> Recuperación</w:t>
            </w:r>
          </w:p>
        </w:tc>
        <w:tc>
          <w:tcPr>
            <w:tcW w:w="0" w:type="auto"/>
            <w:hideMark/>
          </w:tcPr>
          <w:p w14:paraId="7B9263F8" w14:textId="77777777" w:rsidR="003D2C89" w:rsidRPr="003D2C89" w:rsidRDefault="003D2C89" w:rsidP="003D2C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C89">
              <w:t>$6,000 MXN</w:t>
            </w:r>
          </w:p>
        </w:tc>
      </w:tr>
      <w:tr w:rsidR="003D2C89" w:rsidRPr="003D2C89" w14:paraId="54705AC0" w14:textId="77777777" w:rsidTr="003D4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BC451C" w14:textId="77777777" w:rsidR="003D2C89" w:rsidRPr="003D2C89" w:rsidRDefault="003D2C89" w:rsidP="003D2C89">
            <w:pPr>
              <w:spacing w:after="160" w:line="278" w:lineRule="auto"/>
            </w:pPr>
            <w:r w:rsidRPr="003D2C89">
              <w:rPr>
                <w:rFonts w:ascii="Segoe UI Emoji" w:hAnsi="Segoe UI Emoji" w:cs="Segoe UI Emoji"/>
              </w:rPr>
              <w:t>💥</w:t>
            </w:r>
            <w:r w:rsidRPr="003D2C89">
              <w:t xml:space="preserve"> Costo de no hacer nada</w:t>
            </w:r>
          </w:p>
        </w:tc>
        <w:tc>
          <w:tcPr>
            <w:tcW w:w="0" w:type="auto"/>
            <w:hideMark/>
          </w:tcPr>
          <w:p w14:paraId="02B42808" w14:textId="77777777" w:rsidR="003D2C89" w:rsidRPr="003D2C89" w:rsidRDefault="003D2C89" w:rsidP="003D2C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C89">
              <w:t>$49,000 MXN</w:t>
            </w:r>
          </w:p>
        </w:tc>
      </w:tr>
    </w:tbl>
    <w:p w14:paraId="75565928" w14:textId="0C895A3C" w:rsidR="003D2C89" w:rsidRPr="003D2C89" w:rsidRDefault="003D2C89" w:rsidP="003D2C89"/>
    <w:p w14:paraId="0CA74979" w14:textId="77777777" w:rsidR="003D2C89" w:rsidRPr="003D2C89" w:rsidRDefault="003D2C89" w:rsidP="003D2C89">
      <w:pPr>
        <w:rPr>
          <w:b/>
          <w:bCs/>
        </w:rPr>
      </w:pPr>
      <w:r w:rsidRPr="003D2C89">
        <w:rPr>
          <w:rFonts w:ascii="Segoe UI Emoji" w:hAnsi="Segoe UI Emoji" w:cs="Segoe UI Emoji"/>
          <w:b/>
          <w:bCs/>
        </w:rPr>
        <w:t>📈</w:t>
      </w:r>
      <w:r w:rsidRPr="003D2C89">
        <w:rPr>
          <w:b/>
          <w:bCs/>
        </w:rPr>
        <w:t xml:space="preserve"> Análisis Costo-Beneficio</w:t>
      </w:r>
    </w:p>
    <w:p w14:paraId="08BA56D7" w14:textId="77777777" w:rsidR="003D2C89" w:rsidRPr="003D2C89" w:rsidRDefault="003D2C89" w:rsidP="003D2C89">
      <w:r w:rsidRPr="003D2C89">
        <w:rPr>
          <w:b/>
          <w:bCs/>
        </w:rPr>
        <w:t>Costo total de implementar todas las estrategias:</w:t>
      </w:r>
      <w:r w:rsidRPr="003D2C89">
        <w:br/>
        <w:t xml:space="preserve">$9,000 + $6,000 + $6,000 = </w:t>
      </w:r>
      <w:r w:rsidRPr="003D2C89">
        <w:rPr>
          <w:b/>
          <w:bCs/>
        </w:rPr>
        <w:t>$21,000 MXN</w:t>
      </w:r>
    </w:p>
    <w:p w14:paraId="6FA22C33" w14:textId="77777777" w:rsidR="003D2C89" w:rsidRPr="003D2C89" w:rsidRDefault="003D2C89" w:rsidP="003D2C89">
      <w:r w:rsidRPr="003D2C89">
        <w:rPr>
          <w:b/>
          <w:bCs/>
        </w:rPr>
        <w:t>Ahorro potencial si se previene o controla el riesgo:</w:t>
      </w:r>
      <w:r w:rsidRPr="003D2C89">
        <w:br/>
        <w:t xml:space="preserve">$49,000 – $21,000 = </w:t>
      </w:r>
      <w:r w:rsidRPr="003D2C89">
        <w:rPr>
          <w:b/>
          <w:bCs/>
        </w:rPr>
        <w:t>$28,000 MXN</w:t>
      </w:r>
    </w:p>
    <w:p w14:paraId="3B86A646" w14:textId="77777777" w:rsidR="003D2C89" w:rsidRPr="003D2C89" w:rsidRDefault="003D2C89" w:rsidP="003D2C89">
      <w:r w:rsidRPr="003D2C89">
        <w:rPr>
          <w:b/>
          <w:bCs/>
        </w:rPr>
        <w:t>(≈ 133% de retorno sobre la inversión en mitigación del riesgo)</w:t>
      </w:r>
    </w:p>
    <w:p w14:paraId="36984FE2" w14:textId="77777777" w:rsidR="009779E6" w:rsidRDefault="009779E6"/>
    <w:sectPr w:rsidR="009779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900C5"/>
    <w:multiLevelType w:val="multilevel"/>
    <w:tmpl w:val="7484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59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E6"/>
    <w:rsid w:val="003D2C89"/>
    <w:rsid w:val="003D436C"/>
    <w:rsid w:val="0058558A"/>
    <w:rsid w:val="0097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7256"/>
  <w15:chartTrackingRefBased/>
  <w15:docId w15:val="{F00D7BEC-24A2-44E9-A79D-99AB3AC5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9E6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3D43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857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2025-06-27T15:48:00Z</dcterms:created>
  <dcterms:modified xsi:type="dcterms:W3CDTF">2025-06-27T16:53:00Z</dcterms:modified>
</cp:coreProperties>
</file>