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EB36F" w14:textId="77777777" w:rsidR="00F23C93" w:rsidRPr="00F23C93" w:rsidRDefault="00F23C93" w:rsidP="00F23C93">
      <w:pPr>
        <w:rPr>
          <w:b/>
          <w:bCs/>
        </w:rPr>
      </w:pPr>
      <w:r w:rsidRPr="00F23C93">
        <w:rPr>
          <w:b/>
          <w:bCs/>
        </w:rPr>
        <w:t>Aplicación sin mecanismos de respaldo</w:t>
      </w:r>
    </w:p>
    <w:p w14:paraId="5166741A" w14:textId="77777777" w:rsidR="00F23C93" w:rsidRPr="00F23C93" w:rsidRDefault="00F23C93" w:rsidP="00F23C93">
      <w:pPr>
        <w:numPr>
          <w:ilvl w:val="0"/>
          <w:numId w:val="1"/>
        </w:numPr>
      </w:pPr>
      <w:r w:rsidRPr="00F23C93">
        <w:rPr>
          <w:b/>
          <w:bCs/>
        </w:rPr>
        <w:t>Tipo de riesgo:</w:t>
      </w:r>
      <w:r w:rsidRPr="00F23C93">
        <w:t xml:space="preserve"> Técnico / Operativo / Seguridad</w:t>
      </w:r>
    </w:p>
    <w:p w14:paraId="6280EDEC" w14:textId="77777777" w:rsidR="00F23C93" w:rsidRPr="00F23C93" w:rsidRDefault="00F23C93" w:rsidP="00F23C93">
      <w:pPr>
        <w:numPr>
          <w:ilvl w:val="0"/>
          <w:numId w:val="1"/>
        </w:numPr>
      </w:pPr>
      <w:r w:rsidRPr="00F23C93">
        <w:rPr>
          <w:b/>
          <w:bCs/>
        </w:rPr>
        <w:t>Categoría:</w:t>
      </w:r>
      <w:r w:rsidRPr="00F23C93">
        <w:t xml:space="preserve"> Disponibilidad / Recuperación ante desastres / Mantenimiento</w:t>
      </w:r>
    </w:p>
    <w:p w14:paraId="073466D5" w14:textId="1486B212" w:rsidR="00F23C93" w:rsidRPr="00F23C93" w:rsidRDefault="00F23C93" w:rsidP="00F23C93"/>
    <w:p w14:paraId="0059A2AB" w14:textId="77777777" w:rsidR="00F23C93" w:rsidRPr="00F23C93" w:rsidRDefault="00F23C93" w:rsidP="00F23C93">
      <w:pPr>
        <w:rPr>
          <w:b/>
          <w:bCs/>
        </w:rPr>
      </w:pPr>
      <w:r w:rsidRPr="00F23C93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19"/>
        <w:gridCol w:w="6809"/>
      </w:tblGrid>
      <w:tr w:rsidR="00F23C93" w:rsidRPr="00F23C93" w14:paraId="62EF26AD" w14:textId="77777777" w:rsidTr="00F2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230D3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Elemento</w:t>
            </w:r>
          </w:p>
        </w:tc>
        <w:tc>
          <w:tcPr>
            <w:tcW w:w="0" w:type="auto"/>
            <w:hideMark/>
          </w:tcPr>
          <w:p w14:paraId="79D7B2B1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Detalle</w:t>
            </w:r>
          </w:p>
        </w:tc>
      </w:tr>
      <w:tr w:rsidR="00F23C93" w:rsidRPr="00F23C93" w14:paraId="5BCCCD9A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BAB9E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Nombre del riesgo</w:t>
            </w:r>
          </w:p>
        </w:tc>
        <w:tc>
          <w:tcPr>
            <w:tcW w:w="0" w:type="auto"/>
            <w:hideMark/>
          </w:tcPr>
          <w:p w14:paraId="53E38E09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Aplicación sin mecanismos de respaldo</w:t>
            </w:r>
          </w:p>
        </w:tc>
      </w:tr>
      <w:tr w:rsidR="00F23C93" w:rsidRPr="00F23C93" w14:paraId="7641D54F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88115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Categoría</w:t>
            </w:r>
          </w:p>
        </w:tc>
        <w:tc>
          <w:tcPr>
            <w:tcW w:w="0" w:type="auto"/>
            <w:hideMark/>
          </w:tcPr>
          <w:p w14:paraId="0A7CF14D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Continuidad del negocio / Seguridad / Infraestructura</w:t>
            </w:r>
          </w:p>
        </w:tc>
      </w:tr>
      <w:tr w:rsidR="00F23C93" w:rsidRPr="00F23C93" w14:paraId="2AA5551F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13CB2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Causas probables</w:t>
            </w:r>
          </w:p>
        </w:tc>
        <w:tc>
          <w:tcPr>
            <w:tcW w:w="0" w:type="auto"/>
            <w:hideMark/>
          </w:tcPr>
          <w:p w14:paraId="02A26264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 xml:space="preserve">Ausencia de políticas de </w:t>
            </w:r>
            <w:proofErr w:type="spellStart"/>
            <w:r w:rsidRPr="00F23C93">
              <w:t>backup</w:t>
            </w:r>
            <w:proofErr w:type="spellEnd"/>
            <w:r w:rsidRPr="00F23C93">
              <w:t>, falta de automatización, ignorancia de importancia, recursos insuficientes, dependencia de infraestructura única.</w:t>
            </w:r>
          </w:p>
        </w:tc>
      </w:tr>
      <w:tr w:rsidR="00F23C93" w:rsidRPr="00F23C93" w14:paraId="3F50638A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F41FC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Consecuencias</w:t>
            </w:r>
          </w:p>
        </w:tc>
        <w:tc>
          <w:tcPr>
            <w:tcW w:w="0" w:type="auto"/>
            <w:hideMark/>
          </w:tcPr>
          <w:p w14:paraId="7B53221B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Pérdida total o parcial de datos, interrupción prolongada del servicio, impacto en usuarios, costos elevados de recuperación, daño reputacional.</w:t>
            </w:r>
          </w:p>
        </w:tc>
      </w:tr>
      <w:tr w:rsidR="00F23C93" w:rsidRPr="00F23C93" w14:paraId="0AA10EC1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7772F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Fuente</w:t>
            </w:r>
          </w:p>
        </w:tc>
        <w:tc>
          <w:tcPr>
            <w:tcW w:w="0" w:type="auto"/>
            <w:hideMark/>
          </w:tcPr>
          <w:p w14:paraId="5B73F594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Análisis de infraestructura, auditorías internas, revisiones de configuración, incidentes previos.</w:t>
            </w:r>
          </w:p>
        </w:tc>
      </w:tr>
    </w:tbl>
    <w:p w14:paraId="5FBFA960" w14:textId="0E6A066D" w:rsidR="00F23C93" w:rsidRPr="00F23C93" w:rsidRDefault="00F23C93" w:rsidP="00F23C93"/>
    <w:p w14:paraId="56D1A89B" w14:textId="77777777" w:rsidR="00F23C93" w:rsidRPr="00F23C93" w:rsidRDefault="00F23C93" w:rsidP="00F23C93">
      <w:pPr>
        <w:rPr>
          <w:b/>
          <w:bCs/>
        </w:rPr>
      </w:pPr>
      <w:r w:rsidRPr="00F23C93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45"/>
        <w:gridCol w:w="6383"/>
      </w:tblGrid>
      <w:tr w:rsidR="00F23C93" w:rsidRPr="00F23C93" w14:paraId="5BDE2ED4" w14:textId="77777777" w:rsidTr="00F2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E2F41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Criterio</w:t>
            </w:r>
          </w:p>
        </w:tc>
        <w:tc>
          <w:tcPr>
            <w:tcW w:w="0" w:type="auto"/>
            <w:hideMark/>
          </w:tcPr>
          <w:p w14:paraId="20A7AE80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Valoración</w:t>
            </w:r>
          </w:p>
        </w:tc>
      </w:tr>
      <w:tr w:rsidR="00F23C93" w:rsidRPr="00F23C93" w14:paraId="0D38917B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75C0B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Probabilidad de ocurrencia</w:t>
            </w:r>
          </w:p>
        </w:tc>
        <w:tc>
          <w:tcPr>
            <w:tcW w:w="0" w:type="auto"/>
            <w:hideMark/>
          </w:tcPr>
          <w:p w14:paraId="16531AD1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Media (frecuente en entornos sin políticas definidas)</w:t>
            </w:r>
          </w:p>
        </w:tc>
      </w:tr>
      <w:tr w:rsidR="00F23C93" w:rsidRPr="00F23C93" w14:paraId="6F320F2C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1CF15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Impacto potencial</w:t>
            </w:r>
          </w:p>
        </w:tc>
        <w:tc>
          <w:tcPr>
            <w:tcW w:w="0" w:type="auto"/>
            <w:hideMark/>
          </w:tcPr>
          <w:p w14:paraId="67E249B2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Crítico (afecta continuidad operativa y satisfacción del cliente)</w:t>
            </w:r>
          </w:p>
        </w:tc>
      </w:tr>
      <w:tr w:rsidR="00F23C93" w:rsidRPr="00F23C93" w14:paraId="44157700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CFF32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Nivel de riesgo</w:t>
            </w:r>
          </w:p>
        </w:tc>
        <w:tc>
          <w:tcPr>
            <w:tcW w:w="0" w:type="auto"/>
            <w:hideMark/>
          </w:tcPr>
          <w:p w14:paraId="4C5716E0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Muy alto</w:t>
            </w:r>
          </w:p>
        </w:tc>
      </w:tr>
      <w:tr w:rsidR="00F23C93" w:rsidRPr="00F23C93" w14:paraId="0FF9E6FD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31CDC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Indicadores de riesgo</w:t>
            </w:r>
          </w:p>
        </w:tc>
        <w:tc>
          <w:tcPr>
            <w:tcW w:w="0" w:type="auto"/>
            <w:hideMark/>
          </w:tcPr>
          <w:p w14:paraId="6EF6DFF0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 xml:space="preserve">Ausencia de </w:t>
            </w:r>
            <w:proofErr w:type="spellStart"/>
            <w:r w:rsidRPr="00F23C93">
              <w:t>backups</w:t>
            </w:r>
            <w:proofErr w:type="spellEnd"/>
            <w:r w:rsidRPr="00F23C93">
              <w:t xml:space="preserve"> recientes, falta de pruebas de recuperación, dependencia de hardware único.</w:t>
            </w:r>
          </w:p>
        </w:tc>
      </w:tr>
    </w:tbl>
    <w:p w14:paraId="011F2180" w14:textId="14854BAF" w:rsidR="00F23C93" w:rsidRPr="00F23C93" w:rsidRDefault="00F23C93" w:rsidP="00F23C93"/>
    <w:p w14:paraId="2254D7B6" w14:textId="77777777" w:rsidR="00F23C93" w:rsidRPr="00F23C93" w:rsidRDefault="00F23C93" w:rsidP="00F23C93">
      <w:pPr>
        <w:rPr>
          <w:b/>
          <w:bCs/>
        </w:rPr>
      </w:pPr>
      <w:r w:rsidRPr="00F23C93">
        <w:rPr>
          <w:b/>
          <w:bCs/>
        </w:rPr>
        <w:t>3. DEFINICIÓN DE MEDIDAS DE CONTROL</w:t>
      </w:r>
    </w:p>
    <w:p w14:paraId="2BE41B0A" w14:textId="77777777" w:rsidR="00F23C93" w:rsidRPr="00F23C93" w:rsidRDefault="00F23C93" w:rsidP="00F23C93">
      <w:pPr>
        <w:rPr>
          <w:b/>
          <w:bCs/>
        </w:rPr>
      </w:pPr>
      <w:r w:rsidRPr="00F23C93">
        <w:rPr>
          <w:b/>
          <w:bCs/>
        </w:rPr>
        <w:lastRenderedPageBreak/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90"/>
        <w:gridCol w:w="1669"/>
        <w:gridCol w:w="3269"/>
      </w:tblGrid>
      <w:tr w:rsidR="00F23C93" w:rsidRPr="00F23C93" w14:paraId="4D1E2796" w14:textId="77777777" w:rsidTr="00F2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E1D45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Acción</w:t>
            </w:r>
          </w:p>
        </w:tc>
        <w:tc>
          <w:tcPr>
            <w:tcW w:w="0" w:type="auto"/>
            <w:hideMark/>
          </w:tcPr>
          <w:p w14:paraId="11E5BEF7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Responsable</w:t>
            </w:r>
          </w:p>
        </w:tc>
        <w:tc>
          <w:tcPr>
            <w:tcW w:w="0" w:type="auto"/>
            <w:hideMark/>
          </w:tcPr>
          <w:p w14:paraId="35DBD243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Herramientas / Recursos</w:t>
            </w:r>
          </w:p>
        </w:tc>
      </w:tr>
      <w:tr w:rsidR="00F23C93" w:rsidRPr="00F23C93" w14:paraId="20027BC8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177C4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 xml:space="preserve">Implementar políticas de </w:t>
            </w:r>
            <w:proofErr w:type="spellStart"/>
            <w:r w:rsidRPr="00F23C93">
              <w:t>backup</w:t>
            </w:r>
            <w:proofErr w:type="spellEnd"/>
            <w:r w:rsidRPr="00F23C93">
              <w:t xml:space="preserve"> automático</w:t>
            </w:r>
          </w:p>
        </w:tc>
        <w:tc>
          <w:tcPr>
            <w:tcW w:w="0" w:type="auto"/>
            <w:hideMark/>
          </w:tcPr>
          <w:p w14:paraId="1CBC5E9D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DevOps / Infra</w:t>
            </w:r>
          </w:p>
        </w:tc>
        <w:tc>
          <w:tcPr>
            <w:tcW w:w="0" w:type="auto"/>
            <w:hideMark/>
          </w:tcPr>
          <w:p w14:paraId="018680A9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 xml:space="preserve">Scripts, AWS </w:t>
            </w:r>
            <w:proofErr w:type="spellStart"/>
            <w:r w:rsidRPr="00F23C93">
              <w:t>Backup</w:t>
            </w:r>
            <w:proofErr w:type="spellEnd"/>
            <w:r w:rsidRPr="00F23C93">
              <w:t xml:space="preserve">, Azure </w:t>
            </w:r>
            <w:proofErr w:type="spellStart"/>
            <w:r w:rsidRPr="00F23C93">
              <w:t>Backup</w:t>
            </w:r>
            <w:proofErr w:type="spellEnd"/>
          </w:p>
        </w:tc>
      </w:tr>
      <w:tr w:rsidR="00F23C93" w:rsidRPr="00F23C93" w14:paraId="44441F5D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37DD4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 xml:space="preserve">Establecer frecuencia y retención de </w:t>
            </w:r>
            <w:proofErr w:type="spellStart"/>
            <w:r w:rsidRPr="00F23C93">
              <w:t>backups</w:t>
            </w:r>
            <w:proofErr w:type="spellEnd"/>
          </w:p>
        </w:tc>
        <w:tc>
          <w:tcPr>
            <w:tcW w:w="0" w:type="auto"/>
            <w:hideMark/>
          </w:tcPr>
          <w:p w14:paraId="100EE8A6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PM / Infra</w:t>
            </w:r>
          </w:p>
        </w:tc>
        <w:tc>
          <w:tcPr>
            <w:tcW w:w="0" w:type="auto"/>
            <w:hideMark/>
          </w:tcPr>
          <w:p w14:paraId="26FFF419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Planificación, calendarios</w:t>
            </w:r>
          </w:p>
        </w:tc>
      </w:tr>
      <w:tr w:rsidR="00F23C93" w:rsidRPr="00F23C93" w14:paraId="160DE76F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3FE6E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Realizar pruebas regulares de restauración</w:t>
            </w:r>
          </w:p>
        </w:tc>
        <w:tc>
          <w:tcPr>
            <w:tcW w:w="0" w:type="auto"/>
            <w:hideMark/>
          </w:tcPr>
          <w:p w14:paraId="70F47044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QA / Infra</w:t>
            </w:r>
          </w:p>
        </w:tc>
        <w:tc>
          <w:tcPr>
            <w:tcW w:w="0" w:type="auto"/>
            <w:hideMark/>
          </w:tcPr>
          <w:p w14:paraId="6C83C448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 xml:space="preserve">Entornos de </w:t>
            </w:r>
            <w:proofErr w:type="spellStart"/>
            <w:r w:rsidRPr="00F23C93">
              <w:t>staging</w:t>
            </w:r>
            <w:proofErr w:type="spellEnd"/>
            <w:r w:rsidRPr="00F23C93">
              <w:t>, pruebas manuales</w:t>
            </w:r>
          </w:p>
        </w:tc>
      </w:tr>
      <w:tr w:rsidR="00F23C93" w:rsidRPr="00F23C93" w14:paraId="73A2DD18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448BE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Documentar procedimientos de recuperación</w:t>
            </w:r>
          </w:p>
        </w:tc>
        <w:tc>
          <w:tcPr>
            <w:tcW w:w="0" w:type="auto"/>
            <w:hideMark/>
          </w:tcPr>
          <w:p w14:paraId="3E177C70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PM / Infra</w:t>
            </w:r>
          </w:p>
        </w:tc>
        <w:tc>
          <w:tcPr>
            <w:tcW w:w="0" w:type="auto"/>
            <w:hideMark/>
          </w:tcPr>
          <w:p w14:paraId="260D9F3E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 xml:space="preserve">Manuales, </w:t>
            </w:r>
            <w:proofErr w:type="spellStart"/>
            <w:r w:rsidRPr="00F23C93">
              <w:t>playbooks</w:t>
            </w:r>
            <w:proofErr w:type="spellEnd"/>
          </w:p>
        </w:tc>
      </w:tr>
    </w:tbl>
    <w:p w14:paraId="4A08DE2D" w14:textId="77777777" w:rsidR="00F23C93" w:rsidRPr="00F23C93" w:rsidRDefault="00F23C93" w:rsidP="00F23C93">
      <w:pPr>
        <w:rPr>
          <w:b/>
          <w:bCs/>
        </w:rPr>
      </w:pPr>
      <w:r w:rsidRPr="00F23C93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13"/>
        <w:gridCol w:w="2135"/>
        <w:gridCol w:w="2780"/>
      </w:tblGrid>
      <w:tr w:rsidR="00F23C93" w:rsidRPr="00F23C93" w14:paraId="2FDCF420" w14:textId="77777777" w:rsidTr="00F2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032F2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Acción</w:t>
            </w:r>
          </w:p>
        </w:tc>
        <w:tc>
          <w:tcPr>
            <w:tcW w:w="0" w:type="auto"/>
            <w:hideMark/>
          </w:tcPr>
          <w:p w14:paraId="26EF5C83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Responsable</w:t>
            </w:r>
          </w:p>
        </w:tc>
        <w:tc>
          <w:tcPr>
            <w:tcW w:w="0" w:type="auto"/>
            <w:hideMark/>
          </w:tcPr>
          <w:p w14:paraId="47BCC4F6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Herramientas / Recursos</w:t>
            </w:r>
          </w:p>
        </w:tc>
      </w:tr>
      <w:tr w:rsidR="00F23C93" w:rsidRPr="00F23C93" w14:paraId="2436C4E1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E3289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 xml:space="preserve">Restaurar desde </w:t>
            </w:r>
            <w:proofErr w:type="gramStart"/>
            <w:r w:rsidRPr="00F23C93">
              <w:t xml:space="preserve">el </w:t>
            </w:r>
            <w:proofErr w:type="spellStart"/>
            <w:r w:rsidRPr="00F23C93">
              <w:t>backup</w:t>
            </w:r>
            <w:proofErr w:type="spellEnd"/>
            <w:proofErr w:type="gramEnd"/>
            <w:r w:rsidRPr="00F23C93">
              <w:t xml:space="preserve"> más reciente disponible</w:t>
            </w:r>
          </w:p>
        </w:tc>
        <w:tc>
          <w:tcPr>
            <w:tcW w:w="0" w:type="auto"/>
            <w:hideMark/>
          </w:tcPr>
          <w:p w14:paraId="4C35937A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DevOps / Infra</w:t>
            </w:r>
          </w:p>
        </w:tc>
        <w:tc>
          <w:tcPr>
            <w:tcW w:w="0" w:type="auto"/>
            <w:hideMark/>
          </w:tcPr>
          <w:p w14:paraId="3E6783C4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 xml:space="preserve">Herramientas de </w:t>
            </w:r>
            <w:proofErr w:type="spellStart"/>
            <w:r w:rsidRPr="00F23C93">
              <w:t>backup</w:t>
            </w:r>
            <w:proofErr w:type="spellEnd"/>
          </w:p>
        </w:tc>
      </w:tr>
      <w:tr w:rsidR="00F23C93" w:rsidRPr="00F23C93" w14:paraId="720B3AC5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BBAF0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Comunicar incidentes y tiempos estimados</w:t>
            </w:r>
          </w:p>
        </w:tc>
        <w:tc>
          <w:tcPr>
            <w:tcW w:w="0" w:type="auto"/>
            <w:hideMark/>
          </w:tcPr>
          <w:p w14:paraId="7CAF62CC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PM / Soporte</w:t>
            </w:r>
          </w:p>
        </w:tc>
        <w:tc>
          <w:tcPr>
            <w:tcW w:w="0" w:type="auto"/>
            <w:hideMark/>
          </w:tcPr>
          <w:p w14:paraId="6F6E359A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Comunicación interna y externa</w:t>
            </w:r>
          </w:p>
        </w:tc>
      </w:tr>
      <w:tr w:rsidR="00F23C93" w:rsidRPr="00F23C93" w14:paraId="6701B4ED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A9213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Ejecutar planes alternativos para minimizar impacto</w:t>
            </w:r>
          </w:p>
        </w:tc>
        <w:tc>
          <w:tcPr>
            <w:tcW w:w="0" w:type="auto"/>
            <w:hideMark/>
          </w:tcPr>
          <w:p w14:paraId="6322BC24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Soporte / Operaciones</w:t>
            </w:r>
          </w:p>
        </w:tc>
        <w:tc>
          <w:tcPr>
            <w:tcW w:w="0" w:type="auto"/>
            <w:hideMark/>
          </w:tcPr>
          <w:p w14:paraId="469897BB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Procedimientos de contingencia</w:t>
            </w:r>
          </w:p>
        </w:tc>
      </w:tr>
    </w:tbl>
    <w:p w14:paraId="4786D9B0" w14:textId="77777777" w:rsidR="00F23C93" w:rsidRPr="00F23C93" w:rsidRDefault="00F23C93" w:rsidP="00F23C93">
      <w:pPr>
        <w:rPr>
          <w:b/>
          <w:bCs/>
        </w:rPr>
      </w:pPr>
      <w:r w:rsidRPr="00F23C93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20"/>
        <w:gridCol w:w="1947"/>
        <w:gridCol w:w="2661"/>
      </w:tblGrid>
      <w:tr w:rsidR="00F23C93" w:rsidRPr="00F23C93" w14:paraId="288AE3AF" w14:textId="77777777" w:rsidTr="00F2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A1CDE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Acción</w:t>
            </w:r>
          </w:p>
        </w:tc>
        <w:tc>
          <w:tcPr>
            <w:tcW w:w="0" w:type="auto"/>
            <w:hideMark/>
          </w:tcPr>
          <w:p w14:paraId="6B1221A6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Responsable</w:t>
            </w:r>
          </w:p>
        </w:tc>
        <w:tc>
          <w:tcPr>
            <w:tcW w:w="0" w:type="auto"/>
            <w:hideMark/>
          </w:tcPr>
          <w:p w14:paraId="31A1D591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Herramientas / Recursos</w:t>
            </w:r>
          </w:p>
        </w:tc>
      </w:tr>
      <w:tr w:rsidR="00F23C93" w:rsidRPr="00F23C93" w14:paraId="4B898196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D7967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 xml:space="preserve">Revisar y actualizar políticas y procesos de </w:t>
            </w:r>
            <w:proofErr w:type="spellStart"/>
            <w:r w:rsidRPr="00F23C93">
              <w:t>backup</w:t>
            </w:r>
            <w:proofErr w:type="spellEnd"/>
          </w:p>
        </w:tc>
        <w:tc>
          <w:tcPr>
            <w:tcW w:w="0" w:type="auto"/>
            <w:hideMark/>
          </w:tcPr>
          <w:p w14:paraId="7E375388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PM / Infra</w:t>
            </w:r>
          </w:p>
        </w:tc>
        <w:tc>
          <w:tcPr>
            <w:tcW w:w="0" w:type="auto"/>
            <w:hideMark/>
          </w:tcPr>
          <w:p w14:paraId="2B8C96FF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 xml:space="preserve">Auditorías, análisis </w:t>
            </w:r>
            <w:proofErr w:type="spellStart"/>
            <w:r w:rsidRPr="00F23C93">
              <w:t>postmortem</w:t>
            </w:r>
            <w:proofErr w:type="spellEnd"/>
          </w:p>
        </w:tc>
      </w:tr>
      <w:tr w:rsidR="00F23C93" w:rsidRPr="00F23C93" w14:paraId="2C26E2B4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D463C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Capacitar al equipo en gestión de respaldo y recuperación</w:t>
            </w:r>
          </w:p>
        </w:tc>
        <w:tc>
          <w:tcPr>
            <w:tcW w:w="0" w:type="auto"/>
            <w:hideMark/>
          </w:tcPr>
          <w:p w14:paraId="4ABC5778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Recursos Humanos</w:t>
            </w:r>
          </w:p>
        </w:tc>
        <w:tc>
          <w:tcPr>
            <w:tcW w:w="0" w:type="auto"/>
            <w:hideMark/>
          </w:tcPr>
          <w:p w14:paraId="3674712F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Talleres, capacitaciones</w:t>
            </w:r>
          </w:p>
        </w:tc>
      </w:tr>
      <w:tr w:rsidR="00F23C93" w:rsidRPr="00F23C93" w14:paraId="382FEC93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3E9EE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Implementar mejoras tecnológicas y automatización</w:t>
            </w:r>
          </w:p>
        </w:tc>
        <w:tc>
          <w:tcPr>
            <w:tcW w:w="0" w:type="auto"/>
            <w:hideMark/>
          </w:tcPr>
          <w:p w14:paraId="5EC247CB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DevOps / Infra</w:t>
            </w:r>
          </w:p>
        </w:tc>
        <w:tc>
          <w:tcPr>
            <w:tcW w:w="0" w:type="auto"/>
            <w:hideMark/>
          </w:tcPr>
          <w:p w14:paraId="5E492C28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Nuevas herramientas, scripts</w:t>
            </w:r>
          </w:p>
        </w:tc>
      </w:tr>
    </w:tbl>
    <w:p w14:paraId="2193886A" w14:textId="58B52202" w:rsidR="00F23C93" w:rsidRPr="00F23C93" w:rsidRDefault="00F23C93" w:rsidP="00F23C93"/>
    <w:p w14:paraId="33E50926" w14:textId="77777777" w:rsidR="00F23C93" w:rsidRPr="00F23C93" w:rsidRDefault="00F23C93" w:rsidP="00F23C93">
      <w:pPr>
        <w:rPr>
          <w:b/>
          <w:bCs/>
        </w:rPr>
      </w:pPr>
      <w:r w:rsidRPr="00F23C93">
        <w:rPr>
          <w:b/>
          <w:bCs/>
        </w:rPr>
        <w:lastRenderedPageBreak/>
        <w:t>4. ESTIMACIÓN DE PÉRDIDAS ECONÓMICAS POR RIESGO NO CONTROLADO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3521"/>
        <w:gridCol w:w="3262"/>
        <w:gridCol w:w="2045"/>
      </w:tblGrid>
      <w:tr w:rsidR="00F23C93" w:rsidRPr="00F23C93" w14:paraId="599B2727" w14:textId="77777777" w:rsidTr="00F2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CCAF2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Escenario de materialización</w:t>
            </w:r>
          </w:p>
        </w:tc>
        <w:tc>
          <w:tcPr>
            <w:tcW w:w="0" w:type="auto"/>
            <w:hideMark/>
          </w:tcPr>
          <w:p w14:paraId="3E22A571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Impacto directo</w:t>
            </w:r>
          </w:p>
        </w:tc>
        <w:tc>
          <w:tcPr>
            <w:tcW w:w="0" w:type="auto"/>
            <w:hideMark/>
          </w:tcPr>
          <w:p w14:paraId="5231BFE2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Costo estimado (MXN)</w:t>
            </w:r>
          </w:p>
        </w:tc>
      </w:tr>
      <w:tr w:rsidR="00F23C93" w:rsidRPr="00F23C93" w14:paraId="56D56599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9EC25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Pérdida de datos críticos por falla técnica</w:t>
            </w:r>
          </w:p>
        </w:tc>
        <w:tc>
          <w:tcPr>
            <w:tcW w:w="0" w:type="auto"/>
            <w:hideMark/>
          </w:tcPr>
          <w:p w14:paraId="39250D46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Interrupción y pérdida de información</w:t>
            </w:r>
          </w:p>
        </w:tc>
        <w:tc>
          <w:tcPr>
            <w:tcW w:w="0" w:type="auto"/>
            <w:hideMark/>
          </w:tcPr>
          <w:p w14:paraId="5D7B1B5B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$40,000 MXN</w:t>
            </w:r>
          </w:p>
        </w:tc>
      </w:tr>
      <w:tr w:rsidR="00F23C93" w:rsidRPr="00F23C93" w14:paraId="37415F0A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77BDE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Tiempo de inactividad prolongado</w:t>
            </w:r>
          </w:p>
        </w:tc>
        <w:tc>
          <w:tcPr>
            <w:tcW w:w="0" w:type="auto"/>
            <w:hideMark/>
          </w:tcPr>
          <w:p w14:paraId="5B47D2F5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Pérdida de usuarios y productividad</w:t>
            </w:r>
          </w:p>
        </w:tc>
        <w:tc>
          <w:tcPr>
            <w:tcW w:w="0" w:type="auto"/>
            <w:hideMark/>
          </w:tcPr>
          <w:p w14:paraId="6D74DCA4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$25,000 MXN</w:t>
            </w:r>
          </w:p>
        </w:tc>
      </w:tr>
      <w:tr w:rsidR="00F23C93" w:rsidRPr="00F23C93" w14:paraId="6A401522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7C5FE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Costos de recuperación urgente</w:t>
            </w:r>
          </w:p>
        </w:tc>
        <w:tc>
          <w:tcPr>
            <w:tcW w:w="0" w:type="auto"/>
            <w:hideMark/>
          </w:tcPr>
          <w:p w14:paraId="13A3866E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Horas-hombre adicionales y consultoría</w:t>
            </w:r>
          </w:p>
        </w:tc>
        <w:tc>
          <w:tcPr>
            <w:tcW w:w="0" w:type="auto"/>
            <w:hideMark/>
          </w:tcPr>
          <w:p w14:paraId="0368E5AF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$15,000 MXN</w:t>
            </w:r>
          </w:p>
        </w:tc>
      </w:tr>
      <w:tr w:rsidR="00F23C93" w:rsidRPr="00F23C93" w14:paraId="161FF568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799C9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Daño reputacional y pérdida de confianza</w:t>
            </w:r>
          </w:p>
        </w:tc>
        <w:tc>
          <w:tcPr>
            <w:tcW w:w="0" w:type="auto"/>
            <w:hideMark/>
          </w:tcPr>
          <w:p w14:paraId="02538519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Impacto en clientes y potenciales futuros</w:t>
            </w:r>
          </w:p>
        </w:tc>
        <w:tc>
          <w:tcPr>
            <w:tcW w:w="0" w:type="auto"/>
            <w:hideMark/>
          </w:tcPr>
          <w:p w14:paraId="5925B1B9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$20,000 MXN</w:t>
            </w:r>
          </w:p>
        </w:tc>
      </w:tr>
      <w:tr w:rsidR="00F23C93" w:rsidRPr="00F23C93" w14:paraId="0092FEE9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6502D" w14:textId="77777777" w:rsidR="00F23C93" w:rsidRPr="00F23C93" w:rsidRDefault="00F23C93" w:rsidP="00F23C93">
            <w:pPr>
              <w:spacing w:after="160" w:line="278" w:lineRule="auto"/>
            </w:pPr>
            <w:proofErr w:type="gramStart"/>
            <w:r w:rsidRPr="00F23C93">
              <w:t>Total</w:t>
            </w:r>
            <w:proofErr w:type="gramEnd"/>
            <w:r w:rsidRPr="00F23C93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A0EAD6E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020420E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 xml:space="preserve">→ </w:t>
            </w:r>
            <w:r w:rsidRPr="00F23C93">
              <w:rPr>
                <w:b/>
                <w:bCs/>
              </w:rPr>
              <w:t>$100,000 MXN</w:t>
            </w:r>
          </w:p>
        </w:tc>
      </w:tr>
    </w:tbl>
    <w:p w14:paraId="2249F2BC" w14:textId="37E691BA" w:rsidR="00F23C93" w:rsidRPr="00F23C93" w:rsidRDefault="00F23C93" w:rsidP="00F23C93"/>
    <w:p w14:paraId="09F1D1B8" w14:textId="77777777" w:rsidR="00F23C93" w:rsidRPr="00F23C93" w:rsidRDefault="00F23C93" w:rsidP="00F23C93">
      <w:pPr>
        <w:rPr>
          <w:b/>
          <w:bCs/>
        </w:rPr>
      </w:pPr>
      <w:r w:rsidRPr="00F23C93">
        <w:rPr>
          <w:b/>
          <w:bCs/>
        </w:rPr>
        <w:t>5. COSTO DE IMPLEMENTACIÓN DE ESTRATEGIAS DE CONTROL</w:t>
      </w:r>
    </w:p>
    <w:p w14:paraId="1D074066" w14:textId="77777777" w:rsidR="00F23C93" w:rsidRPr="00F23C93" w:rsidRDefault="00F23C93" w:rsidP="00F23C93">
      <w:pPr>
        <w:rPr>
          <w:b/>
          <w:bCs/>
        </w:rPr>
      </w:pPr>
      <w:r w:rsidRPr="00F23C93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999"/>
        <w:gridCol w:w="2645"/>
      </w:tblGrid>
      <w:tr w:rsidR="00F23C93" w:rsidRPr="00F23C93" w14:paraId="2B83F78C" w14:textId="77777777" w:rsidTr="00F2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E3BE5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Acción</w:t>
            </w:r>
          </w:p>
        </w:tc>
        <w:tc>
          <w:tcPr>
            <w:tcW w:w="0" w:type="auto"/>
            <w:hideMark/>
          </w:tcPr>
          <w:p w14:paraId="008C902E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Costo estimado (MXN)</w:t>
            </w:r>
          </w:p>
        </w:tc>
      </w:tr>
      <w:tr w:rsidR="00F23C93" w:rsidRPr="00F23C93" w14:paraId="028BBA42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C909A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 xml:space="preserve">Implementación de sistemas automáticos de </w:t>
            </w:r>
            <w:proofErr w:type="spellStart"/>
            <w:r w:rsidRPr="00F23C93">
              <w:t>backup</w:t>
            </w:r>
            <w:proofErr w:type="spellEnd"/>
          </w:p>
        </w:tc>
        <w:tc>
          <w:tcPr>
            <w:tcW w:w="0" w:type="auto"/>
            <w:hideMark/>
          </w:tcPr>
          <w:p w14:paraId="5D0421A6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$4,000 MXN</w:t>
            </w:r>
          </w:p>
        </w:tc>
      </w:tr>
      <w:tr w:rsidR="00F23C93" w:rsidRPr="00F23C93" w14:paraId="21934CF6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52E3F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Planificación y definición de políticas</w:t>
            </w:r>
          </w:p>
        </w:tc>
        <w:tc>
          <w:tcPr>
            <w:tcW w:w="0" w:type="auto"/>
            <w:hideMark/>
          </w:tcPr>
          <w:p w14:paraId="3B7C108A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$2,000 MXN</w:t>
            </w:r>
          </w:p>
        </w:tc>
      </w:tr>
      <w:tr w:rsidR="00F23C93" w:rsidRPr="00F23C93" w14:paraId="64316DA8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C3024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Pruebas periódicas de restauración</w:t>
            </w:r>
          </w:p>
        </w:tc>
        <w:tc>
          <w:tcPr>
            <w:tcW w:w="0" w:type="auto"/>
            <w:hideMark/>
          </w:tcPr>
          <w:p w14:paraId="27CFA674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$2,500 MXN</w:t>
            </w:r>
          </w:p>
        </w:tc>
      </w:tr>
      <w:tr w:rsidR="00F23C93" w:rsidRPr="00F23C93" w14:paraId="1E2398DC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8A4BD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Documentación y capacitación</w:t>
            </w:r>
          </w:p>
        </w:tc>
        <w:tc>
          <w:tcPr>
            <w:tcW w:w="0" w:type="auto"/>
            <w:hideMark/>
          </w:tcPr>
          <w:p w14:paraId="18E4D748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$2,000 MXN</w:t>
            </w:r>
          </w:p>
        </w:tc>
      </w:tr>
      <w:tr w:rsidR="00F23C93" w:rsidRPr="00F23C93" w14:paraId="2B88B760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BF022" w14:textId="77777777" w:rsidR="00F23C93" w:rsidRPr="00F23C93" w:rsidRDefault="00F23C93" w:rsidP="00F23C93">
            <w:pPr>
              <w:spacing w:after="160" w:line="278" w:lineRule="auto"/>
            </w:pPr>
            <w:proofErr w:type="gramStart"/>
            <w:r w:rsidRPr="00F23C93">
              <w:t>Total</w:t>
            </w:r>
            <w:proofErr w:type="gramEnd"/>
            <w:r w:rsidRPr="00F23C93">
              <w:t xml:space="preserve"> medidas preventivas:</w:t>
            </w:r>
          </w:p>
        </w:tc>
        <w:tc>
          <w:tcPr>
            <w:tcW w:w="0" w:type="auto"/>
            <w:hideMark/>
          </w:tcPr>
          <w:p w14:paraId="1D283BBE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→ $10,500 MXN</w:t>
            </w:r>
          </w:p>
        </w:tc>
      </w:tr>
    </w:tbl>
    <w:p w14:paraId="36EF9F10" w14:textId="77777777" w:rsidR="00F23C93" w:rsidRPr="00F23C93" w:rsidRDefault="00F23C93" w:rsidP="00F23C93">
      <w:pPr>
        <w:rPr>
          <w:b/>
          <w:bCs/>
        </w:rPr>
      </w:pPr>
      <w:r w:rsidRPr="00F23C93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573"/>
        <w:gridCol w:w="2645"/>
      </w:tblGrid>
      <w:tr w:rsidR="00F23C93" w:rsidRPr="00F23C93" w14:paraId="7324B776" w14:textId="77777777" w:rsidTr="00F2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603B4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Acción</w:t>
            </w:r>
          </w:p>
        </w:tc>
        <w:tc>
          <w:tcPr>
            <w:tcW w:w="0" w:type="auto"/>
            <w:hideMark/>
          </w:tcPr>
          <w:p w14:paraId="5EB8D087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Costo estimado (MXN)</w:t>
            </w:r>
          </w:p>
        </w:tc>
      </w:tr>
      <w:tr w:rsidR="00F23C93" w:rsidRPr="00F23C93" w14:paraId="66EE760A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F23B3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Ejecución de restauración urgente</w:t>
            </w:r>
          </w:p>
        </w:tc>
        <w:tc>
          <w:tcPr>
            <w:tcW w:w="0" w:type="auto"/>
            <w:hideMark/>
          </w:tcPr>
          <w:p w14:paraId="0E29715B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$3,000 MXN</w:t>
            </w:r>
          </w:p>
        </w:tc>
      </w:tr>
      <w:tr w:rsidR="00F23C93" w:rsidRPr="00F23C93" w14:paraId="3B24975C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3507F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Comunicación y coordinación durante incidentes</w:t>
            </w:r>
          </w:p>
        </w:tc>
        <w:tc>
          <w:tcPr>
            <w:tcW w:w="0" w:type="auto"/>
            <w:hideMark/>
          </w:tcPr>
          <w:p w14:paraId="7CA4036E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$1,500 MXN</w:t>
            </w:r>
          </w:p>
        </w:tc>
      </w:tr>
      <w:tr w:rsidR="00F23C93" w:rsidRPr="00F23C93" w14:paraId="7B72E0AA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F7CC4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Ejecución de planes alternativos</w:t>
            </w:r>
          </w:p>
        </w:tc>
        <w:tc>
          <w:tcPr>
            <w:tcW w:w="0" w:type="auto"/>
            <w:hideMark/>
          </w:tcPr>
          <w:p w14:paraId="03F2249A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$1,500 MXN</w:t>
            </w:r>
          </w:p>
        </w:tc>
      </w:tr>
      <w:tr w:rsidR="00F23C93" w:rsidRPr="00F23C93" w14:paraId="4BB9D2E7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1C6DC" w14:textId="77777777" w:rsidR="00F23C93" w:rsidRPr="00F23C93" w:rsidRDefault="00F23C93" w:rsidP="00F23C93">
            <w:pPr>
              <w:spacing w:after="160" w:line="278" w:lineRule="auto"/>
            </w:pPr>
            <w:proofErr w:type="gramStart"/>
            <w:r w:rsidRPr="00F23C93">
              <w:lastRenderedPageBreak/>
              <w:t>Total</w:t>
            </w:r>
            <w:proofErr w:type="gramEnd"/>
            <w:r w:rsidRPr="00F23C93">
              <w:t xml:space="preserve"> medidas de mitigación:</w:t>
            </w:r>
          </w:p>
        </w:tc>
        <w:tc>
          <w:tcPr>
            <w:tcW w:w="0" w:type="auto"/>
            <w:hideMark/>
          </w:tcPr>
          <w:p w14:paraId="07D68505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→ $6,000 MXN</w:t>
            </w:r>
          </w:p>
        </w:tc>
      </w:tr>
    </w:tbl>
    <w:p w14:paraId="32DCD534" w14:textId="77777777" w:rsidR="00F23C93" w:rsidRPr="00F23C93" w:rsidRDefault="00F23C93" w:rsidP="00F23C93">
      <w:pPr>
        <w:rPr>
          <w:b/>
          <w:bCs/>
        </w:rPr>
      </w:pPr>
      <w:r w:rsidRPr="00F23C93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736"/>
        <w:gridCol w:w="2645"/>
      </w:tblGrid>
      <w:tr w:rsidR="00F23C93" w:rsidRPr="00F23C93" w14:paraId="65C115F3" w14:textId="77777777" w:rsidTr="00F2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BEFA0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Acción</w:t>
            </w:r>
          </w:p>
        </w:tc>
        <w:tc>
          <w:tcPr>
            <w:tcW w:w="0" w:type="auto"/>
            <w:hideMark/>
          </w:tcPr>
          <w:p w14:paraId="6254AEC1" w14:textId="77777777" w:rsidR="00F23C93" w:rsidRPr="00F23C93" w:rsidRDefault="00F23C93" w:rsidP="00F23C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Costo estimado (MXN)</w:t>
            </w:r>
          </w:p>
        </w:tc>
      </w:tr>
      <w:tr w:rsidR="00F23C93" w:rsidRPr="00F23C93" w14:paraId="2A557DBA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40470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Revisión y actualización de políticas</w:t>
            </w:r>
          </w:p>
        </w:tc>
        <w:tc>
          <w:tcPr>
            <w:tcW w:w="0" w:type="auto"/>
            <w:hideMark/>
          </w:tcPr>
          <w:p w14:paraId="6CDB0B82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$2,500 MXN</w:t>
            </w:r>
          </w:p>
        </w:tc>
      </w:tr>
      <w:tr w:rsidR="00F23C93" w:rsidRPr="00F23C93" w14:paraId="018CC291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51A05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Capacitación del equipo</w:t>
            </w:r>
          </w:p>
        </w:tc>
        <w:tc>
          <w:tcPr>
            <w:tcW w:w="0" w:type="auto"/>
            <w:hideMark/>
          </w:tcPr>
          <w:p w14:paraId="2083F64E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$2,000 MXN</w:t>
            </w:r>
          </w:p>
        </w:tc>
      </w:tr>
      <w:tr w:rsidR="00F23C93" w:rsidRPr="00F23C93" w14:paraId="74C2B230" w14:textId="77777777" w:rsidTr="00F23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0D8F2" w14:textId="77777777" w:rsidR="00F23C93" w:rsidRPr="00F23C93" w:rsidRDefault="00F23C93" w:rsidP="00F23C93">
            <w:pPr>
              <w:spacing w:after="160" w:line="278" w:lineRule="auto"/>
            </w:pPr>
            <w:r w:rsidRPr="00F23C93">
              <w:t>Implementación de mejoras tecnológicas</w:t>
            </w:r>
          </w:p>
        </w:tc>
        <w:tc>
          <w:tcPr>
            <w:tcW w:w="0" w:type="auto"/>
            <w:hideMark/>
          </w:tcPr>
          <w:p w14:paraId="715F6C17" w14:textId="77777777" w:rsidR="00F23C93" w:rsidRPr="00F23C93" w:rsidRDefault="00F23C93" w:rsidP="00F23C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C93">
              <w:t>$3,000 MXN</w:t>
            </w:r>
          </w:p>
        </w:tc>
      </w:tr>
      <w:tr w:rsidR="00F23C93" w:rsidRPr="00F23C93" w14:paraId="6152A31E" w14:textId="77777777" w:rsidTr="00F23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ADF62" w14:textId="77777777" w:rsidR="00F23C93" w:rsidRPr="00F23C93" w:rsidRDefault="00F23C93" w:rsidP="00F23C93">
            <w:pPr>
              <w:spacing w:after="160" w:line="278" w:lineRule="auto"/>
            </w:pPr>
            <w:proofErr w:type="gramStart"/>
            <w:r w:rsidRPr="00F23C93">
              <w:t>Total</w:t>
            </w:r>
            <w:proofErr w:type="gramEnd"/>
            <w:r w:rsidRPr="00F23C93">
              <w:t xml:space="preserve"> medidas correctivas:</w:t>
            </w:r>
          </w:p>
        </w:tc>
        <w:tc>
          <w:tcPr>
            <w:tcW w:w="0" w:type="auto"/>
            <w:hideMark/>
          </w:tcPr>
          <w:p w14:paraId="2998ADDC" w14:textId="77777777" w:rsidR="00F23C93" w:rsidRPr="00F23C93" w:rsidRDefault="00F23C93" w:rsidP="00F23C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C93">
              <w:t>→ $7,500 MXN</w:t>
            </w:r>
          </w:p>
        </w:tc>
      </w:tr>
    </w:tbl>
    <w:p w14:paraId="3A4899B4" w14:textId="23714EBC" w:rsidR="00F23C93" w:rsidRPr="00F23C93" w:rsidRDefault="00F23C93" w:rsidP="00F23C93"/>
    <w:p w14:paraId="0E3D6623" w14:textId="77777777" w:rsidR="00F23C93" w:rsidRPr="00F23C93" w:rsidRDefault="00F23C93" w:rsidP="00F23C93">
      <w:pPr>
        <w:rPr>
          <w:b/>
          <w:bCs/>
        </w:rPr>
      </w:pPr>
      <w:r w:rsidRPr="00F23C93">
        <w:rPr>
          <w:rFonts w:ascii="Segoe UI Emoji" w:hAnsi="Segoe UI Emoji" w:cs="Segoe UI Emoji"/>
          <w:b/>
          <w:bCs/>
        </w:rPr>
        <w:t>📊</w:t>
      </w:r>
      <w:r w:rsidRPr="00F23C93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F23C93" w:rsidRPr="00F23C93" w14:paraId="67169713" w14:textId="77777777" w:rsidTr="00F23C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3F4BA" w14:textId="77777777" w:rsidR="00F23C93" w:rsidRPr="00F23C93" w:rsidRDefault="00F23C93" w:rsidP="00F23C93">
            <w:pPr>
              <w:rPr>
                <w:b/>
                <w:bCs/>
              </w:rPr>
            </w:pPr>
            <w:r w:rsidRPr="00F23C93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35505D43" w14:textId="77777777" w:rsidR="00F23C93" w:rsidRPr="00F23C93" w:rsidRDefault="00F23C93" w:rsidP="00F23C93">
            <w:pPr>
              <w:rPr>
                <w:b/>
                <w:bCs/>
              </w:rPr>
            </w:pPr>
            <w:r w:rsidRPr="00F23C93">
              <w:rPr>
                <w:b/>
                <w:bCs/>
              </w:rPr>
              <w:t>Costo estimado</w:t>
            </w:r>
          </w:p>
        </w:tc>
      </w:tr>
      <w:tr w:rsidR="00F23C93" w:rsidRPr="00F23C93" w14:paraId="28E421AF" w14:textId="77777777" w:rsidTr="00F23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9588" w14:textId="77777777" w:rsidR="00F23C93" w:rsidRPr="00F23C93" w:rsidRDefault="00F23C93" w:rsidP="00F23C93">
            <w:r w:rsidRPr="00F23C93">
              <w:rPr>
                <w:rFonts w:ascii="Segoe UI Emoji" w:hAnsi="Segoe UI Emoji" w:cs="Segoe UI Emoji"/>
              </w:rPr>
              <w:t>🛡️</w:t>
            </w:r>
            <w:r w:rsidRPr="00F23C93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0CAB7640" w14:textId="77777777" w:rsidR="00F23C93" w:rsidRPr="00F23C93" w:rsidRDefault="00F23C93" w:rsidP="00F23C93">
            <w:r w:rsidRPr="00F23C93">
              <w:t>$10,500 MXN</w:t>
            </w:r>
          </w:p>
        </w:tc>
      </w:tr>
      <w:tr w:rsidR="00F23C93" w:rsidRPr="00F23C93" w14:paraId="75BBE42C" w14:textId="77777777" w:rsidTr="00F23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D0566" w14:textId="77777777" w:rsidR="00F23C93" w:rsidRPr="00F23C93" w:rsidRDefault="00F23C93" w:rsidP="00F23C93">
            <w:r w:rsidRPr="00F23C93">
              <w:rPr>
                <w:rFonts w:ascii="Segoe UI Emoji" w:hAnsi="Segoe UI Emoji" w:cs="Segoe UI Emoji"/>
              </w:rPr>
              <w:t>🚨</w:t>
            </w:r>
            <w:r w:rsidRPr="00F23C93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69F4F730" w14:textId="77777777" w:rsidR="00F23C93" w:rsidRPr="00F23C93" w:rsidRDefault="00F23C93" w:rsidP="00F23C93">
            <w:r w:rsidRPr="00F23C93">
              <w:t>$6,000 MXN</w:t>
            </w:r>
          </w:p>
        </w:tc>
      </w:tr>
      <w:tr w:rsidR="00F23C93" w:rsidRPr="00F23C93" w14:paraId="3A3873C3" w14:textId="77777777" w:rsidTr="00F23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D4FDD" w14:textId="77777777" w:rsidR="00F23C93" w:rsidRPr="00F23C93" w:rsidRDefault="00F23C93" w:rsidP="00F23C93">
            <w:r w:rsidRPr="00F23C93">
              <w:rPr>
                <w:rFonts w:ascii="Segoe UI Emoji" w:hAnsi="Segoe UI Emoji" w:cs="Segoe UI Emoji"/>
              </w:rPr>
              <w:t>🔄</w:t>
            </w:r>
            <w:r w:rsidRPr="00F23C93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195DB012" w14:textId="77777777" w:rsidR="00F23C93" w:rsidRPr="00F23C93" w:rsidRDefault="00F23C93" w:rsidP="00F23C93">
            <w:r w:rsidRPr="00F23C93">
              <w:t>$7,500 MXN</w:t>
            </w:r>
          </w:p>
        </w:tc>
      </w:tr>
      <w:tr w:rsidR="00F23C93" w:rsidRPr="00F23C93" w14:paraId="2F1E6A2E" w14:textId="77777777" w:rsidTr="00F23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DD5C9" w14:textId="77777777" w:rsidR="00F23C93" w:rsidRPr="00F23C93" w:rsidRDefault="00F23C93" w:rsidP="00F23C93">
            <w:r w:rsidRPr="00F23C93">
              <w:rPr>
                <w:rFonts w:ascii="Segoe UI Emoji" w:hAnsi="Segoe UI Emoji" w:cs="Segoe UI Emoji"/>
              </w:rPr>
              <w:t>💥</w:t>
            </w:r>
            <w:r w:rsidRPr="00F23C93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67BF409B" w14:textId="77777777" w:rsidR="00F23C93" w:rsidRPr="00F23C93" w:rsidRDefault="00F23C93" w:rsidP="00F23C93">
            <w:r w:rsidRPr="00F23C93">
              <w:t>$100,000 MXN</w:t>
            </w:r>
          </w:p>
        </w:tc>
      </w:tr>
    </w:tbl>
    <w:p w14:paraId="3CDC2175" w14:textId="4CE644AF" w:rsidR="00F23C93" w:rsidRPr="00F23C93" w:rsidRDefault="00F23C93" w:rsidP="00F23C93"/>
    <w:p w14:paraId="63FC4890" w14:textId="77777777" w:rsidR="00F23C93" w:rsidRPr="00F23C93" w:rsidRDefault="00F23C93" w:rsidP="00F23C93">
      <w:pPr>
        <w:rPr>
          <w:b/>
          <w:bCs/>
        </w:rPr>
      </w:pPr>
      <w:r w:rsidRPr="00F23C93">
        <w:rPr>
          <w:rFonts w:ascii="Segoe UI Emoji" w:hAnsi="Segoe UI Emoji" w:cs="Segoe UI Emoji"/>
          <w:b/>
          <w:bCs/>
        </w:rPr>
        <w:t>📈</w:t>
      </w:r>
      <w:r w:rsidRPr="00F23C93">
        <w:rPr>
          <w:b/>
          <w:bCs/>
        </w:rPr>
        <w:t xml:space="preserve"> Análisis Costo-Beneficio</w:t>
      </w:r>
    </w:p>
    <w:p w14:paraId="6078ABF4" w14:textId="77777777" w:rsidR="00F23C93" w:rsidRPr="00F23C93" w:rsidRDefault="00F23C93" w:rsidP="00F23C93">
      <w:pPr>
        <w:numPr>
          <w:ilvl w:val="0"/>
          <w:numId w:val="2"/>
        </w:numPr>
      </w:pPr>
      <w:r w:rsidRPr="00F23C93">
        <w:rPr>
          <w:b/>
          <w:bCs/>
        </w:rPr>
        <w:t>Costo total de implementar todas las estrategias:</w:t>
      </w:r>
      <w:r w:rsidRPr="00F23C93">
        <w:br/>
        <w:t xml:space="preserve">$10,500 + $6,000 + $7,500 = </w:t>
      </w:r>
      <w:r w:rsidRPr="00F23C93">
        <w:rPr>
          <w:b/>
          <w:bCs/>
        </w:rPr>
        <w:t>$24,000 MXN</w:t>
      </w:r>
    </w:p>
    <w:p w14:paraId="1069A236" w14:textId="77777777" w:rsidR="00F23C93" w:rsidRPr="00F23C93" w:rsidRDefault="00F23C93" w:rsidP="00F23C93">
      <w:pPr>
        <w:numPr>
          <w:ilvl w:val="0"/>
          <w:numId w:val="2"/>
        </w:numPr>
      </w:pPr>
      <w:r w:rsidRPr="00F23C93">
        <w:rPr>
          <w:b/>
          <w:bCs/>
        </w:rPr>
        <w:t>Ahorro potencial si se previene o controla el riesgo:</w:t>
      </w:r>
      <w:r w:rsidRPr="00F23C93">
        <w:br/>
        <w:t xml:space="preserve">$100,000 – $24,000 = </w:t>
      </w:r>
      <w:r w:rsidRPr="00F23C93">
        <w:rPr>
          <w:b/>
          <w:bCs/>
        </w:rPr>
        <w:t>$76,000 MXN</w:t>
      </w:r>
    </w:p>
    <w:p w14:paraId="3F809AAE" w14:textId="77777777" w:rsidR="00F23C93" w:rsidRPr="00F23C93" w:rsidRDefault="00F23C93" w:rsidP="00F23C93">
      <w:pPr>
        <w:numPr>
          <w:ilvl w:val="0"/>
          <w:numId w:val="2"/>
        </w:numPr>
      </w:pPr>
      <w:r w:rsidRPr="00F23C93">
        <w:rPr>
          <w:b/>
          <w:bCs/>
        </w:rPr>
        <w:t>Retorno estimado de la inversión en gestión del riesgo:</w:t>
      </w:r>
      <w:r w:rsidRPr="00F23C93">
        <w:br/>
        <w:t xml:space="preserve">≈ </w:t>
      </w:r>
      <w:r w:rsidRPr="00F23C93">
        <w:rPr>
          <w:b/>
          <w:bCs/>
        </w:rPr>
        <w:t>317% de ROI</w:t>
      </w:r>
    </w:p>
    <w:p w14:paraId="24BE0FBE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9091F"/>
    <w:multiLevelType w:val="multilevel"/>
    <w:tmpl w:val="2DF2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E2575"/>
    <w:multiLevelType w:val="multilevel"/>
    <w:tmpl w:val="62B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959163">
    <w:abstractNumId w:val="1"/>
  </w:num>
  <w:num w:numId="2" w16cid:durableId="115706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93"/>
    <w:rsid w:val="000174C6"/>
    <w:rsid w:val="000B2163"/>
    <w:rsid w:val="00747000"/>
    <w:rsid w:val="00D65EA7"/>
    <w:rsid w:val="00F2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105E"/>
  <w15:chartTrackingRefBased/>
  <w15:docId w15:val="{06CC0561-57B7-49CF-871B-51D1E2F3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3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3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3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3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3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3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3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3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3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3C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3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3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3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3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3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3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3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3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3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3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C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3C93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F23C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F23C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2025-07-01T04:57:00Z</dcterms:created>
  <dcterms:modified xsi:type="dcterms:W3CDTF">2025-07-01T04:57:00Z</dcterms:modified>
</cp:coreProperties>
</file>