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D76A5" w14:textId="77777777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No auditar accesos y modificaciones de datos</w:t>
      </w:r>
    </w:p>
    <w:p w14:paraId="1B2D9B12" w14:textId="77777777" w:rsidR="002C5CF4" w:rsidRPr="002C5CF4" w:rsidRDefault="002C5CF4" w:rsidP="002C5CF4">
      <w:pPr>
        <w:numPr>
          <w:ilvl w:val="0"/>
          <w:numId w:val="1"/>
        </w:numPr>
      </w:pPr>
      <w:r w:rsidRPr="002C5CF4">
        <w:rPr>
          <w:b/>
          <w:bCs/>
        </w:rPr>
        <w:t>Tipo de riesgo:</w:t>
      </w:r>
      <w:r w:rsidRPr="002C5CF4">
        <w:t xml:space="preserve"> Técnico / Seguridad / Operativo</w:t>
      </w:r>
    </w:p>
    <w:p w14:paraId="3FA2B038" w14:textId="77777777" w:rsidR="002C5CF4" w:rsidRPr="002C5CF4" w:rsidRDefault="002C5CF4" w:rsidP="002C5CF4">
      <w:pPr>
        <w:numPr>
          <w:ilvl w:val="0"/>
          <w:numId w:val="1"/>
        </w:numPr>
      </w:pPr>
      <w:r w:rsidRPr="002C5CF4">
        <w:rPr>
          <w:b/>
          <w:bCs/>
        </w:rPr>
        <w:t>Categoría:</w:t>
      </w:r>
      <w:r w:rsidRPr="002C5CF4">
        <w:t xml:space="preserve"> Auditoría / Control de accesos / Seguridad de datos</w:t>
      </w:r>
    </w:p>
    <w:p w14:paraId="5F4F3466" w14:textId="10E8AD63" w:rsidR="002C5CF4" w:rsidRPr="002C5CF4" w:rsidRDefault="002C5CF4" w:rsidP="002C5CF4"/>
    <w:p w14:paraId="7C9A2802" w14:textId="77777777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50"/>
        <w:gridCol w:w="6778"/>
      </w:tblGrid>
      <w:tr w:rsidR="002C5CF4" w:rsidRPr="002C5CF4" w14:paraId="3713BFB2" w14:textId="77777777" w:rsidTr="002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DD7B4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Elemento</w:t>
            </w:r>
          </w:p>
        </w:tc>
        <w:tc>
          <w:tcPr>
            <w:tcW w:w="0" w:type="auto"/>
            <w:hideMark/>
          </w:tcPr>
          <w:p w14:paraId="6548DB59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Detalle</w:t>
            </w:r>
          </w:p>
        </w:tc>
      </w:tr>
      <w:tr w:rsidR="002C5CF4" w:rsidRPr="002C5CF4" w14:paraId="0F4488E2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DEBC1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Nombre del riesgo</w:t>
            </w:r>
          </w:p>
        </w:tc>
        <w:tc>
          <w:tcPr>
            <w:tcW w:w="0" w:type="auto"/>
            <w:hideMark/>
          </w:tcPr>
          <w:p w14:paraId="2A3A07A8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No auditar accesos y modificaciones de datos</w:t>
            </w:r>
          </w:p>
        </w:tc>
      </w:tr>
      <w:tr w:rsidR="002C5CF4" w:rsidRPr="002C5CF4" w14:paraId="5781B49F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3F934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Categoría</w:t>
            </w:r>
          </w:p>
        </w:tc>
        <w:tc>
          <w:tcPr>
            <w:tcW w:w="0" w:type="auto"/>
            <w:hideMark/>
          </w:tcPr>
          <w:p w14:paraId="71BC1515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Seguridad / Auditoría / Control de acceso</w:t>
            </w:r>
          </w:p>
        </w:tc>
      </w:tr>
      <w:tr w:rsidR="002C5CF4" w:rsidRPr="002C5CF4" w14:paraId="2B2B647D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B2A7B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Causas probables</w:t>
            </w:r>
          </w:p>
        </w:tc>
        <w:tc>
          <w:tcPr>
            <w:tcW w:w="0" w:type="auto"/>
            <w:hideMark/>
          </w:tcPr>
          <w:p w14:paraId="2F9967AF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Falta de sistemas de auditoría, ausencia de políticas, desconocimiento de actividad maliciosa o errores.</w:t>
            </w:r>
          </w:p>
        </w:tc>
      </w:tr>
      <w:tr w:rsidR="002C5CF4" w:rsidRPr="002C5CF4" w14:paraId="5D031D83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AE6ED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Consecuencias</w:t>
            </w:r>
          </w:p>
        </w:tc>
        <w:tc>
          <w:tcPr>
            <w:tcW w:w="0" w:type="auto"/>
            <w:hideMark/>
          </w:tcPr>
          <w:p w14:paraId="2F39F1EF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Accesos no autorizados sin detección, modificaciones indebidas, pérdida de integridad, incumplimiento normativo.</w:t>
            </w:r>
          </w:p>
        </w:tc>
      </w:tr>
      <w:tr w:rsidR="002C5CF4" w:rsidRPr="002C5CF4" w14:paraId="04CECB29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01390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Fuente</w:t>
            </w:r>
          </w:p>
        </w:tc>
        <w:tc>
          <w:tcPr>
            <w:tcW w:w="0" w:type="auto"/>
            <w:hideMark/>
          </w:tcPr>
          <w:p w14:paraId="414B6782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Auditorías, análisis forenses, reportes de incidentes.</w:t>
            </w:r>
          </w:p>
        </w:tc>
      </w:tr>
    </w:tbl>
    <w:p w14:paraId="0C548AB6" w14:textId="369518E4" w:rsidR="002C5CF4" w:rsidRPr="002C5CF4" w:rsidRDefault="002C5CF4" w:rsidP="002C5CF4"/>
    <w:p w14:paraId="225A1F0B" w14:textId="77777777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C5CF4" w:rsidRPr="002C5CF4" w14:paraId="5D7CEEF8" w14:textId="77777777" w:rsidTr="002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5A1F0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Criterio</w:t>
            </w:r>
          </w:p>
        </w:tc>
        <w:tc>
          <w:tcPr>
            <w:tcW w:w="0" w:type="auto"/>
            <w:hideMark/>
          </w:tcPr>
          <w:p w14:paraId="34027630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Valoración</w:t>
            </w:r>
          </w:p>
        </w:tc>
      </w:tr>
      <w:tr w:rsidR="002C5CF4" w:rsidRPr="002C5CF4" w14:paraId="540A1165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890A3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Probabilidad de ocurrencia</w:t>
            </w:r>
          </w:p>
        </w:tc>
        <w:tc>
          <w:tcPr>
            <w:tcW w:w="0" w:type="auto"/>
            <w:hideMark/>
          </w:tcPr>
          <w:p w14:paraId="21019050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Media-Alta (frecuente en sistemas sin auditoría formal)</w:t>
            </w:r>
          </w:p>
        </w:tc>
      </w:tr>
      <w:tr w:rsidR="002C5CF4" w:rsidRPr="002C5CF4" w14:paraId="1A9B8BEC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A42B5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Impacto potencial</w:t>
            </w:r>
          </w:p>
        </w:tc>
        <w:tc>
          <w:tcPr>
            <w:tcW w:w="0" w:type="auto"/>
            <w:hideMark/>
          </w:tcPr>
          <w:p w14:paraId="38EDECA0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Alto (afecta integridad y confianza en datos)</w:t>
            </w:r>
          </w:p>
        </w:tc>
      </w:tr>
      <w:tr w:rsidR="002C5CF4" w:rsidRPr="002C5CF4" w14:paraId="6E2C1879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38F62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Nivel de riesgo</w:t>
            </w:r>
          </w:p>
        </w:tc>
        <w:tc>
          <w:tcPr>
            <w:tcW w:w="0" w:type="auto"/>
            <w:hideMark/>
          </w:tcPr>
          <w:p w14:paraId="0CB09AB7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Alto</w:t>
            </w:r>
          </w:p>
        </w:tc>
      </w:tr>
      <w:tr w:rsidR="002C5CF4" w:rsidRPr="002C5CF4" w14:paraId="52F21EE5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3CA6D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Indicadores de riesgo</w:t>
            </w:r>
          </w:p>
        </w:tc>
        <w:tc>
          <w:tcPr>
            <w:tcW w:w="0" w:type="auto"/>
            <w:hideMark/>
          </w:tcPr>
          <w:p w14:paraId="086983CE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Ausencia de logs, modificaciones sin registro, falta de revisiones periódicas.</w:t>
            </w:r>
          </w:p>
        </w:tc>
      </w:tr>
    </w:tbl>
    <w:p w14:paraId="2D9825B6" w14:textId="0CAF27C3" w:rsidR="002C5CF4" w:rsidRPr="002C5CF4" w:rsidRDefault="002C5CF4" w:rsidP="002C5CF4"/>
    <w:p w14:paraId="38D3B56B" w14:textId="77777777" w:rsidR="002C5CF4" w:rsidRDefault="002C5CF4" w:rsidP="002C5CF4">
      <w:pPr>
        <w:rPr>
          <w:b/>
          <w:bCs/>
        </w:rPr>
      </w:pPr>
    </w:p>
    <w:p w14:paraId="32D2FCE3" w14:textId="77777777" w:rsidR="002C5CF4" w:rsidRDefault="002C5CF4" w:rsidP="002C5CF4">
      <w:pPr>
        <w:rPr>
          <w:b/>
          <w:bCs/>
        </w:rPr>
      </w:pPr>
    </w:p>
    <w:p w14:paraId="1E09780E" w14:textId="77777777" w:rsidR="002C5CF4" w:rsidRDefault="002C5CF4" w:rsidP="002C5CF4">
      <w:pPr>
        <w:rPr>
          <w:b/>
          <w:bCs/>
        </w:rPr>
      </w:pPr>
    </w:p>
    <w:p w14:paraId="613147D3" w14:textId="77777777" w:rsidR="002C5CF4" w:rsidRDefault="002C5CF4" w:rsidP="002C5CF4">
      <w:pPr>
        <w:rPr>
          <w:b/>
          <w:bCs/>
        </w:rPr>
      </w:pPr>
    </w:p>
    <w:p w14:paraId="40EB8DE2" w14:textId="56FDC9BD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3. DEFINICIÓN DE MEDIDAS DE CONTROL</w:t>
      </w:r>
    </w:p>
    <w:p w14:paraId="27AEFDFB" w14:textId="77777777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20"/>
        <w:gridCol w:w="2038"/>
        <w:gridCol w:w="2970"/>
      </w:tblGrid>
      <w:tr w:rsidR="002C5CF4" w:rsidRPr="002C5CF4" w14:paraId="190D3C88" w14:textId="77777777" w:rsidTr="002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248B7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Acción</w:t>
            </w:r>
          </w:p>
        </w:tc>
        <w:tc>
          <w:tcPr>
            <w:tcW w:w="0" w:type="auto"/>
            <w:hideMark/>
          </w:tcPr>
          <w:p w14:paraId="12BCA013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Responsable</w:t>
            </w:r>
          </w:p>
        </w:tc>
        <w:tc>
          <w:tcPr>
            <w:tcW w:w="0" w:type="auto"/>
            <w:hideMark/>
          </w:tcPr>
          <w:p w14:paraId="6955BBA9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Herramientas / Recursos</w:t>
            </w:r>
          </w:p>
        </w:tc>
      </w:tr>
      <w:tr w:rsidR="002C5CF4" w:rsidRPr="002C5CF4" w14:paraId="48AF17B8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7E3BB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 xml:space="preserve">Implementar </w:t>
            </w:r>
            <w:proofErr w:type="spellStart"/>
            <w:r w:rsidRPr="002C5CF4">
              <w:t>logging</w:t>
            </w:r>
            <w:proofErr w:type="spellEnd"/>
            <w:r w:rsidRPr="002C5CF4">
              <w:t xml:space="preserve"> de auditoría para accesos y cambios</w:t>
            </w:r>
          </w:p>
        </w:tc>
        <w:tc>
          <w:tcPr>
            <w:tcW w:w="0" w:type="auto"/>
            <w:hideMark/>
          </w:tcPr>
          <w:p w14:paraId="14484ADD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Desarrollo / Seguridad</w:t>
            </w:r>
          </w:p>
        </w:tc>
        <w:tc>
          <w:tcPr>
            <w:tcW w:w="0" w:type="auto"/>
            <w:hideMark/>
          </w:tcPr>
          <w:p w14:paraId="346CB02A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Sistemas de logs, bases de datos seguras</w:t>
            </w:r>
          </w:p>
        </w:tc>
      </w:tr>
      <w:tr w:rsidR="002C5CF4" w:rsidRPr="002C5CF4" w14:paraId="585F177C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DCD3B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Definir políticas claras para auditoría y revisión</w:t>
            </w:r>
          </w:p>
        </w:tc>
        <w:tc>
          <w:tcPr>
            <w:tcW w:w="0" w:type="auto"/>
            <w:hideMark/>
          </w:tcPr>
          <w:p w14:paraId="78270CAC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PM / Seguridad</w:t>
            </w:r>
          </w:p>
        </w:tc>
        <w:tc>
          <w:tcPr>
            <w:tcW w:w="0" w:type="auto"/>
            <w:hideMark/>
          </w:tcPr>
          <w:p w14:paraId="0D1E2431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Manuales, normativas internas</w:t>
            </w:r>
          </w:p>
        </w:tc>
      </w:tr>
      <w:tr w:rsidR="002C5CF4" w:rsidRPr="002C5CF4" w14:paraId="0E9AEA4A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4C5EA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Establecer revisiones periódicas y alertas</w:t>
            </w:r>
          </w:p>
        </w:tc>
        <w:tc>
          <w:tcPr>
            <w:tcW w:w="0" w:type="auto"/>
            <w:hideMark/>
          </w:tcPr>
          <w:p w14:paraId="5EF981FD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Seguridad / QA</w:t>
            </w:r>
          </w:p>
        </w:tc>
        <w:tc>
          <w:tcPr>
            <w:tcW w:w="0" w:type="auto"/>
            <w:hideMark/>
          </w:tcPr>
          <w:p w14:paraId="24FCBAE7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Herramientas de monitoreo</w:t>
            </w:r>
          </w:p>
        </w:tc>
      </w:tr>
      <w:tr w:rsidR="002C5CF4" w:rsidRPr="002C5CF4" w14:paraId="5732FD1A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ADF77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Capacitar al personal sobre importancia de auditoría</w:t>
            </w:r>
          </w:p>
        </w:tc>
        <w:tc>
          <w:tcPr>
            <w:tcW w:w="0" w:type="auto"/>
            <w:hideMark/>
          </w:tcPr>
          <w:p w14:paraId="69FBB61D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Recursos Humanos</w:t>
            </w:r>
          </w:p>
        </w:tc>
        <w:tc>
          <w:tcPr>
            <w:tcW w:w="0" w:type="auto"/>
            <w:hideMark/>
          </w:tcPr>
          <w:p w14:paraId="78866739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Talleres y cursos</w:t>
            </w:r>
          </w:p>
        </w:tc>
      </w:tr>
    </w:tbl>
    <w:p w14:paraId="5A24B0FA" w14:textId="77777777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49"/>
        <w:gridCol w:w="2069"/>
        <w:gridCol w:w="2510"/>
      </w:tblGrid>
      <w:tr w:rsidR="002C5CF4" w:rsidRPr="002C5CF4" w14:paraId="7E78A818" w14:textId="77777777" w:rsidTr="002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63B30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Acción</w:t>
            </w:r>
          </w:p>
        </w:tc>
        <w:tc>
          <w:tcPr>
            <w:tcW w:w="0" w:type="auto"/>
            <w:hideMark/>
          </w:tcPr>
          <w:p w14:paraId="20398E82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Responsable</w:t>
            </w:r>
          </w:p>
        </w:tc>
        <w:tc>
          <w:tcPr>
            <w:tcW w:w="0" w:type="auto"/>
            <w:hideMark/>
          </w:tcPr>
          <w:p w14:paraId="5B1CE48C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Herramientas / Recursos</w:t>
            </w:r>
          </w:p>
        </w:tc>
      </w:tr>
      <w:tr w:rsidR="002C5CF4" w:rsidRPr="002C5CF4" w14:paraId="4C1F0689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5ADBB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Analizar logs para detectar accesos y cambios sospechosos</w:t>
            </w:r>
          </w:p>
        </w:tc>
        <w:tc>
          <w:tcPr>
            <w:tcW w:w="0" w:type="auto"/>
            <w:hideMark/>
          </w:tcPr>
          <w:p w14:paraId="2176D972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Seguridad</w:t>
            </w:r>
          </w:p>
        </w:tc>
        <w:tc>
          <w:tcPr>
            <w:tcW w:w="0" w:type="auto"/>
            <w:hideMark/>
          </w:tcPr>
          <w:p w14:paraId="67809D4A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SIEM, análisis forense</w:t>
            </w:r>
          </w:p>
        </w:tc>
      </w:tr>
      <w:tr w:rsidR="002C5CF4" w:rsidRPr="002C5CF4" w14:paraId="152779D6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A89C3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Corregir y revertir modificaciones indebidas</w:t>
            </w:r>
          </w:p>
        </w:tc>
        <w:tc>
          <w:tcPr>
            <w:tcW w:w="0" w:type="auto"/>
            <w:hideMark/>
          </w:tcPr>
          <w:p w14:paraId="0F93EF6F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Desarrollo / Seguridad</w:t>
            </w:r>
          </w:p>
        </w:tc>
        <w:tc>
          <w:tcPr>
            <w:tcW w:w="0" w:type="auto"/>
            <w:hideMark/>
          </w:tcPr>
          <w:p w14:paraId="395536E3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 xml:space="preserve">Control de versiones, </w:t>
            </w:r>
            <w:proofErr w:type="spellStart"/>
            <w:r w:rsidRPr="002C5CF4">
              <w:t>backups</w:t>
            </w:r>
            <w:proofErr w:type="spellEnd"/>
          </w:p>
        </w:tc>
      </w:tr>
      <w:tr w:rsidR="002C5CF4" w:rsidRPr="002C5CF4" w14:paraId="6E986933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9B247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Notificar a responsables y autoridades si aplica</w:t>
            </w:r>
          </w:p>
        </w:tc>
        <w:tc>
          <w:tcPr>
            <w:tcW w:w="0" w:type="auto"/>
            <w:hideMark/>
          </w:tcPr>
          <w:p w14:paraId="25B915BA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Gestión / Seguridad</w:t>
            </w:r>
          </w:p>
        </w:tc>
        <w:tc>
          <w:tcPr>
            <w:tcW w:w="0" w:type="auto"/>
            <w:hideMark/>
          </w:tcPr>
          <w:p w14:paraId="4883426F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Protocolos de comunicación</w:t>
            </w:r>
          </w:p>
        </w:tc>
      </w:tr>
    </w:tbl>
    <w:p w14:paraId="28C0F0C1" w14:textId="77777777" w:rsidR="002C5CF4" w:rsidRDefault="002C5CF4" w:rsidP="002C5CF4">
      <w:pPr>
        <w:rPr>
          <w:b/>
          <w:bCs/>
        </w:rPr>
      </w:pPr>
    </w:p>
    <w:p w14:paraId="2C820C3D" w14:textId="77777777" w:rsidR="002C5CF4" w:rsidRDefault="002C5CF4" w:rsidP="002C5CF4">
      <w:pPr>
        <w:rPr>
          <w:b/>
          <w:bCs/>
        </w:rPr>
      </w:pPr>
    </w:p>
    <w:p w14:paraId="1B430B61" w14:textId="77777777" w:rsidR="002C5CF4" w:rsidRDefault="002C5CF4" w:rsidP="002C5CF4">
      <w:pPr>
        <w:rPr>
          <w:b/>
          <w:bCs/>
        </w:rPr>
      </w:pPr>
    </w:p>
    <w:p w14:paraId="1A86CF5A" w14:textId="77777777" w:rsidR="002C5CF4" w:rsidRDefault="002C5CF4" w:rsidP="002C5CF4">
      <w:pPr>
        <w:rPr>
          <w:b/>
          <w:bCs/>
        </w:rPr>
      </w:pPr>
    </w:p>
    <w:p w14:paraId="2713EA9A" w14:textId="77777777" w:rsidR="002C5CF4" w:rsidRDefault="002C5CF4" w:rsidP="002C5CF4">
      <w:pPr>
        <w:rPr>
          <w:b/>
          <w:bCs/>
        </w:rPr>
      </w:pPr>
    </w:p>
    <w:p w14:paraId="3F898037" w14:textId="77777777" w:rsidR="002C5CF4" w:rsidRDefault="002C5CF4" w:rsidP="002C5CF4">
      <w:pPr>
        <w:rPr>
          <w:b/>
          <w:bCs/>
        </w:rPr>
      </w:pPr>
    </w:p>
    <w:p w14:paraId="7B3653A1" w14:textId="77777777" w:rsidR="002C5CF4" w:rsidRDefault="002C5CF4" w:rsidP="002C5CF4">
      <w:pPr>
        <w:rPr>
          <w:b/>
          <w:bCs/>
        </w:rPr>
      </w:pPr>
    </w:p>
    <w:p w14:paraId="6DA01AE6" w14:textId="77777777" w:rsidR="002C5CF4" w:rsidRDefault="002C5CF4" w:rsidP="002C5CF4">
      <w:pPr>
        <w:rPr>
          <w:b/>
          <w:bCs/>
        </w:rPr>
      </w:pPr>
    </w:p>
    <w:p w14:paraId="2F83310F" w14:textId="77777777" w:rsidR="002C5CF4" w:rsidRDefault="002C5CF4" w:rsidP="002C5CF4">
      <w:pPr>
        <w:rPr>
          <w:b/>
          <w:bCs/>
        </w:rPr>
      </w:pPr>
    </w:p>
    <w:p w14:paraId="6808B14D" w14:textId="3234D2AE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48"/>
        <w:gridCol w:w="2091"/>
        <w:gridCol w:w="2989"/>
      </w:tblGrid>
      <w:tr w:rsidR="002C5CF4" w:rsidRPr="002C5CF4" w14:paraId="48054B47" w14:textId="77777777" w:rsidTr="002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6C6D8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Acción</w:t>
            </w:r>
          </w:p>
        </w:tc>
        <w:tc>
          <w:tcPr>
            <w:tcW w:w="0" w:type="auto"/>
            <w:hideMark/>
          </w:tcPr>
          <w:p w14:paraId="3D870737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Responsable</w:t>
            </w:r>
          </w:p>
        </w:tc>
        <w:tc>
          <w:tcPr>
            <w:tcW w:w="0" w:type="auto"/>
            <w:hideMark/>
          </w:tcPr>
          <w:p w14:paraId="002C8C0C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Herramientas / Recursos</w:t>
            </w:r>
          </w:p>
        </w:tc>
      </w:tr>
      <w:tr w:rsidR="002C5CF4" w:rsidRPr="002C5CF4" w14:paraId="065CE0DF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5AF00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Revisar y mejorar sistemas de auditoría</w:t>
            </w:r>
          </w:p>
        </w:tc>
        <w:tc>
          <w:tcPr>
            <w:tcW w:w="0" w:type="auto"/>
            <w:hideMark/>
          </w:tcPr>
          <w:p w14:paraId="56B74A72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QA / Seguridad</w:t>
            </w:r>
          </w:p>
        </w:tc>
        <w:tc>
          <w:tcPr>
            <w:tcW w:w="0" w:type="auto"/>
            <w:hideMark/>
          </w:tcPr>
          <w:p w14:paraId="50AFE123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Informes, auditorías internas</w:t>
            </w:r>
          </w:p>
        </w:tc>
      </w:tr>
      <w:tr w:rsidR="002C5CF4" w:rsidRPr="002C5CF4" w14:paraId="5DA9D258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B86BB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Actualizar políticas y procesos</w:t>
            </w:r>
          </w:p>
        </w:tc>
        <w:tc>
          <w:tcPr>
            <w:tcW w:w="0" w:type="auto"/>
            <w:hideMark/>
          </w:tcPr>
          <w:p w14:paraId="04DC84DC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PM / Seguridad</w:t>
            </w:r>
          </w:p>
        </w:tc>
        <w:tc>
          <w:tcPr>
            <w:tcW w:w="0" w:type="auto"/>
            <w:hideMark/>
          </w:tcPr>
          <w:p w14:paraId="1AE1A5FE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Documentos y procedimientos</w:t>
            </w:r>
          </w:p>
        </w:tc>
      </w:tr>
      <w:tr w:rsidR="002C5CF4" w:rsidRPr="002C5CF4" w14:paraId="11C66E47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76856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Capacitación continua</w:t>
            </w:r>
          </w:p>
        </w:tc>
        <w:tc>
          <w:tcPr>
            <w:tcW w:w="0" w:type="auto"/>
            <w:hideMark/>
          </w:tcPr>
          <w:p w14:paraId="6C6A9A6F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Recursos Humanos</w:t>
            </w:r>
          </w:p>
        </w:tc>
        <w:tc>
          <w:tcPr>
            <w:tcW w:w="0" w:type="auto"/>
            <w:hideMark/>
          </w:tcPr>
          <w:p w14:paraId="50B38371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Cursos y talleres</w:t>
            </w:r>
          </w:p>
        </w:tc>
      </w:tr>
    </w:tbl>
    <w:p w14:paraId="048166AC" w14:textId="7E56DD2C" w:rsidR="002C5CF4" w:rsidRPr="002C5CF4" w:rsidRDefault="002C5CF4" w:rsidP="002C5CF4"/>
    <w:p w14:paraId="2C060768" w14:textId="77777777" w:rsidR="002C5CF4" w:rsidRDefault="002C5CF4" w:rsidP="002C5CF4">
      <w:pPr>
        <w:rPr>
          <w:b/>
          <w:bCs/>
        </w:rPr>
      </w:pPr>
    </w:p>
    <w:p w14:paraId="734C95E5" w14:textId="67B87FA7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29"/>
        <w:gridCol w:w="3075"/>
        <w:gridCol w:w="2124"/>
      </w:tblGrid>
      <w:tr w:rsidR="002C5CF4" w:rsidRPr="002C5CF4" w14:paraId="671FC32A" w14:textId="77777777" w:rsidTr="002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F61FC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Escenario de materialización</w:t>
            </w:r>
          </w:p>
        </w:tc>
        <w:tc>
          <w:tcPr>
            <w:tcW w:w="0" w:type="auto"/>
            <w:hideMark/>
          </w:tcPr>
          <w:p w14:paraId="3AFEDAB0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Impacto directo</w:t>
            </w:r>
          </w:p>
        </w:tc>
        <w:tc>
          <w:tcPr>
            <w:tcW w:w="0" w:type="auto"/>
            <w:hideMark/>
          </w:tcPr>
          <w:p w14:paraId="5E18591E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Costo estimado (MXN)</w:t>
            </w:r>
          </w:p>
        </w:tc>
      </w:tr>
      <w:tr w:rsidR="002C5CF4" w:rsidRPr="002C5CF4" w14:paraId="45E8CC88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F1858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Modificaciones no autorizadas</w:t>
            </w:r>
          </w:p>
        </w:tc>
        <w:tc>
          <w:tcPr>
            <w:tcW w:w="0" w:type="auto"/>
            <w:hideMark/>
          </w:tcPr>
          <w:p w14:paraId="34A5CC00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Pérdida de integridad y confiabilidad</w:t>
            </w:r>
          </w:p>
        </w:tc>
        <w:tc>
          <w:tcPr>
            <w:tcW w:w="0" w:type="auto"/>
            <w:hideMark/>
          </w:tcPr>
          <w:p w14:paraId="578FE248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$40,000 MXN</w:t>
            </w:r>
          </w:p>
        </w:tc>
      </w:tr>
      <w:tr w:rsidR="002C5CF4" w:rsidRPr="002C5CF4" w14:paraId="050C3A78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B5839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Incumplimiento normativo</w:t>
            </w:r>
          </w:p>
        </w:tc>
        <w:tc>
          <w:tcPr>
            <w:tcW w:w="0" w:type="auto"/>
            <w:hideMark/>
          </w:tcPr>
          <w:p w14:paraId="5B743BE0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Multas y sanciones</w:t>
            </w:r>
          </w:p>
        </w:tc>
        <w:tc>
          <w:tcPr>
            <w:tcW w:w="0" w:type="auto"/>
            <w:hideMark/>
          </w:tcPr>
          <w:p w14:paraId="1529F0EC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$30,000 MXN</w:t>
            </w:r>
          </w:p>
        </w:tc>
      </w:tr>
      <w:tr w:rsidR="002C5CF4" w:rsidRPr="002C5CF4" w14:paraId="2AC68E93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BD1EE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Costos legales y consultoría</w:t>
            </w:r>
          </w:p>
        </w:tc>
        <w:tc>
          <w:tcPr>
            <w:tcW w:w="0" w:type="auto"/>
            <w:hideMark/>
          </w:tcPr>
          <w:p w14:paraId="4921641D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Asesoría y defensa legal</w:t>
            </w:r>
          </w:p>
        </w:tc>
        <w:tc>
          <w:tcPr>
            <w:tcW w:w="0" w:type="auto"/>
            <w:hideMark/>
          </w:tcPr>
          <w:p w14:paraId="210A7F68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$25,000 MXN</w:t>
            </w:r>
          </w:p>
        </w:tc>
      </w:tr>
      <w:tr w:rsidR="002C5CF4" w:rsidRPr="002C5CF4" w14:paraId="16E28D95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8766B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Daño reputacional</w:t>
            </w:r>
          </w:p>
        </w:tc>
        <w:tc>
          <w:tcPr>
            <w:tcW w:w="0" w:type="auto"/>
            <w:hideMark/>
          </w:tcPr>
          <w:p w14:paraId="42C3B89E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Pérdida de confianza de clientes</w:t>
            </w:r>
          </w:p>
        </w:tc>
        <w:tc>
          <w:tcPr>
            <w:tcW w:w="0" w:type="auto"/>
            <w:hideMark/>
          </w:tcPr>
          <w:p w14:paraId="698E65C1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$20,000 MXN</w:t>
            </w:r>
          </w:p>
        </w:tc>
      </w:tr>
      <w:tr w:rsidR="002C5CF4" w:rsidRPr="002C5CF4" w14:paraId="7751A956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E5942" w14:textId="77777777" w:rsidR="002C5CF4" w:rsidRPr="002C5CF4" w:rsidRDefault="002C5CF4" w:rsidP="002C5CF4">
            <w:pPr>
              <w:spacing w:after="160" w:line="278" w:lineRule="auto"/>
            </w:pPr>
            <w:proofErr w:type="gramStart"/>
            <w:r w:rsidRPr="002C5CF4">
              <w:t>Total</w:t>
            </w:r>
            <w:proofErr w:type="gramEnd"/>
            <w:r w:rsidRPr="002C5CF4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A93016F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4AACB9B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 xml:space="preserve">→ </w:t>
            </w:r>
            <w:r w:rsidRPr="002C5CF4">
              <w:rPr>
                <w:b/>
                <w:bCs/>
              </w:rPr>
              <w:t>$115,000 MXN</w:t>
            </w:r>
          </w:p>
        </w:tc>
      </w:tr>
    </w:tbl>
    <w:p w14:paraId="216265AE" w14:textId="77777777" w:rsidR="002C5CF4" w:rsidRDefault="002C5CF4" w:rsidP="002C5CF4"/>
    <w:p w14:paraId="3DE801FB" w14:textId="77777777" w:rsidR="002C5CF4" w:rsidRDefault="002C5CF4" w:rsidP="002C5CF4"/>
    <w:p w14:paraId="1B99CB60" w14:textId="77777777" w:rsidR="002C5CF4" w:rsidRDefault="002C5CF4" w:rsidP="002C5CF4"/>
    <w:p w14:paraId="53FA987B" w14:textId="77777777" w:rsidR="002C5CF4" w:rsidRDefault="002C5CF4" w:rsidP="002C5CF4"/>
    <w:p w14:paraId="7192B42A" w14:textId="77777777" w:rsidR="002C5CF4" w:rsidRDefault="002C5CF4" w:rsidP="002C5CF4"/>
    <w:p w14:paraId="774C4223" w14:textId="77777777" w:rsidR="002C5CF4" w:rsidRPr="002C5CF4" w:rsidRDefault="002C5CF4" w:rsidP="002C5CF4"/>
    <w:p w14:paraId="57D594B8" w14:textId="77777777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5. COSTO DE IMPLEMENTACIÓN DE ESTRATEGIAS DE CONTROL</w:t>
      </w:r>
    </w:p>
    <w:p w14:paraId="37B73A33" w14:textId="77777777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745"/>
        <w:gridCol w:w="2645"/>
      </w:tblGrid>
      <w:tr w:rsidR="002C5CF4" w:rsidRPr="002C5CF4" w14:paraId="01E2B0C6" w14:textId="77777777" w:rsidTr="002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08AD3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Acción</w:t>
            </w:r>
          </w:p>
        </w:tc>
        <w:tc>
          <w:tcPr>
            <w:tcW w:w="0" w:type="auto"/>
            <w:hideMark/>
          </w:tcPr>
          <w:p w14:paraId="461A8164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Costo estimado (MXN)</w:t>
            </w:r>
          </w:p>
        </w:tc>
      </w:tr>
      <w:tr w:rsidR="002C5CF4" w:rsidRPr="002C5CF4" w14:paraId="427B63F4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44E6E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Implementación de sistemas de auditoría</w:t>
            </w:r>
          </w:p>
        </w:tc>
        <w:tc>
          <w:tcPr>
            <w:tcW w:w="0" w:type="auto"/>
            <w:hideMark/>
          </w:tcPr>
          <w:p w14:paraId="6A61BC22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$4,500 MXN</w:t>
            </w:r>
          </w:p>
        </w:tc>
      </w:tr>
      <w:tr w:rsidR="002C5CF4" w:rsidRPr="002C5CF4" w14:paraId="77CCA0C0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66E4C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Definición y documentación de políticas</w:t>
            </w:r>
          </w:p>
        </w:tc>
        <w:tc>
          <w:tcPr>
            <w:tcW w:w="0" w:type="auto"/>
            <w:hideMark/>
          </w:tcPr>
          <w:p w14:paraId="7BB2073D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$2,500 MXN</w:t>
            </w:r>
          </w:p>
        </w:tc>
      </w:tr>
      <w:tr w:rsidR="002C5CF4" w:rsidRPr="002C5CF4" w14:paraId="78B618BF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FCDAE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Revisiones y alertas periódicas</w:t>
            </w:r>
          </w:p>
        </w:tc>
        <w:tc>
          <w:tcPr>
            <w:tcW w:w="0" w:type="auto"/>
            <w:hideMark/>
          </w:tcPr>
          <w:p w14:paraId="2AC23D4A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$3,000 MXN</w:t>
            </w:r>
          </w:p>
        </w:tc>
      </w:tr>
      <w:tr w:rsidR="002C5CF4" w:rsidRPr="002C5CF4" w14:paraId="5F417C87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04FF1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Capacitación del personal</w:t>
            </w:r>
          </w:p>
        </w:tc>
        <w:tc>
          <w:tcPr>
            <w:tcW w:w="0" w:type="auto"/>
            <w:hideMark/>
          </w:tcPr>
          <w:p w14:paraId="4467DACB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$2,000 MXN</w:t>
            </w:r>
          </w:p>
        </w:tc>
      </w:tr>
      <w:tr w:rsidR="002C5CF4" w:rsidRPr="002C5CF4" w14:paraId="4A306EFD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33EA0" w14:textId="77777777" w:rsidR="002C5CF4" w:rsidRPr="002C5CF4" w:rsidRDefault="002C5CF4" w:rsidP="002C5CF4">
            <w:pPr>
              <w:spacing w:after="160" w:line="278" w:lineRule="auto"/>
            </w:pPr>
            <w:proofErr w:type="gramStart"/>
            <w:r w:rsidRPr="002C5CF4">
              <w:t>Total</w:t>
            </w:r>
            <w:proofErr w:type="gramEnd"/>
            <w:r w:rsidRPr="002C5CF4">
              <w:t xml:space="preserve"> medidas preventivas:</w:t>
            </w:r>
          </w:p>
        </w:tc>
        <w:tc>
          <w:tcPr>
            <w:tcW w:w="0" w:type="auto"/>
            <w:hideMark/>
          </w:tcPr>
          <w:p w14:paraId="0A967C6F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→ $12,000 MXN</w:t>
            </w:r>
          </w:p>
        </w:tc>
      </w:tr>
    </w:tbl>
    <w:p w14:paraId="3F1EB062" w14:textId="77777777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11"/>
        <w:gridCol w:w="2645"/>
      </w:tblGrid>
      <w:tr w:rsidR="002C5CF4" w:rsidRPr="002C5CF4" w14:paraId="0FE1B302" w14:textId="77777777" w:rsidTr="002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17C97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Acción</w:t>
            </w:r>
          </w:p>
        </w:tc>
        <w:tc>
          <w:tcPr>
            <w:tcW w:w="0" w:type="auto"/>
            <w:hideMark/>
          </w:tcPr>
          <w:p w14:paraId="11F5704B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Costo estimado (MXN)</w:t>
            </w:r>
          </w:p>
        </w:tc>
      </w:tr>
      <w:tr w:rsidR="002C5CF4" w:rsidRPr="002C5CF4" w14:paraId="345D58B1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D0B52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Análisis y respuesta a incidentes</w:t>
            </w:r>
          </w:p>
        </w:tc>
        <w:tc>
          <w:tcPr>
            <w:tcW w:w="0" w:type="auto"/>
            <w:hideMark/>
          </w:tcPr>
          <w:p w14:paraId="03C84074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$3,500 MXN</w:t>
            </w:r>
          </w:p>
        </w:tc>
      </w:tr>
      <w:tr w:rsidR="002C5CF4" w:rsidRPr="002C5CF4" w14:paraId="47563026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03AC4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Reversión y corrección de cambios</w:t>
            </w:r>
          </w:p>
        </w:tc>
        <w:tc>
          <w:tcPr>
            <w:tcW w:w="0" w:type="auto"/>
            <w:hideMark/>
          </w:tcPr>
          <w:p w14:paraId="7B7B6171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$2,500 MXN</w:t>
            </w:r>
          </w:p>
        </w:tc>
      </w:tr>
      <w:tr w:rsidR="002C5CF4" w:rsidRPr="002C5CF4" w14:paraId="2CC8954E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204A2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Notificación y reporte</w:t>
            </w:r>
          </w:p>
        </w:tc>
        <w:tc>
          <w:tcPr>
            <w:tcW w:w="0" w:type="auto"/>
            <w:hideMark/>
          </w:tcPr>
          <w:p w14:paraId="26F8AB19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$2,000 MXN</w:t>
            </w:r>
          </w:p>
        </w:tc>
      </w:tr>
      <w:tr w:rsidR="002C5CF4" w:rsidRPr="002C5CF4" w14:paraId="39947588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4A628" w14:textId="77777777" w:rsidR="002C5CF4" w:rsidRPr="002C5CF4" w:rsidRDefault="002C5CF4" w:rsidP="002C5CF4">
            <w:pPr>
              <w:spacing w:after="160" w:line="278" w:lineRule="auto"/>
            </w:pPr>
            <w:proofErr w:type="gramStart"/>
            <w:r w:rsidRPr="002C5CF4">
              <w:t>Total</w:t>
            </w:r>
            <w:proofErr w:type="gramEnd"/>
            <w:r w:rsidRPr="002C5CF4">
              <w:t xml:space="preserve"> medidas de mitigación:</w:t>
            </w:r>
          </w:p>
        </w:tc>
        <w:tc>
          <w:tcPr>
            <w:tcW w:w="0" w:type="auto"/>
            <w:hideMark/>
          </w:tcPr>
          <w:p w14:paraId="013717B0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→ $8,000 MXN</w:t>
            </w:r>
          </w:p>
        </w:tc>
      </w:tr>
    </w:tbl>
    <w:p w14:paraId="0F6DBDE6" w14:textId="77777777" w:rsidR="002C5CF4" w:rsidRPr="002C5CF4" w:rsidRDefault="002C5CF4" w:rsidP="002C5CF4">
      <w:pPr>
        <w:rPr>
          <w:b/>
          <w:bCs/>
        </w:rPr>
      </w:pPr>
      <w:r w:rsidRPr="002C5CF4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211"/>
        <w:gridCol w:w="2645"/>
      </w:tblGrid>
      <w:tr w:rsidR="002C5CF4" w:rsidRPr="002C5CF4" w14:paraId="2AF44E91" w14:textId="77777777" w:rsidTr="002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AD72F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Acción</w:t>
            </w:r>
          </w:p>
        </w:tc>
        <w:tc>
          <w:tcPr>
            <w:tcW w:w="0" w:type="auto"/>
            <w:hideMark/>
          </w:tcPr>
          <w:p w14:paraId="20BDC326" w14:textId="77777777" w:rsidR="002C5CF4" w:rsidRPr="002C5CF4" w:rsidRDefault="002C5CF4" w:rsidP="002C5C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Costo estimado (MXN)</w:t>
            </w:r>
          </w:p>
        </w:tc>
      </w:tr>
      <w:tr w:rsidR="002C5CF4" w:rsidRPr="002C5CF4" w14:paraId="64EE8590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6D6A8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Auditoría y mejora continua</w:t>
            </w:r>
          </w:p>
        </w:tc>
        <w:tc>
          <w:tcPr>
            <w:tcW w:w="0" w:type="auto"/>
            <w:hideMark/>
          </w:tcPr>
          <w:p w14:paraId="5F15DDE5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$3,000 MXN</w:t>
            </w:r>
          </w:p>
        </w:tc>
      </w:tr>
      <w:tr w:rsidR="002C5CF4" w:rsidRPr="002C5CF4" w14:paraId="1FD50F35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6CA51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Actualización de políticas</w:t>
            </w:r>
          </w:p>
        </w:tc>
        <w:tc>
          <w:tcPr>
            <w:tcW w:w="0" w:type="auto"/>
            <w:hideMark/>
          </w:tcPr>
          <w:p w14:paraId="270C5992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$2,000 MXN</w:t>
            </w:r>
          </w:p>
        </w:tc>
      </w:tr>
      <w:tr w:rsidR="002C5CF4" w:rsidRPr="002C5CF4" w14:paraId="6E82812B" w14:textId="77777777" w:rsidTr="002C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51D93" w14:textId="77777777" w:rsidR="002C5CF4" w:rsidRPr="002C5CF4" w:rsidRDefault="002C5CF4" w:rsidP="002C5CF4">
            <w:pPr>
              <w:spacing w:after="160" w:line="278" w:lineRule="auto"/>
            </w:pPr>
            <w:r w:rsidRPr="002C5CF4">
              <w:t>Capacitación continua</w:t>
            </w:r>
          </w:p>
        </w:tc>
        <w:tc>
          <w:tcPr>
            <w:tcW w:w="0" w:type="auto"/>
            <w:hideMark/>
          </w:tcPr>
          <w:p w14:paraId="7E3C6884" w14:textId="77777777" w:rsidR="002C5CF4" w:rsidRPr="002C5CF4" w:rsidRDefault="002C5CF4" w:rsidP="002C5C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CF4">
              <w:t>$2,000 MXN</w:t>
            </w:r>
          </w:p>
        </w:tc>
      </w:tr>
      <w:tr w:rsidR="002C5CF4" w:rsidRPr="002C5CF4" w14:paraId="0AFBED98" w14:textId="77777777" w:rsidTr="002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23A25" w14:textId="77777777" w:rsidR="002C5CF4" w:rsidRPr="002C5CF4" w:rsidRDefault="002C5CF4" w:rsidP="002C5CF4">
            <w:pPr>
              <w:spacing w:after="160" w:line="278" w:lineRule="auto"/>
            </w:pPr>
            <w:proofErr w:type="gramStart"/>
            <w:r w:rsidRPr="002C5CF4">
              <w:t>Total</w:t>
            </w:r>
            <w:proofErr w:type="gramEnd"/>
            <w:r w:rsidRPr="002C5CF4">
              <w:t xml:space="preserve"> medidas correctivas:</w:t>
            </w:r>
          </w:p>
        </w:tc>
        <w:tc>
          <w:tcPr>
            <w:tcW w:w="0" w:type="auto"/>
            <w:hideMark/>
          </w:tcPr>
          <w:p w14:paraId="2D9D6A18" w14:textId="77777777" w:rsidR="002C5CF4" w:rsidRPr="002C5CF4" w:rsidRDefault="002C5CF4" w:rsidP="002C5C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CF4">
              <w:t>→ $7,000 MXN</w:t>
            </w:r>
          </w:p>
        </w:tc>
      </w:tr>
    </w:tbl>
    <w:p w14:paraId="579AC65B" w14:textId="77777777" w:rsidR="002C5CF4" w:rsidRDefault="002C5CF4" w:rsidP="002C5CF4">
      <w:pPr>
        <w:rPr>
          <w:rFonts w:ascii="Segoe UI Emoji" w:hAnsi="Segoe UI Emoji" w:cs="Segoe UI Emoji"/>
          <w:b/>
          <w:bCs/>
        </w:rPr>
      </w:pPr>
    </w:p>
    <w:p w14:paraId="5B1A2711" w14:textId="77777777" w:rsidR="002C5CF4" w:rsidRDefault="002C5CF4" w:rsidP="002C5CF4">
      <w:pPr>
        <w:rPr>
          <w:rFonts w:ascii="Segoe UI Emoji" w:hAnsi="Segoe UI Emoji" w:cs="Segoe UI Emoji"/>
          <w:b/>
          <w:bCs/>
        </w:rPr>
      </w:pPr>
    </w:p>
    <w:p w14:paraId="32FE7D7E" w14:textId="77777777" w:rsidR="002C5CF4" w:rsidRDefault="002C5CF4" w:rsidP="002C5CF4">
      <w:pPr>
        <w:rPr>
          <w:rFonts w:ascii="Segoe UI Emoji" w:hAnsi="Segoe UI Emoji" w:cs="Segoe UI Emoji"/>
          <w:b/>
          <w:bCs/>
        </w:rPr>
      </w:pPr>
    </w:p>
    <w:p w14:paraId="57B20D4C" w14:textId="77777777" w:rsidR="002C5CF4" w:rsidRDefault="002C5CF4" w:rsidP="002C5CF4">
      <w:pPr>
        <w:rPr>
          <w:rFonts w:ascii="Segoe UI Emoji" w:hAnsi="Segoe UI Emoji" w:cs="Segoe UI Emoji"/>
          <w:b/>
          <w:bCs/>
        </w:rPr>
      </w:pPr>
    </w:p>
    <w:p w14:paraId="2B51AC52" w14:textId="2A4296AA" w:rsidR="002C5CF4" w:rsidRPr="002C5CF4" w:rsidRDefault="002C5CF4" w:rsidP="002C5CF4">
      <w:pPr>
        <w:rPr>
          <w:b/>
          <w:bCs/>
        </w:rPr>
      </w:pPr>
      <w:r w:rsidRPr="002C5CF4">
        <w:rPr>
          <w:rFonts w:ascii="Segoe UI Emoji" w:hAnsi="Segoe UI Emoji" w:cs="Segoe UI Emoji"/>
          <w:b/>
          <w:bCs/>
        </w:rPr>
        <w:lastRenderedPageBreak/>
        <w:t>📊</w:t>
      </w:r>
      <w:r w:rsidRPr="002C5CF4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2C5CF4" w:rsidRPr="002C5CF4" w14:paraId="4B42133E" w14:textId="77777777" w:rsidTr="002C5C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C9788" w14:textId="77777777" w:rsidR="002C5CF4" w:rsidRPr="002C5CF4" w:rsidRDefault="002C5CF4" w:rsidP="002C5CF4">
            <w:pPr>
              <w:rPr>
                <w:b/>
                <w:bCs/>
              </w:rPr>
            </w:pPr>
            <w:r w:rsidRPr="002C5CF4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505E4320" w14:textId="77777777" w:rsidR="002C5CF4" w:rsidRPr="002C5CF4" w:rsidRDefault="002C5CF4" w:rsidP="002C5CF4">
            <w:pPr>
              <w:rPr>
                <w:b/>
                <w:bCs/>
              </w:rPr>
            </w:pPr>
            <w:r w:rsidRPr="002C5CF4">
              <w:rPr>
                <w:b/>
                <w:bCs/>
              </w:rPr>
              <w:t>Costo estimado</w:t>
            </w:r>
          </w:p>
        </w:tc>
      </w:tr>
      <w:tr w:rsidR="002C5CF4" w:rsidRPr="002C5CF4" w14:paraId="70685F90" w14:textId="77777777" w:rsidTr="002C5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0B96" w14:textId="77777777" w:rsidR="002C5CF4" w:rsidRPr="002C5CF4" w:rsidRDefault="002C5CF4" w:rsidP="002C5CF4">
            <w:r w:rsidRPr="002C5CF4">
              <w:rPr>
                <w:rFonts w:ascii="Segoe UI Emoji" w:hAnsi="Segoe UI Emoji" w:cs="Segoe UI Emoji"/>
              </w:rPr>
              <w:t>🛡️</w:t>
            </w:r>
            <w:r w:rsidRPr="002C5CF4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476E6012" w14:textId="77777777" w:rsidR="002C5CF4" w:rsidRPr="002C5CF4" w:rsidRDefault="002C5CF4" w:rsidP="002C5CF4">
            <w:r w:rsidRPr="002C5CF4">
              <w:t>$12,000 MXN</w:t>
            </w:r>
          </w:p>
        </w:tc>
      </w:tr>
      <w:tr w:rsidR="002C5CF4" w:rsidRPr="002C5CF4" w14:paraId="48DF6EC4" w14:textId="77777777" w:rsidTr="002C5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0D06" w14:textId="77777777" w:rsidR="002C5CF4" w:rsidRPr="002C5CF4" w:rsidRDefault="002C5CF4" w:rsidP="002C5CF4">
            <w:r w:rsidRPr="002C5CF4">
              <w:rPr>
                <w:rFonts w:ascii="Segoe UI Emoji" w:hAnsi="Segoe UI Emoji" w:cs="Segoe UI Emoji"/>
              </w:rPr>
              <w:t>🚨</w:t>
            </w:r>
            <w:r w:rsidRPr="002C5CF4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482B86CE" w14:textId="77777777" w:rsidR="002C5CF4" w:rsidRPr="002C5CF4" w:rsidRDefault="002C5CF4" w:rsidP="002C5CF4">
            <w:r w:rsidRPr="002C5CF4">
              <w:t>$8,000 MXN</w:t>
            </w:r>
          </w:p>
        </w:tc>
      </w:tr>
      <w:tr w:rsidR="002C5CF4" w:rsidRPr="002C5CF4" w14:paraId="6B8A3AE0" w14:textId="77777777" w:rsidTr="002C5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93E8D" w14:textId="77777777" w:rsidR="002C5CF4" w:rsidRPr="002C5CF4" w:rsidRDefault="002C5CF4" w:rsidP="002C5CF4">
            <w:r w:rsidRPr="002C5CF4">
              <w:rPr>
                <w:rFonts w:ascii="Segoe UI Emoji" w:hAnsi="Segoe UI Emoji" w:cs="Segoe UI Emoji"/>
              </w:rPr>
              <w:t>🔄</w:t>
            </w:r>
            <w:r w:rsidRPr="002C5CF4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7DD18FE5" w14:textId="77777777" w:rsidR="002C5CF4" w:rsidRPr="002C5CF4" w:rsidRDefault="002C5CF4" w:rsidP="002C5CF4">
            <w:r w:rsidRPr="002C5CF4">
              <w:t>$7,000 MXN</w:t>
            </w:r>
          </w:p>
        </w:tc>
      </w:tr>
      <w:tr w:rsidR="002C5CF4" w:rsidRPr="002C5CF4" w14:paraId="6DB58FB1" w14:textId="77777777" w:rsidTr="002C5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98CA" w14:textId="77777777" w:rsidR="002C5CF4" w:rsidRPr="002C5CF4" w:rsidRDefault="002C5CF4" w:rsidP="002C5CF4">
            <w:r w:rsidRPr="002C5CF4">
              <w:rPr>
                <w:rFonts w:ascii="Segoe UI Emoji" w:hAnsi="Segoe UI Emoji" w:cs="Segoe UI Emoji"/>
              </w:rPr>
              <w:t>💥</w:t>
            </w:r>
            <w:r w:rsidRPr="002C5CF4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254F4923" w14:textId="77777777" w:rsidR="002C5CF4" w:rsidRPr="002C5CF4" w:rsidRDefault="002C5CF4" w:rsidP="002C5CF4">
            <w:r w:rsidRPr="002C5CF4">
              <w:t>$115,000 MXN</w:t>
            </w:r>
          </w:p>
        </w:tc>
      </w:tr>
    </w:tbl>
    <w:p w14:paraId="69565A2E" w14:textId="723AD3E8" w:rsidR="002C5CF4" w:rsidRPr="002C5CF4" w:rsidRDefault="002C5CF4" w:rsidP="002C5CF4"/>
    <w:p w14:paraId="30CE91AB" w14:textId="77777777" w:rsidR="002C5CF4" w:rsidRPr="002C5CF4" w:rsidRDefault="002C5CF4" w:rsidP="002C5CF4">
      <w:pPr>
        <w:rPr>
          <w:b/>
          <w:bCs/>
        </w:rPr>
      </w:pPr>
      <w:r w:rsidRPr="002C5CF4">
        <w:rPr>
          <w:rFonts w:ascii="Segoe UI Emoji" w:hAnsi="Segoe UI Emoji" w:cs="Segoe UI Emoji"/>
          <w:b/>
          <w:bCs/>
        </w:rPr>
        <w:t>📈</w:t>
      </w:r>
      <w:r w:rsidRPr="002C5CF4">
        <w:rPr>
          <w:b/>
          <w:bCs/>
        </w:rPr>
        <w:t xml:space="preserve"> Análisis Costo-Beneficio</w:t>
      </w:r>
    </w:p>
    <w:p w14:paraId="7FB729BB" w14:textId="77777777" w:rsidR="002C5CF4" w:rsidRPr="002C5CF4" w:rsidRDefault="002C5CF4" w:rsidP="002C5CF4">
      <w:pPr>
        <w:numPr>
          <w:ilvl w:val="0"/>
          <w:numId w:val="2"/>
        </w:numPr>
      </w:pPr>
      <w:r w:rsidRPr="002C5CF4">
        <w:rPr>
          <w:b/>
          <w:bCs/>
        </w:rPr>
        <w:t>Costo total de implementar todas las estrategias:</w:t>
      </w:r>
      <w:r w:rsidRPr="002C5CF4">
        <w:br/>
        <w:t xml:space="preserve">$12,000 + $8,000 + $7,000 = </w:t>
      </w:r>
      <w:r w:rsidRPr="002C5CF4">
        <w:rPr>
          <w:b/>
          <w:bCs/>
        </w:rPr>
        <w:t>$27,000 MXN</w:t>
      </w:r>
    </w:p>
    <w:p w14:paraId="30C8D841" w14:textId="77777777" w:rsidR="002C5CF4" w:rsidRPr="002C5CF4" w:rsidRDefault="002C5CF4" w:rsidP="002C5CF4">
      <w:pPr>
        <w:numPr>
          <w:ilvl w:val="0"/>
          <w:numId w:val="2"/>
        </w:numPr>
      </w:pPr>
      <w:r w:rsidRPr="002C5CF4">
        <w:rPr>
          <w:b/>
          <w:bCs/>
        </w:rPr>
        <w:t>Ahorro potencial si se previene o controla el riesgo:</w:t>
      </w:r>
      <w:r w:rsidRPr="002C5CF4">
        <w:br/>
        <w:t xml:space="preserve">$115,000 – $27,000 = </w:t>
      </w:r>
      <w:r w:rsidRPr="002C5CF4">
        <w:rPr>
          <w:b/>
          <w:bCs/>
        </w:rPr>
        <w:t>$88,000 MXN</w:t>
      </w:r>
    </w:p>
    <w:p w14:paraId="241D100E" w14:textId="77777777" w:rsidR="002C5CF4" w:rsidRPr="002C5CF4" w:rsidRDefault="002C5CF4" w:rsidP="002C5CF4">
      <w:pPr>
        <w:numPr>
          <w:ilvl w:val="0"/>
          <w:numId w:val="2"/>
        </w:numPr>
      </w:pPr>
      <w:r w:rsidRPr="002C5CF4">
        <w:rPr>
          <w:b/>
          <w:bCs/>
        </w:rPr>
        <w:t>Retorno estimado de la inversión en gestión del riesgo:</w:t>
      </w:r>
      <w:r w:rsidRPr="002C5CF4">
        <w:br/>
        <w:t xml:space="preserve">≈ </w:t>
      </w:r>
      <w:r w:rsidRPr="002C5CF4">
        <w:rPr>
          <w:b/>
          <w:bCs/>
        </w:rPr>
        <w:t>326% de ROI</w:t>
      </w:r>
    </w:p>
    <w:p w14:paraId="34292E1C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F1CA3"/>
    <w:multiLevelType w:val="multilevel"/>
    <w:tmpl w:val="B53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22451"/>
    <w:multiLevelType w:val="multilevel"/>
    <w:tmpl w:val="EE28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662510">
    <w:abstractNumId w:val="0"/>
  </w:num>
  <w:num w:numId="2" w16cid:durableId="33581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F4"/>
    <w:rsid w:val="000174C6"/>
    <w:rsid w:val="000B2163"/>
    <w:rsid w:val="002C5CF4"/>
    <w:rsid w:val="00747000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06F8"/>
  <w15:chartTrackingRefBased/>
  <w15:docId w15:val="{DFB42E49-D002-4E1C-A181-1DF45F55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5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CF4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2C5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2025-07-01T05:14:00Z</dcterms:created>
  <dcterms:modified xsi:type="dcterms:W3CDTF">2025-07-01T05:14:00Z</dcterms:modified>
</cp:coreProperties>
</file>