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C5810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Vulnerabilidades por librerías desactualizadas</w:t>
      </w:r>
    </w:p>
    <w:p w14:paraId="0ECB5819" w14:textId="77777777" w:rsidR="009D1794" w:rsidRPr="009D1794" w:rsidRDefault="009D1794" w:rsidP="009D1794">
      <w:pPr>
        <w:numPr>
          <w:ilvl w:val="0"/>
          <w:numId w:val="1"/>
        </w:numPr>
      </w:pPr>
      <w:r w:rsidRPr="009D1794">
        <w:rPr>
          <w:b/>
          <w:bCs/>
        </w:rPr>
        <w:t>Tipo de riesgo:</w:t>
      </w:r>
      <w:r w:rsidRPr="009D1794">
        <w:t xml:space="preserve"> Técnico / Seguridad / Desarrollo</w:t>
      </w:r>
    </w:p>
    <w:p w14:paraId="29FF7B58" w14:textId="77777777" w:rsidR="009D1794" w:rsidRPr="009D1794" w:rsidRDefault="009D1794" w:rsidP="009D1794">
      <w:pPr>
        <w:numPr>
          <w:ilvl w:val="0"/>
          <w:numId w:val="1"/>
        </w:numPr>
      </w:pPr>
      <w:r w:rsidRPr="009D1794">
        <w:rPr>
          <w:b/>
          <w:bCs/>
        </w:rPr>
        <w:t>Categoría:</w:t>
      </w:r>
      <w:r w:rsidRPr="009D1794">
        <w:t xml:space="preserve"> Dependencias / Mantenimiento / Seguridad de software</w:t>
      </w:r>
    </w:p>
    <w:p w14:paraId="492BA4A7" w14:textId="118065A5" w:rsidR="009D1794" w:rsidRPr="009D1794" w:rsidRDefault="009D1794" w:rsidP="009D1794"/>
    <w:p w14:paraId="2A5871A9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3"/>
        <w:gridCol w:w="6815"/>
      </w:tblGrid>
      <w:tr w:rsidR="009D1794" w:rsidRPr="009D1794" w14:paraId="66BF2A6F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D35D1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Elemento</w:t>
            </w:r>
          </w:p>
        </w:tc>
        <w:tc>
          <w:tcPr>
            <w:tcW w:w="0" w:type="auto"/>
            <w:hideMark/>
          </w:tcPr>
          <w:p w14:paraId="7BD64918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Detalle</w:t>
            </w:r>
          </w:p>
        </w:tc>
      </w:tr>
      <w:tr w:rsidR="009D1794" w:rsidRPr="009D1794" w14:paraId="642256DA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BC2F5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Nombre del riesgo</w:t>
            </w:r>
          </w:p>
        </w:tc>
        <w:tc>
          <w:tcPr>
            <w:tcW w:w="0" w:type="auto"/>
            <w:hideMark/>
          </w:tcPr>
          <w:p w14:paraId="7A031AA6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Vulnerabilidades por librerías desactualizadas</w:t>
            </w:r>
          </w:p>
        </w:tc>
      </w:tr>
      <w:tr w:rsidR="009D1794" w:rsidRPr="009D1794" w14:paraId="6204FDCA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ACF7A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Categoría</w:t>
            </w:r>
          </w:p>
        </w:tc>
        <w:tc>
          <w:tcPr>
            <w:tcW w:w="0" w:type="auto"/>
            <w:hideMark/>
          </w:tcPr>
          <w:p w14:paraId="60A62C79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Desarrollo / Seguridad / Mantenimiento</w:t>
            </w:r>
          </w:p>
        </w:tc>
      </w:tr>
      <w:tr w:rsidR="009D1794" w:rsidRPr="009D1794" w14:paraId="76DA82E1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9146F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Causas probables</w:t>
            </w:r>
          </w:p>
        </w:tc>
        <w:tc>
          <w:tcPr>
            <w:tcW w:w="0" w:type="auto"/>
            <w:hideMark/>
          </w:tcPr>
          <w:p w14:paraId="49E1CF4C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Uso de librerías con fallos conocidos, falta de actualización continua, dependencia de versiones no soportadas, falta de monitoreo de vulnerabilidades.</w:t>
            </w:r>
          </w:p>
        </w:tc>
      </w:tr>
      <w:tr w:rsidR="009D1794" w:rsidRPr="009D1794" w14:paraId="0E6957BB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BDDA3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Consecuencias</w:t>
            </w:r>
          </w:p>
        </w:tc>
        <w:tc>
          <w:tcPr>
            <w:tcW w:w="0" w:type="auto"/>
            <w:hideMark/>
          </w:tcPr>
          <w:p w14:paraId="08D27F46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Exposición a ataques conocidos, fallos de seguridad explotables, pérdida de integridad y confidencialidad, incumplimiento normativo.</w:t>
            </w:r>
          </w:p>
        </w:tc>
      </w:tr>
      <w:tr w:rsidR="009D1794" w:rsidRPr="009D1794" w14:paraId="1835197A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7565B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Fuente</w:t>
            </w:r>
          </w:p>
        </w:tc>
        <w:tc>
          <w:tcPr>
            <w:tcW w:w="0" w:type="auto"/>
            <w:hideMark/>
          </w:tcPr>
          <w:p w14:paraId="0398CE75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Análisis de dependencias, alertas de seguridad (CVE), auditorías de código, reportes de vulnerabilidades.</w:t>
            </w:r>
          </w:p>
        </w:tc>
      </w:tr>
    </w:tbl>
    <w:p w14:paraId="481F0EEC" w14:textId="05C82AB6" w:rsidR="009D1794" w:rsidRPr="009D1794" w:rsidRDefault="009D1794" w:rsidP="009D1794"/>
    <w:p w14:paraId="6A8C5703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26"/>
        <w:gridCol w:w="6302"/>
      </w:tblGrid>
      <w:tr w:rsidR="009D1794" w:rsidRPr="009D1794" w14:paraId="7B3E1104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301C8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Criterio</w:t>
            </w:r>
          </w:p>
        </w:tc>
        <w:tc>
          <w:tcPr>
            <w:tcW w:w="0" w:type="auto"/>
            <w:hideMark/>
          </w:tcPr>
          <w:p w14:paraId="19981A85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Valoración</w:t>
            </w:r>
          </w:p>
        </w:tc>
      </w:tr>
      <w:tr w:rsidR="009D1794" w:rsidRPr="009D1794" w14:paraId="18267EF0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FC935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Probabilidad de ocurrencia</w:t>
            </w:r>
          </w:p>
        </w:tc>
        <w:tc>
          <w:tcPr>
            <w:tcW w:w="0" w:type="auto"/>
            <w:hideMark/>
          </w:tcPr>
          <w:p w14:paraId="3976A862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Media-Alta (muy común en proyectos sin mantenimiento constante)</w:t>
            </w:r>
          </w:p>
        </w:tc>
      </w:tr>
      <w:tr w:rsidR="009D1794" w:rsidRPr="009D1794" w14:paraId="6E0FF8B9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06DAB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Impacto potencial</w:t>
            </w:r>
          </w:p>
        </w:tc>
        <w:tc>
          <w:tcPr>
            <w:tcW w:w="0" w:type="auto"/>
            <w:hideMark/>
          </w:tcPr>
          <w:p w14:paraId="17DC009B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Alto (puede facilitar accesos no autorizados o fallos críticos)</w:t>
            </w:r>
          </w:p>
        </w:tc>
      </w:tr>
      <w:tr w:rsidR="009D1794" w:rsidRPr="009D1794" w14:paraId="3872A635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5B6CF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Nivel de riesgo</w:t>
            </w:r>
          </w:p>
        </w:tc>
        <w:tc>
          <w:tcPr>
            <w:tcW w:w="0" w:type="auto"/>
            <w:hideMark/>
          </w:tcPr>
          <w:p w14:paraId="3D0308BA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Alto</w:t>
            </w:r>
          </w:p>
        </w:tc>
      </w:tr>
      <w:tr w:rsidR="009D1794" w:rsidRPr="009D1794" w14:paraId="472377A1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F028B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Indicadores de riesgo</w:t>
            </w:r>
          </w:p>
        </w:tc>
        <w:tc>
          <w:tcPr>
            <w:tcW w:w="0" w:type="auto"/>
            <w:hideMark/>
          </w:tcPr>
          <w:p w14:paraId="54F14651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Alertas CVE sin atender, versiones antiguas, falta de parches, bibliotecas no compatibles.</w:t>
            </w:r>
          </w:p>
        </w:tc>
      </w:tr>
    </w:tbl>
    <w:p w14:paraId="36B12C09" w14:textId="6B1B2B55" w:rsidR="009D1794" w:rsidRPr="009D1794" w:rsidRDefault="009D1794" w:rsidP="009D1794"/>
    <w:p w14:paraId="45F33939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3. DEFINICIÓN DE MEDIDAS DE CONTROL</w:t>
      </w:r>
    </w:p>
    <w:p w14:paraId="1EE72563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lastRenderedPageBreak/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54"/>
        <w:gridCol w:w="1890"/>
        <w:gridCol w:w="3184"/>
      </w:tblGrid>
      <w:tr w:rsidR="009D1794" w:rsidRPr="009D1794" w14:paraId="050C6A4D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20D1A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Acción</w:t>
            </w:r>
          </w:p>
        </w:tc>
        <w:tc>
          <w:tcPr>
            <w:tcW w:w="0" w:type="auto"/>
            <w:hideMark/>
          </w:tcPr>
          <w:p w14:paraId="120D5286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Responsable</w:t>
            </w:r>
          </w:p>
        </w:tc>
        <w:tc>
          <w:tcPr>
            <w:tcW w:w="0" w:type="auto"/>
            <w:hideMark/>
          </w:tcPr>
          <w:p w14:paraId="24239B60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Herramientas / Recursos</w:t>
            </w:r>
          </w:p>
        </w:tc>
      </w:tr>
      <w:tr w:rsidR="009D1794" w:rsidRPr="009D1794" w14:paraId="39F1C987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6B6D5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Implementar escaneo automático de dependencias</w:t>
            </w:r>
          </w:p>
        </w:tc>
        <w:tc>
          <w:tcPr>
            <w:tcW w:w="0" w:type="auto"/>
            <w:hideMark/>
          </w:tcPr>
          <w:p w14:paraId="41B0DF52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Dev / QA</w:t>
            </w:r>
          </w:p>
        </w:tc>
        <w:tc>
          <w:tcPr>
            <w:tcW w:w="0" w:type="auto"/>
            <w:hideMark/>
          </w:tcPr>
          <w:p w14:paraId="397433BE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 xml:space="preserve">OWASP </w:t>
            </w:r>
            <w:proofErr w:type="spellStart"/>
            <w:r w:rsidRPr="009D1794">
              <w:t>Dependency-Check</w:t>
            </w:r>
            <w:proofErr w:type="spellEnd"/>
            <w:r w:rsidRPr="009D1794">
              <w:t xml:space="preserve">, </w:t>
            </w:r>
            <w:proofErr w:type="spellStart"/>
            <w:r w:rsidRPr="009D1794">
              <w:t>Snyk</w:t>
            </w:r>
            <w:proofErr w:type="spellEnd"/>
            <w:r w:rsidRPr="009D1794">
              <w:t xml:space="preserve">, </w:t>
            </w:r>
            <w:proofErr w:type="spellStart"/>
            <w:r w:rsidRPr="009D1794">
              <w:t>WhiteSource</w:t>
            </w:r>
            <w:proofErr w:type="spellEnd"/>
          </w:p>
        </w:tc>
      </w:tr>
      <w:tr w:rsidR="009D1794" w:rsidRPr="009D1794" w14:paraId="7A97B0AE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D2127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Establecer políticas de actualización periódica</w:t>
            </w:r>
          </w:p>
        </w:tc>
        <w:tc>
          <w:tcPr>
            <w:tcW w:w="0" w:type="auto"/>
            <w:hideMark/>
          </w:tcPr>
          <w:p w14:paraId="577D983A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PM / Dev</w:t>
            </w:r>
          </w:p>
        </w:tc>
        <w:tc>
          <w:tcPr>
            <w:tcW w:w="0" w:type="auto"/>
            <w:hideMark/>
          </w:tcPr>
          <w:p w14:paraId="0845D8B8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1794">
              <w:t>Roadmaps</w:t>
            </w:r>
            <w:proofErr w:type="spellEnd"/>
            <w:r w:rsidRPr="009D1794">
              <w:t>, calendarios de mantenimiento</w:t>
            </w:r>
          </w:p>
        </w:tc>
      </w:tr>
      <w:tr w:rsidR="009D1794" w:rsidRPr="009D1794" w14:paraId="30B0907D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1F900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Revisar y evaluar nuevas versiones antes de integración</w:t>
            </w:r>
          </w:p>
        </w:tc>
        <w:tc>
          <w:tcPr>
            <w:tcW w:w="0" w:type="auto"/>
            <w:hideMark/>
          </w:tcPr>
          <w:p w14:paraId="519A3D28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QA / Dev</w:t>
            </w:r>
          </w:p>
        </w:tc>
        <w:tc>
          <w:tcPr>
            <w:tcW w:w="0" w:type="auto"/>
            <w:hideMark/>
          </w:tcPr>
          <w:p w14:paraId="2528FE4D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1794">
              <w:t>Testing</w:t>
            </w:r>
            <w:proofErr w:type="spellEnd"/>
            <w:r w:rsidRPr="009D1794">
              <w:t xml:space="preserve"> automatizado, entornos </w:t>
            </w:r>
            <w:proofErr w:type="spellStart"/>
            <w:r w:rsidRPr="009D1794">
              <w:t>staging</w:t>
            </w:r>
            <w:proofErr w:type="spellEnd"/>
          </w:p>
        </w:tc>
      </w:tr>
      <w:tr w:rsidR="009D1794" w:rsidRPr="009D1794" w14:paraId="5685524A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3CDF3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Capacitar al equipo en gestión de vulnerabilidades</w:t>
            </w:r>
          </w:p>
        </w:tc>
        <w:tc>
          <w:tcPr>
            <w:tcW w:w="0" w:type="auto"/>
            <w:hideMark/>
          </w:tcPr>
          <w:p w14:paraId="2720A225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Recursos Humanos</w:t>
            </w:r>
          </w:p>
        </w:tc>
        <w:tc>
          <w:tcPr>
            <w:tcW w:w="0" w:type="auto"/>
            <w:hideMark/>
          </w:tcPr>
          <w:p w14:paraId="29F92821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Cursos, talleres de seguridad</w:t>
            </w:r>
          </w:p>
        </w:tc>
      </w:tr>
    </w:tbl>
    <w:p w14:paraId="53B2D056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52"/>
        <w:gridCol w:w="1775"/>
        <w:gridCol w:w="3101"/>
      </w:tblGrid>
      <w:tr w:rsidR="009D1794" w:rsidRPr="009D1794" w14:paraId="209BBC97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F6789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Acción</w:t>
            </w:r>
          </w:p>
        </w:tc>
        <w:tc>
          <w:tcPr>
            <w:tcW w:w="0" w:type="auto"/>
            <w:hideMark/>
          </w:tcPr>
          <w:p w14:paraId="3463A2A6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Responsable</w:t>
            </w:r>
          </w:p>
        </w:tc>
        <w:tc>
          <w:tcPr>
            <w:tcW w:w="0" w:type="auto"/>
            <w:hideMark/>
          </w:tcPr>
          <w:p w14:paraId="6D6396C4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Herramientas / Recursos</w:t>
            </w:r>
          </w:p>
        </w:tc>
      </w:tr>
      <w:tr w:rsidR="009D1794" w:rsidRPr="009D1794" w14:paraId="42C4BD30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EA92D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Aplicar parches o actualizaciones urgentes</w:t>
            </w:r>
          </w:p>
        </w:tc>
        <w:tc>
          <w:tcPr>
            <w:tcW w:w="0" w:type="auto"/>
            <w:hideMark/>
          </w:tcPr>
          <w:p w14:paraId="0ECCDF4B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DevOps / Dev</w:t>
            </w:r>
          </w:p>
        </w:tc>
        <w:tc>
          <w:tcPr>
            <w:tcW w:w="0" w:type="auto"/>
            <w:hideMark/>
          </w:tcPr>
          <w:p w14:paraId="649EFFB5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Gestión de versiones, CI/CD pipelines</w:t>
            </w:r>
          </w:p>
        </w:tc>
      </w:tr>
      <w:tr w:rsidR="009D1794" w:rsidRPr="009D1794" w14:paraId="2027444F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AACA3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Revertir versiones problemáticas</w:t>
            </w:r>
          </w:p>
        </w:tc>
        <w:tc>
          <w:tcPr>
            <w:tcW w:w="0" w:type="auto"/>
            <w:hideMark/>
          </w:tcPr>
          <w:p w14:paraId="18DDA6A9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DevOps / QA</w:t>
            </w:r>
          </w:p>
        </w:tc>
        <w:tc>
          <w:tcPr>
            <w:tcW w:w="0" w:type="auto"/>
            <w:hideMark/>
          </w:tcPr>
          <w:p w14:paraId="0A4F52C7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 xml:space="preserve">Control de versiones, </w:t>
            </w:r>
            <w:proofErr w:type="spellStart"/>
            <w:r w:rsidRPr="009D1794">
              <w:t>rollback</w:t>
            </w:r>
            <w:proofErr w:type="spellEnd"/>
          </w:p>
        </w:tc>
      </w:tr>
      <w:tr w:rsidR="009D1794" w:rsidRPr="009D1794" w14:paraId="0E83FA14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43E07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Aislar componentes vulnerables temporalmente</w:t>
            </w:r>
          </w:p>
        </w:tc>
        <w:tc>
          <w:tcPr>
            <w:tcW w:w="0" w:type="auto"/>
            <w:hideMark/>
          </w:tcPr>
          <w:p w14:paraId="0F7C5648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Arquitecto / Dev</w:t>
            </w:r>
          </w:p>
        </w:tc>
        <w:tc>
          <w:tcPr>
            <w:tcW w:w="0" w:type="auto"/>
            <w:hideMark/>
          </w:tcPr>
          <w:p w14:paraId="3006C36D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Contenedores, microservicios</w:t>
            </w:r>
          </w:p>
        </w:tc>
      </w:tr>
    </w:tbl>
    <w:p w14:paraId="781D7DB2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85"/>
        <w:gridCol w:w="1762"/>
        <w:gridCol w:w="2981"/>
      </w:tblGrid>
      <w:tr w:rsidR="009D1794" w:rsidRPr="009D1794" w14:paraId="68870B21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C0ADB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Acción</w:t>
            </w:r>
          </w:p>
        </w:tc>
        <w:tc>
          <w:tcPr>
            <w:tcW w:w="0" w:type="auto"/>
            <w:hideMark/>
          </w:tcPr>
          <w:p w14:paraId="31E92A55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Responsable</w:t>
            </w:r>
          </w:p>
        </w:tc>
        <w:tc>
          <w:tcPr>
            <w:tcW w:w="0" w:type="auto"/>
            <w:hideMark/>
          </w:tcPr>
          <w:p w14:paraId="5909D040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Herramientas / Recursos</w:t>
            </w:r>
          </w:p>
        </w:tc>
      </w:tr>
      <w:tr w:rsidR="009D1794" w:rsidRPr="009D1794" w14:paraId="168D2EEC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2CFB3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Auditoría completa de todas las dependencias</w:t>
            </w:r>
          </w:p>
        </w:tc>
        <w:tc>
          <w:tcPr>
            <w:tcW w:w="0" w:type="auto"/>
            <w:hideMark/>
          </w:tcPr>
          <w:p w14:paraId="0FA6D049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QA / Seguridad</w:t>
            </w:r>
          </w:p>
        </w:tc>
        <w:tc>
          <w:tcPr>
            <w:tcW w:w="0" w:type="auto"/>
            <w:hideMark/>
          </w:tcPr>
          <w:p w14:paraId="0D913439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Escáneres de seguridad, informes CVE</w:t>
            </w:r>
          </w:p>
        </w:tc>
      </w:tr>
      <w:tr w:rsidR="009D1794" w:rsidRPr="009D1794" w14:paraId="7E7D24CB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DE0C3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Refactorización para eliminar dependencias obsoletas</w:t>
            </w:r>
          </w:p>
        </w:tc>
        <w:tc>
          <w:tcPr>
            <w:tcW w:w="0" w:type="auto"/>
            <w:hideMark/>
          </w:tcPr>
          <w:p w14:paraId="63B46830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Dev / Arquitecto</w:t>
            </w:r>
          </w:p>
        </w:tc>
        <w:tc>
          <w:tcPr>
            <w:tcW w:w="0" w:type="auto"/>
            <w:hideMark/>
          </w:tcPr>
          <w:p w14:paraId="1B0DE0FE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Revisión de código, planificación</w:t>
            </w:r>
          </w:p>
        </w:tc>
      </w:tr>
      <w:tr w:rsidR="009D1794" w:rsidRPr="009D1794" w14:paraId="72AC85C3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98C9D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Integrar escaneo continuo como parte del ciclo de vida</w:t>
            </w:r>
          </w:p>
        </w:tc>
        <w:tc>
          <w:tcPr>
            <w:tcW w:w="0" w:type="auto"/>
            <w:hideMark/>
          </w:tcPr>
          <w:p w14:paraId="7D942917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DevOps / QA</w:t>
            </w:r>
          </w:p>
        </w:tc>
        <w:tc>
          <w:tcPr>
            <w:tcW w:w="0" w:type="auto"/>
            <w:hideMark/>
          </w:tcPr>
          <w:p w14:paraId="37F95131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Integración en pipelines CI/CD</w:t>
            </w:r>
          </w:p>
        </w:tc>
      </w:tr>
    </w:tbl>
    <w:p w14:paraId="5F94762F" w14:textId="0C5A43F5" w:rsidR="009D1794" w:rsidRPr="009D1794" w:rsidRDefault="009D1794" w:rsidP="009D1794"/>
    <w:p w14:paraId="5D86DC16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55"/>
        <w:gridCol w:w="2861"/>
        <w:gridCol w:w="1912"/>
      </w:tblGrid>
      <w:tr w:rsidR="009D1794" w:rsidRPr="009D1794" w14:paraId="292041B9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6313B" w14:textId="77777777" w:rsidR="009D1794" w:rsidRPr="009D1794" w:rsidRDefault="009D1794" w:rsidP="009D1794">
            <w:pPr>
              <w:spacing w:after="160" w:line="278" w:lineRule="auto"/>
            </w:pPr>
            <w:r w:rsidRPr="009D1794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7D8B53DC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Impacto directo</w:t>
            </w:r>
          </w:p>
        </w:tc>
        <w:tc>
          <w:tcPr>
            <w:tcW w:w="0" w:type="auto"/>
            <w:hideMark/>
          </w:tcPr>
          <w:p w14:paraId="651D1E4C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Costo estimado (MXN)</w:t>
            </w:r>
          </w:p>
        </w:tc>
      </w:tr>
      <w:tr w:rsidR="009D1794" w:rsidRPr="009D1794" w14:paraId="078865AA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61033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Explotación de vulnerabilidad para acceso no autorizado</w:t>
            </w:r>
          </w:p>
        </w:tc>
        <w:tc>
          <w:tcPr>
            <w:tcW w:w="0" w:type="auto"/>
            <w:hideMark/>
          </w:tcPr>
          <w:p w14:paraId="132864FF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Robo o modificación de datos</w:t>
            </w:r>
          </w:p>
        </w:tc>
        <w:tc>
          <w:tcPr>
            <w:tcW w:w="0" w:type="auto"/>
            <w:hideMark/>
          </w:tcPr>
          <w:p w14:paraId="0FB756C4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$35,000 MXN</w:t>
            </w:r>
          </w:p>
        </w:tc>
      </w:tr>
      <w:tr w:rsidR="009D1794" w:rsidRPr="009D1794" w14:paraId="1BBFBE13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0D0AD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Tiempo de respuesta a incidentes y remediación</w:t>
            </w:r>
          </w:p>
        </w:tc>
        <w:tc>
          <w:tcPr>
            <w:tcW w:w="0" w:type="auto"/>
            <w:hideMark/>
          </w:tcPr>
          <w:p w14:paraId="18422CE1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Horas-hombre, parches de emergencia</w:t>
            </w:r>
          </w:p>
        </w:tc>
        <w:tc>
          <w:tcPr>
            <w:tcW w:w="0" w:type="auto"/>
            <w:hideMark/>
          </w:tcPr>
          <w:p w14:paraId="3DC077C6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$20,000 MXN</w:t>
            </w:r>
          </w:p>
        </w:tc>
      </w:tr>
      <w:tr w:rsidR="009D1794" w:rsidRPr="009D1794" w14:paraId="72F1A93E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B9BE5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Daño reputacional y pérdida de confianza</w:t>
            </w:r>
          </w:p>
        </w:tc>
        <w:tc>
          <w:tcPr>
            <w:tcW w:w="0" w:type="auto"/>
            <w:hideMark/>
          </w:tcPr>
          <w:p w14:paraId="5AC8747C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Usuarios insatisfechos y abandono</w:t>
            </w:r>
          </w:p>
        </w:tc>
        <w:tc>
          <w:tcPr>
            <w:tcW w:w="0" w:type="auto"/>
            <w:hideMark/>
          </w:tcPr>
          <w:p w14:paraId="5729A026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$15,000 MXN</w:t>
            </w:r>
          </w:p>
        </w:tc>
      </w:tr>
      <w:tr w:rsidR="009D1794" w:rsidRPr="009D1794" w14:paraId="7B42BB60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6AEC1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Costos legales por incumplimiento</w:t>
            </w:r>
          </w:p>
        </w:tc>
        <w:tc>
          <w:tcPr>
            <w:tcW w:w="0" w:type="auto"/>
            <w:hideMark/>
          </w:tcPr>
          <w:p w14:paraId="019AE614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Multas y asesoría legal</w:t>
            </w:r>
          </w:p>
        </w:tc>
        <w:tc>
          <w:tcPr>
            <w:tcW w:w="0" w:type="auto"/>
            <w:hideMark/>
          </w:tcPr>
          <w:p w14:paraId="2E793714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$10,000 MXN</w:t>
            </w:r>
          </w:p>
        </w:tc>
      </w:tr>
      <w:tr w:rsidR="009D1794" w:rsidRPr="009D1794" w14:paraId="242A020B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B57A9" w14:textId="77777777" w:rsidR="009D1794" w:rsidRPr="009D1794" w:rsidRDefault="009D1794" w:rsidP="009D1794">
            <w:pPr>
              <w:spacing w:after="160" w:line="278" w:lineRule="auto"/>
            </w:pPr>
            <w:proofErr w:type="gramStart"/>
            <w:r w:rsidRPr="009D1794">
              <w:t>Total</w:t>
            </w:r>
            <w:proofErr w:type="gramEnd"/>
            <w:r w:rsidRPr="009D179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5FEC158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94C035D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 xml:space="preserve">→ </w:t>
            </w:r>
            <w:r w:rsidRPr="009D1794">
              <w:rPr>
                <w:b/>
                <w:bCs/>
              </w:rPr>
              <w:t>$80,000 MXN</w:t>
            </w:r>
          </w:p>
        </w:tc>
      </w:tr>
    </w:tbl>
    <w:p w14:paraId="7A9D321D" w14:textId="37D8D6F3" w:rsidR="009D1794" w:rsidRPr="009D1794" w:rsidRDefault="009D1794" w:rsidP="009D1794"/>
    <w:p w14:paraId="7B9885BB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5. COSTO DE IMPLEMENTACIÓN DE ESTRATEGIAS DE CONTROL</w:t>
      </w:r>
    </w:p>
    <w:p w14:paraId="254F593C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185"/>
        <w:gridCol w:w="2645"/>
      </w:tblGrid>
      <w:tr w:rsidR="009D1794" w:rsidRPr="009D1794" w14:paraId="4D457700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F27D6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Acción</w:t>
            </w:r>
          </w:p>
        </w:tc>
        <w:tc>
          <w:tcPr>
            <w:tcW w:w="0" w:type="auto"/>
            <w:hideMark/>
          </w:tcPr>
          <w:p w14:paraId="76484329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Costo estimado (MXN)</w:t>
            </w:r>
          </w:p>
        </w:tc>
      </w:tr>
      <w:tr w:rsidR="009D1794" w:rsidRPr="009D1794" w14:paraId="24184C58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3259F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Implementación de escaneo automático</w:t>
            </w:r>
          </w:p>
        </w:tc>
        <w:tc>
          <w:tcPr>
            <w:tcW w:w="0" w:type="auto"/>
            <w:hideMark/>
          </w:tcPr>
          <w:p w14:paraId="16F730D0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$3,000 MXN</w:t>
            </w:r>
          </w:p>
        </w:tc>
      </w:tr>
      <w:tr w:rsidR="009D1794" w:rsidRPr="009D1794" w14:paraId="2EE94F7F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588F6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Políticas y calendarios de actualización</w:t>
            </w:r>
          </w:p>
        </w:tc>
        <w:tc>
          <w:tcPr>
            <w:tcW w:w="0" w:type="auto"/>
            <w:hideMark/>
          </w:tcPr>
          <w:p w14:paraId="47D419A9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$1,500 MXN</w:t>
            </w:r>
          </w:p>
        </w:tc>
      </w:tr>
      <w:tr w:rsidR="009D1794" w:rsidRPr="009D1794" w14:paraId="2BB1DAAA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B9294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Pruebas y validación en entornos controlados</w:t>
            </w:r>
          </w:p>
        </w:tc>
        <w:tc>
          <w:tcPr>
            <w:tcW w:w="0" w:type="auto"/>
            <w:hideMark/>
          </w:tcPr>
          <w:p w14:paraId="365310A2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$2,000 MXN</w:t>
            </w:r>
          </w:p>
        </w:tc>
      </w:tr>
      <w:tr w:rsidR="009D1794" w:rsidRPr="009D1794" w14:paraId="18F01B72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E6DFE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Capacitación en gestión de dependencias</w:t>
            </w:r>
          </w:p>
        </w:tc>
        <w:tc>
          <w:tcPr>
            <w:tcW w:w="0" w:type="auto"/>
            <w:hideMark/>
          </w:tcPr>
          <w:p w14:paraId="676E98FD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$2,000 MXN</w:t>
            </w:r>
          </w:p>
        </w:tc>
      </w:tr>
      <w:tr w:rsidR="009D1794" w:rsidRPr="009D1794" w14:paraId="41E3AC1F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9AFB7" w14:textId="77777777" w:rsidR="009D1794" w:rsidRPr="009D1794" w:rsidRDefault="009D1794" w:rsidP="009D1794">
            <w:pPr>
              <w:spacing w:after="160" w:line="278" w:lineRule="auto"/>
            </w:pPr>
            <w:proofErr w:type="gramStart"/>
            <w:r w:rsidRPr="009D1794">
              <w:t>Total</w:t>
            </w:r>
            <w:proofErr w:type="gramEnd"/>
            <w:r w:rsidRPr="009D1794">
              <w:t xml:space="preserve"> medidas preventivas:</w:t>
            </w:r>
          </w:p>
        </w:tc>
        <w:tc>
          <w:tcPr>
            <w:tcW w:w="0" w:type="auto"/>
            <w:hideMark/>
          </w:tcPr>
          <w:p w14:paraId="61B6EE5F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→ $8,500 MXN</w:t>
            </w:r>
          </w:p>
        </w:tc>
      </w:tr>
    </w:tbl>
    <w:p w14:paraId="564EF388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236"/>
        <w:gridCol w:w="2645"/>
      </w:tblGrid>
      <w:tr w:rsidR="009D1794" w:rsidRPr="009D1794" w14:paraId="1B36CEA2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1932E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Acción</w:t>
            </w:r>
          </w:p>
        </w:tc>
        <w:tc>
          <w:tcPr>
            <w:tcW w:w="0" w:type="auto"/>
            <w:hideMark/>
          </w:tcPr>
          <w:p w14:paraId="41D81F55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Costo estimado (MXN)</w:t>
            </w:r>
          </w:p>
        </w:tc>
      </w:tr>
      <w:tr w:rsidR="009D1794" w:rsidRPr="009D1794" w14:paraId="62E0DE2F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1CCA8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Aplicación urgente de parches</w:t>
            </w:r>
          </w:p>
        </w:tc>
        <w:tc>
          <w:tcPr>
            <w:tcW w:w="0" w:type="auto"/>
            <w:hideMark/>
          </w:tcPr>
          <w:p w14:paraId="7A351E85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$3,000 MXN</w:t>
            </w:r>
          </w:p>
        </w:tc>
      </w:tr>
      <w:tr w:rsidR="009D1794" w:rsidRPr="009D1794" w14:paraId="79ACB45A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8934E" w14:textId="77777777" w:rsidR="009D1794" w:rsidRPr="009D1794" w:rsidRDefault="009D1794" w:rsidP="009D1794">
            <w:pPr>
              <w:spacing w:after="160" w:line="278" w:lineRule="auto"/>
            </w:pPr>
            <w:proofErr w:type="spellStart"/>
            <w:r w:rsidRPr="009D1794">
              <w:t>Rollback</w:t>
            </w:r>
            <w:proofErr w:type="spellEnd"/>
            <w:r w:rsidRPr="009D1794">
              <w:t xml:space="preserve"> de versiones problemáticas</w:t>
            </w:r>
          </w:p>
        </w:tc>
        <w:tc>
          <w:tcPr>
            <w:tcW w:w="0" w:type="auto"/>
            <w:hideMark/>
          </w:tcPr>
          <w:p w14:paraId="2EF7F632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$2,000 MXN</w:t>
            </w:r>
          </w:p>
        </w:tc>
      </w:tr>
      <w:tr w:rsidR="009D1794" w:rsidRPr="009D1794" w14:paraId="6B01AD3B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FD8E1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Aislamiento temporal de módulos vulnerables</w:t>
            </w:r>
          </w:p>
        </w:tc>
        <w:tc>
          <w:tcPr>
            <w:tcW w:w="0" w:type="auto"/>
            <w:hideMark/>
          </w:tcPr>
          <w:p w14:paraId="36801711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$1,500 MXN</w:t>
            </w:r>
          </w:p>
        </w:tc>
      </w:tr>
      <w:tr w:rsidR="009D1794" w:rsidRPr="009D1794" w14:paraId="2BA02AE4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FAA45" w14:textId="77777777" w:rsidR="009D1794" w:rsidRPr="009D1794" w:rsidRDefault="009D1794" w:rsidP="009D1794">
            <w:pPr>
              <w:spacing w:after="160" w:line="278" w:lineRule="auto"/>
            </w:pPr>
            <w:proofErr w:type="gramStart"/>
            <w:r w:rsidRPr="009D1794">
              <w:t>Total</w:t>
            </w:r>
            <w:proofErr w:type="gramEnd"/>
            <w:r w:rsidRPr="009D1794">
              <w:t xml:space="preserve"> medidas de mitigación:</w:t>
            </w:r>
          </w:p>
        </w:tc>
        <w:tc>
          <w:tcPr>
            <w:tcW w:w="0" w:type="auto"/>
            <w:hideMark/>
          </w:tcPr>
          <w:p w14:paraId="0313DA09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→ $6,500 MXN</w:t>
            </w:r>
          </w:p>
        </w:tc>
      </w:tr>
    </w:tbl>
    <w:p w14:paraId="3A9A3955" w14:textId="77777777" w:rsidR="009D1794" w:rsidRPr="009D1794" w:rsidRDefault="009D1794" w:rsidP="009D1794">
      <w:pPr>
        <w:rPr>
          <w:b/>
          <w:bCs/>
        </w:rPr>
      </w:pPr>
      <w:r w:rsidRPr="009D1794">
        <w:rPr>
          <w:b/>
          <w:bCs/>
        </w:rPr>
        <w:lastRenderedPageBreak/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494"/>
        <w:gridCol w:w="2645"/>
      </w:tblGrid>
      <w:tr w:rsidR="009D1794" w:rsidRPr="009D1794" w14:paraId="38B86D48" w14:textId="77777777" w:rsidTr="009D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64DD1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Acción</w:t>
            </w:r>
          </w:p>
        </w:tc>
        <w:tc>
          <w:tcPr>
            <w:tcW w:w="0" w:type="auto"/>
            <w:hideMark/>
          </w:tcPr>
          <w:p w14:paraId="26341FE5" w14:textId="77777777" w:rsidR="009D1794" w:rsidRPr="009D1794" w:rsidRDefault="009D1794" w:rsidP="009D17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Costo estimado (MXN)</w:t>
            </w:r>
          </w:p>
        </w:tc>
      </w:tr>
      <w:tr w:rsidR="009D1794" w:rsidRPr="009D1794" w14:paraId="775A7FBA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53BE0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Auditoría exhaustiva de dependencias</w:t>
            </w:r>
          </w:p>
        </w:tc>
        <w:tc>
          <w:tcPr>
            <w:tcW w:w="0" w:type="auto"/>
            <w:hideMark/>
          </w:tcPr>
          <w:p w14:paraId="7916B63F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$3,000 MXN</w:t>
            </w:r>
          </w:p>
        </w:tc>
      </w:tr>
      <w:tr w:rsidR="009D1794" w:rsidRPr="009D1794" w14:paraId="27247923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2F1B0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Refactorización para actualización y eliminación</w:t>
            </w:r>
          </w:p>
        </w:tc>
        <w:tc>
          <w:tcPr>
            <w:tcW w:w="0" w:type="auto"/>
            <w:hideMark/>
          </w:tcPr>
          <w:p w14:paraId="4E5ED52A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$4,000 MXN</w:t>
            </w:r>
          </w:p>
        </w:tc>
      </w:tr>
      <w:tr w:rsidR="009D1794" w:rsidRPr="009D1794" w14:paraId="1AB02F03" w14:textId="77777777" w:rsidTr="009D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7F521" w14:textId="77777777" w:rsidR="009D1794" w:rsidRPr="009D1794" w:rsidRDefault="009D1794" w:rsidP="009D1794">
            <w:pPr>
              <w:spacing w:after="160" w:line="278" w:lineRule="auto"/>
            </w:pPr>
            <w:r w:rsidRPr="009D1794">
              <w:t>Integración de escaneo continuo en CI/CD</w:t>
            </w:r>
          </w:p>
        </w:tc>
        <w:tc>
          <w:tcPr>
            <w:tcW w:w="0" w:type="auto"/>
            <w:hideMark/>
          </w:tcPr>
          <w:p w14:paraId="0C93BC6C" w14:textId="77777777" w:rsidR="009D1794" w:rsidRPr="009D1794" w:rsidRDefault="009D1794" w:rsidP="009D17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794">
              <w:t>$2,500 MXN</w:t>
            </w:r>
          </w:p>
        </w:tc>
      </w:tr>
      <w:tr w:rsidR="009D1794" w:rsidRPr="009D1794" w14:paraId="154F960B" w14:textId="77777777" w:rsidTr="009D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84D45" w14:textId="77777777" w:rsidR="009D1794" w:rsidRPr="009D1794" w:rsidRDefault="009D1794" w:rsidP="009D1794">
            <w:pPr>
              <w:spacing w:after="160" w:line="278" w:lineRule="auto"/>
            </w:pPr>
            <w:proofErr w:type="gramStart"/>
            <w:r w:rsidRPr="009D1794">
              <w:t>Total</w:t>
            </w:r>
            <w:proofErr w:type="gramEnd"/>
            <w:r w:rsidRPr="009D1794">
              <w:t xml:space="preserve"> medidas correctivas:</w:t>
            </w:r>
          </w:p>
        </w:tc>
        <w:tc>
          <w:tcPr>
            <w:tcW w:w="0" w:type="auto"/>
            <w:hideMark/>
          </w:tcPr>
          <w:p w14:paraId="7D893F55" w14:textId="77777777" w:rsidR="009D1794" w:rsidRPr="009D1794" w:rsidRDefault="009D1794" w:rsidP="009D17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794">
              <w:t>→ $9,500 MXN</w:t>
            </w:r>
          </w:p>
        </w:tc>
      </w:tr>
    </w:tbl>
    <w:p w14:paraId="293BE8B5" w14:textId="62EBA5FC" w:rsidR="009D1794" w:rsidRPr="009D1794" w:rsidRDefault="009D1794" w:rsidP="009D1794"/>
    <w:p w14:paraId="7A5B30E1" w14:textId="77777777" w:rsidR="009D1794" w:rsidRPr="009D1794" w:rsidRDefault="009D1794" w:rsidP="009D1794">
      <w:pPr>
        <w:rPr>
          <w:b/>
          <w:bCs/>
        </w:rPr>
      </w:pPr>
      <w:r w:rsidRPr="009D1794">
        <w:rPr>
          <w:rFonts w:ascii="Segoe UI Emoji" w:hAnsi="Segoe UI Emoji" w:cs="Segoe UI Emoji"/>
          <w:b/>
          <w:bCs/>
        </w:rPr>
        <w:t>📊</w:t>
      </w:r>
      <w:r w:rsidRPr="009D1794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9D1794" w:rsidRPr="009D1794" w14:paraId="56054639" w14:textId="77777777" w:rsidTr="009D17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F32BC" w14:textId="77777777" w:rsidR="009D1794" w:rsidRPr="009D1794" w:rsidRDefault="009D1794" w:rsidP="009D1794">
            <w:pPr>
              <w:rPr>
                <w:b/>
                <w:bCs/>
              </w:rPr>
            </w:pPr>
            <w:r w:rsidRPr="009D1794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FFA07AD" w14:textId="77777777" w:rsidR="009D1794" w:rsidRPr="009D1794" w:rsidRDefault="009D1794" w:rsidP="009D1794">
            <w:pPr>
              <w:rPr>
                <w:b/>
                <w:bCs/>
              </w:rPr>
            </w:pPr>
            <w:r w:rsidRPr="009D1794">
              <w:rPr>
                <w:b/>
                <w:bCs/>
              </w:rPr>
              <w:t>Costo estimado</w:t>
            </w:r>
          </w:p>
        </w:tc>
      </w:tr>
      <w:tr w:rsidR="009D1794" w:rsidRPr="009D1794" w14:paraId="478D6504" w14:textId="77777777" w:rsidTr="009D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D266" w14:textId="77777777" w:rsidR="009D1794" w:rsidRPr="009D1794" w:rsidRDefault="009D1794" w:rsidP="009D1794">
            <w:r w:rsidRPr="009D1794">
              <w:rPr>
                <w:rFonts w:ascii="Segoe UI Emoji" w:hAnsi="Segoe UI Emoji" w:cs="Segoe UI Emoji"/>
              </w:rPr>
              <w:t>🛡️</w:t>
            </w:r>
            <w:r w:rsidRPr="009D1794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478B56CA" w14:textId="77777777" w:rsidR="009D1794" w:rsidRPr="009D1794" w:rsidRDefault="009D1794" w:rsidP="009D1794">
            <w:r w:rsidRPr="009D1794">
              <w:t>$8,500 MXN</w:t>
            </w:r>
          </w:p>
        </w:tc>
      </w:tr>
      <w:tr w:rsidR="009D1794" w:rsidRPr="009D1794" w14:paraId="05C02ACE" w14:textId="77777777" w:rsidTr="009D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17EF" w14:textId="77777777" w:rsidR="009D1794" w:rsidRPr="009D1794" w:rsidRDefault="009D1794" w:rsidP="009D1794">
            <w:r w:rsidRPr="009D1794">
              <w:rPr>
                <w:rFonts w:ascii="Segoe UI Emoji" w:hAnsi="Segoe UI Emoji" w:cs="Segoe UI Emoji"/>
              </w:rPr>
              <w:t>🚨</w:t>
            </w:r>
            <w:r w:rsidRPr="009D1794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58C7D841" w14:textId="77777777" w:rsidR="009D1794" w:rsidRPr="009D1794" w:rsidRDefault="009D1794" w:rsidP="009D1794">
            <w:r w:rsidRPr="009D1794">
              <w:t>$6,500 MXN</w:t>
            </w:r>
          </w:p>
        </w:tc>
      </w:tr>
      <w:tr w:rsidR="009D1794" w:rsidRPr="009D1794" w14:paraId="5F6A82E0" w14:textId="77777777" w:rsidTr="009D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D79C" w14:textId="77777777" w:rsidR="009D1794" w:rsidRPr="009D1794" w:rsidRDefault="009D1794" w:rsidP="009D1794">
            <w:r w:rsidRPr="009D1794">
              <w:rPr>
                <w:rFonts w:ascii="Segoe UI Emoji" w:hAnsi="Segoe UI Emoji" w:cs="Segoe UI Emoji"/>
              </w:rPr>
              <w:t>🔄</w:t>
            </w:r>
            <w:r w:rsidRPr="009D1794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2AFA4D0C" w14:textId="77777777" w:rsidR="009D1794" w:rsidRPr="009D1794" w:rsidRDefault="009D1794" w:rsidP="009D1794">
            <w:r w:rsidRPr="009D1794">
              <w:t>$9,500 MXN</w:t>
            </w:r>
          </w:p>
        </w:tc>
      </w:tr>
      <w:tr w:rsidR="009D1794" w:rsidRPr="009D1794" w14:paraId="3BFCC2F3" w14:textId="77777777" w:rsidTr="009D17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AA16" w14:textId="77777777" w:rsidR="009D1794" w:rsidRPr="009D1794" w:rsidRDefault="009D1794" w:rsidP="009D1794">
            <w:r w:rsidRPr="009D1794">
              <w:rPr>
                <w:rFonts w:ascii="Segoe UI Emoji" w:hAnsi="Segoe UI Emoji" w:cs="Segoe UI Emoji"/>
              </w:rPr>
              <w:t>💥</w:t>
            </w:r>
            <w:r w:rsidRPr="009D1794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6A28D83E" w14:textId="77777777" w:rsidR="009D1794" w:rsidRPr="009D1794" w:rsidRDefault="009D1794" w:rsidP="009D1794">
            <w:r w:rsidRPr="009D1794">
              <w:t>$80,000 MXN</w:t>
            </w:r>
          </w:p>
        </w:tc>
      </w:tr>
    </w:tbl>
    <w:p w14:paraId="6ACFCADA" w14:textId="14BAF23C" w:rsidR="009D1794" w:rsidRPr="009D1794" w:rsidRDefault="009D1794" w:rsidP="009D1794"/>
    <w:p w14:paraId="40A60096" w14:textId="77777777" w:rsidR="009D1794" w:rsidRPr="009D1794" w:rsidRDefault="009D1794" w:rsidP="009D1794">
      <w:pPr>
        <w:rPr>
          <w:b/>
          <w:bCs/>
        </w:rPr>
      </w:pPr>
      <w:r w:rsidRPr="009D1794">
        <w:rPr>
          <w:rFonts w:ascii="Segoe UI Emoji" w:hAnsi="Segoe UI Emoji" w:cs="Segoe UI Emoji"/>
          <w:b/>
          <w:bCs/>
        </w:rPr>
        <w:t>📈</w:t>
      </w:r>
      <w:r w:rsidRPr="009D1794">
        <w:rPr>
          <w:b/>
          <w:bCs/>
        </w:rPr>
        <w:t xml:space="preserve"> Análisis Costo-Beneficio</w:t>
      </w:r>
    </w:p>
    <w:p w14:paraId="3B7149D8" w14:textId="77777777" w:rsidR="009D1794" w:rsidRPr="009D1794" w:rsidRDefault="009D1794" w:rsidP="009D1794">
      <w:pPr>
        <w:numPr>
          <w:ilvl w:val="0"/>
          <w:numId w:val="2"/>
        </w:numPr>
      </w:pPr>
      <w:r w:rsidRPr="009D1794">
        <w:rPr>
          <w:b/>
          <w:bCs/>
        </w:rPr>
        <w:t>Costo total de implementar todas las estrategias:</w:t>
      </w:r>
      <w:r w:rsidRPr="009D1794">
        <w:br/>
        <w:t xml:space="preserve">$8,500 + $6,500 + $9,500 = </w:t>
      </w:r>
      <w:r w:rsidRPr="009D1794">
        <w:rPr>
          <w:b/>
          <w:bCs/>
        </w:rPr>
        <w:t>$24,500 MXN</w:t>
      </w:r>
    </w:p>
    <w:p w14:paraId="042AA4A9" w14:textId="77777777" w:rsidR="009D1794" w:rsidRPr="009D1794" w:rsidRDefault="009D1794" w:rsidP="009D1794">
      <w:pPr>
        <w:numPr>
          <w:ilvl w:val="0"/>
          <w:numId w:val="2"/>
        </w:numPr>
      </w:pPr>
      <w:r w:rsidRPr="009D1794">
        <w:rPr>
          <w:b/>
          <w:bCs/>
        </w:rPr>
        <w:t>Ahorro potencial si se previene o controla el riesgo:</w:t>
      </w:r>
      <w:r w:rsidRPr="009D1794">
        <w:br/>
        <w:t xml:space="preserve">$80,000 – $24,500 = </w:t>
      </w:r>
      <w:r w:rsidRPr="009D1794">
        <w:rPr>
          <w:b/>
          <w:bCs/>
        </w:rPr>
        <w:t>$55,500 MXN</w:t>
      </w:r>
    </w:p>
    <w:p w14:paraId="72FB9BEB" w14:textId="77777777" w:rsidR="009D1794" w:rsidRPr="009D1794" w:rsidRDefault="009D1794" w:rsidP="009D1794">
      <w:pPr>
        <w:numPr>
          <w:ilvl w:val="0"/>
          <w:numId w:val="2"/>
        </w:numPr>
      </w:pPr>
      <w:r w:rsidRPr="009D1794">
        <w:rPr>
          <w:b/>
          <w:bCs/>
        </w:rPr>
        <w:t>Retorno estimado de la inversión en gestión del riesgo:</w:t>
      </w:r>
      <w:r w:rsidRPr="009D1794">
        <w:br/>
        <w:t xml:space="preserve">≈ </w:t>
      </w:r>
      <w:r w:rsidRPr="009D1794">
        <w:rPr>
          <w:b/>
          <w:bCs/>
        </w:rPr>
        <w:t>226% de ROI</w:t>
      </w:r>
    </w:p>
    <w:p w14:paraId="41B7BD8B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1DCF"/>
    <w:multiLevelType w:val="multilevel"/>
    <w:tmpl w:val="8C5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21FDB"/>
    <w:multiLevelType w:val="multilevel"/>
    <w:tmpl w:val="782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625837">
    <w:abstractNumId w:val="0"/>
  </w:num>
  <w:num w:numId="2" w16cid:durableId="58762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94"/>
    <w:rsid w:val="000174C6"/>
    <w:rsid w:val="000B2163"/>
    <w:rsid w:val="00747000"/>
    <w:rsid w:val="009D1794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1F74"/>
  <w15:chartTrackingRefBased/>
  <w15:docId w15:val="{F43AD913-6EFC-4401-839E-A253BCF3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1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1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1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1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1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1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1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1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1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1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1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1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1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1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1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1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1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1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1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1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1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1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1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1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1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1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1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1794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9D17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2025-07-01T04:55:00Z</dcterms:created>
  <dcterms:modified xsi:type="dcterms:W3CDTF">2025-07-01T04:55:00Z</dcterms:modified>
</cp:coreProperties>
</file>