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A96E4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RIESGO 15: Inestabilidad en ambientes de desarrollo</w:t>
      </w:r>
    </w:p>
    <w:p w14:paraId="331B8704" w14:textId="77777777" w:rsidR="00CE3516" w:rsidRPr="00CE3516" w:rsidRDefault="00CE3516" w:rsidP="00CE3516">
      <w:pPr>
        <w:numPr>
          <w:ilvl w:val="0"/>
          <w:numId w:val="1"/>
        </w:numPr>
      </w:pPr>
      <w:r w:rsidRPr="00CE3516">
        <w:rPr>
          <w:b/>
          <w:bCs/>
        </w:rPr>
        <w:t>Tipo de riesgo:</w:t>
      </w:r>
      <w:r w:rsidRPr="00CE3516">
        <w:t xml:space="preserve"> Técnico / Operativo</w:t>
      </w:r>
    </w:p>
    <w:p w14:paraId="4217644B" w14:textId="77777777" w:rsidR="00CE3516" w:rsidRPr="00CE3516" w:rsidRDefault="00CE3516" w:rsidP="00CE3516">
      <w:pPr>
        <w:numPr>
          <w:ilvl w:val="0"/>
          <w:numId w:val="1"/>
        </w:numPr>
      </w:pPr>
      <w:r w:rsidRPr="00CE3516">
        <w:rPr>
          <w:b/>
          <w:bCs/>
        </w:rPr>
        <w:t>Categoría:</w:t>
      </w:r>
      <w:r w:rsidRPr="00CE3516">
        <w:t xml:space="preserve"> Infraestructura / Configuración / Productividad</w:t>
      </w:r>
    </w:p>
    <w:p w14:paraId="166F61CC" w14:textId="77777777" w:rsidR="00CE3516" w:rsidRPr="00CE3516" w:rsidRDefault="00CE3516" w:rsidP="00CE3516">
      <w:pPr>
        <w:numPr>
          <w:ilvl w:val="0"/>
          <w:numId w:val="1"/>
        </w:numPr>
      </w:pPr>
      <w:r w:rsidRPr="00CE3516">
        <w:rPr>
          <w:b/>
          <w:bCs/>
        </w:rPr>
        <w:t>Descripción:</w:t>
      </w:r>
      <w:r w:rsidRPr="00CE3516">
        <w:t xml:space="preserve"> Este riesgo ocurre cuando los entornos de desarrollo (locales o remotos) presentan comportamientos inconsistentes, errores aleatorios, diferencias con los ambientes de producción o fallas por falta de sincronización, lo que dificulta la productividad y confiabilidad del código desarrollado.</w:t>
      </w:r>
    </w:p>
    <w:p w14:paraId="4A078CB3" w14:textId="7AFC718C" w:rsidR="00CE3516" w:rsidRPr="00CE3516" w:rsidRDefault="00CE3516" w:rsidP="00CE3516"/>
    <w:p w14:paraId="1EAD94B5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75"/>
        <w:gridCol w:w="6753"/>
      </w:tblGrid>
      <w:tr w:rsidR="00CE3516" w:rsidRPr="00CE3516" w14:paraId="4291D7F9" w14:textId="77777777" w:rsidTr="0058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2EA9E4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Elemento</w:t>
            </w:r>
          </w:p>
        </w:tc>
        <w:tc>
          <w:tcPr>
            <w:tcW w:w="0" w:type="auto"/>
            <w:hideMark/>
          </w:tcPr>
          <w:p w14:paraId="0D3843E8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Detalle</w:t>
            </w:r>
          </w:p>
        </w:tc>
      </w:tr>
      <w:tr w:rsidR="00CE3516" w:rsidRPr="00CE3516" w14:paraId="241E5E55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174A3D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Nombre del riesgo</w:t>
            </w:r>
          </w:p>
        </w:tc>
        <w:tc>
          <w:tcPr>
            <w:tcW w:w="0" w:type="auto"/>
            <w:hideMark/>
          </w:tcPr>
          <w:p w14:paraId="4887FDBF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Inestabilidad en ambientes de desarrollo</w:t>
            </w:r>
          </w:p>
        </w:tc>
      </w:tr>
      <w:tr w:rsidR="00CE3516" w:rsidRPr="00CE3516" w14:paraId="49D02C30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5A378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Categoría</w:t>
            </w:r>
          </w:p>
        </w:tc>
        <w:tc>
          <w:tcPr>
            <w:tcW w:w="0" w:type="auto"/>
            <w:hideMark/>
          </w:tcPr>
          <w:p w14:paraId="252CFC1A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Infraestructura / CI-CD / Configuración</w:t>
            </w:r>
          </w:p>
        </w:tc>
      </w:tr>
      <w:tr w:rsidR="00CE3516" w:rsidRPr="00CE3516" w14:paraId="2284B7E1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C16DC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Causas probables</w:t>
            </w:r>
          </w:p>
        </w:tc>
        <w:tc>
          <w:tcPr>
            <w:tcW w:w="0" w:type="auto"/>
            <w:hideMark/>
          </w:tcPr>
          <w:p w14:paraId="6645E590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Malas configuraciones, versiones desalineadas, dependencias no definidas, falta de automatización.</w:t>
            </w:r>
          </w:p>
        </w:tc>
      </w:tr>
      <w:tr w:rsidR="00CE3516" w:rsidRPr="00CE3516" w14:paraId="609F3246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F0229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Consecuencias</w:t>
            </w:r>
          </w:p>
        </w:tc>
        <w:tc>
          <w:tcPr>
            <w:tcW w:w="0" w:type="auto"/>
            <w:hideMark/>
          </w:tcPr>
          <w:p w14:paraId="0152CD6B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Bugs difíciles de reproducir, pérdida de tiempo, errores en producción, frustración en el equipo.</w:t>
            </w:r>
          </w:p>
        </w:tc>
      </w:tr>
      <w:tr w:rsidR="00CE3516" w:rsidRPr="00CE3516" w14:paraId="39D0C23D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588E4E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Fuente</w:t>
            </w:r>
          </w:p>
        </w:tc>
        <w:tc>
          <w:tcPr>
            <w:tcW w:w="0" w:type="auto"/>
            <w:hideMark/>
          </w:tcPr>
          <w:p w14:paraId="1E583AB4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Entornos locales sin control, diferencias entre máquinas, scripts no versionados.</w:t>
            </w:r>
          </w:p>
        </w:tc>
      </w:tr>
    </w:tbl>
    <w:p w14:paraId="18B87681" w14:textId="7B295059" w:rsidR="00CE3516" w:rsidRPr="00CE3516" w:rsidRDefault="00CE3516" w:rsidP="00CE3516"/>
    <w:p w14:paraId="77A6EC41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10"/>
        <w:gridCol w:w="6218"/>
      </w:tblGrid>
      <w:tr w:rsidR="00CE3516" w:rsidRPr="00CE3516" w14:paraId="02A85331" w14:textId="77777777" w:rsidTr="0058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C27F0F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Criterio</w:t>
            </w:r>
          </w:p>
        </w:tc>
        <w:tc>
          <w:tcPr>
            <w:tcW w:w="0" w:type="auto"/>
            <w:hideMark/>
          </w:tcPr>
          <w:p w14:paraId="15914F9F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Valoración</w:t>
            </w:r>
          </w:p>
        </w:tc>
      </w:tr>
      <w:tr w:rsidR="00CE3516" w:rsidRPr="00CE3516" w14:paraId="77817150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8C3CC5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Probabilidad de ocurrencia</w:t>
            </w:r>
          </w:p>
        </w:tc>
        <w:tc>
          <w:tcPr>
            <w:tcW w:w="0" w:type="auto"/>
            <w:hideMark/>
          </w:tcPr>
          <w:p w14:paraId="35040D5D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Alta</w:t>
            </w:r>
          </w:p>
        </w:tc>
      </w:tr>
      <w:tr w:rsidR="00CE3516" w:rsidRPr="00CE3516" w14:paraId="09C849C3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E503AC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Impacto potencial</w:t>
            </w:r>
          </w:p>
        </w:tc>
        <w:tc>
          <w:tcPr>
            <w:tcW w:w="0" w:type="auto"/>
            <w:hideMark/>
          </w:tcPr>
          <w:p w14:paraId="5BCAAFD4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Medio-alto (reduce eficiencia, genera errores y retrabajo constante)</w:t>
            </w:r>
          </w:p>
        </w:tc>
      </w:tr>
      <w:tr w:rsidR="00CE3516" w:rsidRPr="00CE3516" w14:paraId="65A23D8F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266F9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Nivel de riesgo</w:t>
            </w:r>
          </w:p>
        </w:tc>
        <w:tc>
          <w:tcPr>
            <w:tcW w:w="0" w:type="auto"/>
            <w:hideMark/>
          </w:tcPr>
          <w:p w14:paraId="33F553F2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Alto</w:t>
            </w:r>
          </w:p>
        </w:tc>
      </w:tr>
      <w:tr w:rsidR="00CE3516" w:rsidRPr="00CE3516" w14:paraId="128447E8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07E34" w14:textId="77777777" w:rsidR="00CE3516" w:rsidRPr="00CE3516" w:rsidRDefault="00CE3516" w:rsidP="00CE3516">
            <w:pPr>
              <w:spacing w:after="160" w:line="278" w:lineRule="auto"/>
            </w:pPr>
            <w:r w:rsidRPr="00CE3516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25964FE8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“En mi máquina sí funciona”, errores variables, diferencias entre local y producción.</w:t>
            </w:r>
          </w:p>
        </w:tc>
      </w:tr>
    </w:tbl>
    <w:p w14:paraId="77C753D6" w14:textId="59A07159" w:rsidR="00CE3516" w:rsidRPr="00CE3516" w:rsidRDefault="00CE3516" w:rsidP="00CE3516"/>
    <w:p w14:paraId="34E840AA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3. DEFINICIÓN DE MEDIDAS DE CONTROL</w:t>
      </w:r>
    </w:p>
    <w:p w14:paraId="4D05806A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270"/>
        <w:gridCol w:w="1710"/>
        <w:gridCol w:w="2848"/>
      </w:tblGrid>
      <w:tr w:rsidR="00CE3516" w:rsidRPr="00CE3516" w14:paraId="370CFF25" w14:textId="77777777" w:rsidTr="0058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1C475C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Acción</w:t>
            </w:r>
          </w:p>
        </w:tc>
        <w:tc>
          <w:tcPr>
            <w:tcW w:w="0" w:type="auto"/>
            <w:hideMark/>
          </w:tcPr>
          <w:p w14:paraId="42EA80FE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Responsable</w:t>
            </w:r>
          </w:p>
        </w:tc>
        <w:tc>
          <w:tcPr>
            <w:tcW w:w="0" w:type="auto"/>
            <w:hideMark/>
          </w:tcPr>
          <w:p w14:paraId="396371AE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Herramientas / Recursos</w:t>
            </w:r>
          </w:p>
        </w:tc>
      </w:tr>
      <w:tr w:rsidR="00CE3516" w:rsidRPr="00CE3516" w14:paraId="0D60E368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A50D9B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 xml:space="preserve">Contener el entorno con herramientas como Docker o </w:t>
            </w:r>
            <w:proofErr w:type="spellStart"/>
            <w:r w:rsidRPr="00CE3516">
              <w:t>Vagrant</w:t>
            </w:r>
            <w:proofErr w:type="spellEnd"/>
            <w:r w:rsidRPr="00CE3516">
              <w:t>.</w:t>
            </w:r>
          </w:p>
        </w:tc>
        <w:tc>
          <w:tcPr>
            <w:tcW w:w="0" w:type="auto"/>
            <w:hideMark/>
          </w:tcPr>
          <w:p w14:paraId="3F079AA5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DevOps / Dev</w:t>
            </w:r>
          </w:p>
        </w:tc>
        <w:tc>
          <w:tcPr>
            <w:tcW w:w="0" w:type="auto"/>
            <w:hideMark/>
          </w:tcPr>
          <w:p w14:paraId="21C493A5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E3516">
              <w:t>Dockerfiles</w:t>
            </w:r>
            <w:proofErr w:type="spellEnd"/>
            <w:r w:rsidRPr="00CE3516">
              <w:t xml:space="preserve">, </w:t>
            </w:r>
            <w:proofErr w:type="spellStart"/>
            <w:r w:rsidRPr="00CE3516">
              <w:t>Compose</w:t>
            </w:r>
            <w:proofErr w:type="spellEnd"/>
            <w:r w:rsidRPr="00CE3516">
              <w:t>, imágenes base</w:t>
            </w:r>
          </w:p>
        </w:tc>
      </w:tr>
      <w:tr w:rsidR="00CE3516" w:rsidRPr="00CE3516" w14:paraId="7A6108D9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00C4AD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 xml:space="preserve">Establecer entornos homogéneos con </w:t>
            </w:r>
            <w:proofErr w:type="gramStart"/>
            <w:r w:rsidRPr="00CE3516">
              <w:t>archivos .</w:t>
            </w:r>
            <w:proofErr w:type="spellStart"/>
            <w:r w:rsidRPr="00CE3516">
              <w:t>env</w:t>
            </w:r>
            <w:proofErr w:type="spellEnd"/>
            <w:proofErr w:type="gramEnd"/>
            <w:r w:rsidRPr="00CE3516">
              <w:t xml:space="preserve"> y configuración centralizada.</w:t>
            </w:r>
          </w:p>
        </w:tc>
        <w:tc>
          <w:tcPr>
            <w:tcW w:w="0" w:type="auto"/>
            <w:hideMark/>
          </w:tcPr>
          <w:p w14:paraId="0D860E06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 xml:space="preserve">Dev / Líder </w:t>
            </w:r>
            <w:proofErr w:type="spellStart"/>
            <w:r w:rsidRPr="00CE3516">
              <w:t>Tech</w:t>
            </w:r>
            <w:proofErr w:type="spellEnd"/>
          </w:p>
        </w:tc>
        <w:tc>
          <w:tcPr>
            <w:tcW w:w="0" w:type="auto"/>
            <w:hideMark/>
          </w:tcPr>
          <w:p w14:paraId="6AD4A23E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E3516">
              <w:t>dotenv</w:t>
            </w:r>
            <w:proofErr w:type="spellEnd"/>
            <w:proofErr w:type="gramStart"/>
            <w:r w:rsidRPr="00CE3516">
              <w:t>, .</w:t>
            </w:r>
            <w:proofErr w:type="spellStart"/>
            <w:r w:rsidRPr="00CE3516">
              <w:t>env</w:t>
            </w:r>
            <w:proofErr w:type="gramEnd"/>
            <w:r w:rsidRPr="00CE3516">
              <w:t>.example</w:t>
            </w:r>
            <w:proofErr w:type="spellEnd"/>
            <w:r w:rsidRPr="00CE3516">
              <w:t xml:space="preserve">, scripts de </w:t>
            </w:r>
            <w:proofErr w:type="spellStart"/>
            <w:r w:rsidRPr="00CE3516">
              <w:t>setup</w:t>
            </w:r>
            <w:proofErr w:type="spellEnd"/>
          </w:p>
        </w:tc>
      </w:tr>
      <w:tr w:rsidR="00CE3516" w:rsidRPr="00CE3516" w14:paraId="5386C552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D756C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Automatizar el entorno de desarrollo desde cero (</w:t>
            </w:r>
            <w:proofErr w:type="spellStart"/>
            <w:r w:rsidRPr="00CE3516">
              <w:t>onboarding</w:t>
            </w:r>
            <w:proofErr w:type="spellEnd"/>
            <w:r w:rsidRPr="00CE3516">
              <w:t xml:space="preserve"> técnico).</w:t>
            </w:r>
          </w:p>
        </w:tc>
        <w:tc>
          <w:tcPr>
            <w:tcW w:w="0" w:type="auto"/>
            <w:hideMark/>
          </w:tcPr>
          <w:p w14:paraId="6EAEB587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DevOps</w:t>
            </w:r>
          </w:p>
        </w:tc>
        <w:tc>
          <w:tcPr>
            <w:tcW w:w="0" w:type="auto"/>
            <w:hideMark/>
          </w:tcPr>
          <w:p w14:paraId="3F7701A4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E3516">
              <w:t>Makefiles</w:t>
            </w:r>
            <w:proofErr w:type="spellEnd"/>
            <w:r w:rsidRPr="00CE3516">
              <w:t>, scripts, documentación técnica</w:t>
            </w:r>
          </w:p>
        </w:tc>
      </w:tr>
      <w:tr w:rsidR="00CE3516" w:rsidRPr="00CE3516" w14:paraId="54FA47D5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CC556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Control de versiones de todas las dependencias del sistema.</w:t>
            </w:r>
          </w:p>
        </w:tc>
        <w:tc>
          <w:tcPr>
            <w:tcW w:w="0" w:type="auto"/>
            <w:hideMark/>
          </w:tcPr>
          <w:p w14:paraId="403B5952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Dev</w:t>
            </w:r>
          </w:p>
        </w:tc>
        <w:tc>
          <w:tcPr>
            <w:tcW w:w="0" w:type="auto"/>
            <w:hideMark/>
          </w:tcPr>
          <w:p w14:paraId="3FDE79FA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3516">
              <w:rPr>
                <w:lang w:val="en-US"/>
              </w:rPr>
              <w:t>package-</w:t>
            </w:r>
            <w:proofErr w:type="spellStart"/>
            <w:proofErr w:type="gramStart"/>
            <w:r w:rsidRPr="00CE3516">
              <w:rPr>
                <w:lang w:val="en-US"/>
              </w:rPr>
              <w:t>lock.json</w:t>
            </w:r>
            <w:proofErr w:type="spellEnd"/>
            <w:proofErr w:type="gramEnd"/>
            <w:r w:rsidRPr="00CE3516">
              <w:rPr>
                <w:lang w:val="en-US"/>
              </w:rPr>
              <w:t>, requirements.txt</w:t>
            </w:r>
          </w:p>
        </w:tc>
      </w:tr>
    </w:tbl>
    <w:p w14:paraId="20A29251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813"/>
        <w:gridCol w:w="1641"/>
        <w:gridCol w:w="2374"/>
      </w:tblGrid>
      <w:tr w:rsidR="00CE3516" w:rsidRPr="00CE3516" w14:paraId="49AA22C0" w14:textId="77777777" w:rsidTr="0058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D40266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Acción</w:t>
            </w:r>
          </w:p>
        </w:tc>
        <w:tc>
          <w:tcPr>
            <w:tcW w:w="0" w:type="auto"/>
            <w:hideMark/>
          </w:tcPr>
          <w:p w14:paraId="3B6CB5C8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Responsable</w:t>
            </w:r>
          </w:p>
        </w:tc>
        <w:tc>
          <w:tcPr>
            <w:tcW w:w="0" w:type="auto"/>
            <w:hideMark/>
          </w:tcPr>
          <w:p w14:paraId="5486925F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Herramientas / Recursos</w:t>
            </w:r>
          </w:p>
        </w:tc>
      </w:tr>
      <w:tr w:rsidR="00CE3516" w:rsidRPr="00CE3516" w14:paraId="3397D9FC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03EA3B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Monitorear el comportamiento de entornos mediante logs y seguimiento de errores.</w:t>
            </w:r>
          </w:p>
        </w:tc>
        <w:tc>
          <w:tcPr>
            <w:tcW w:w="0" w:type="auto"/>
            <w:hideMark/>
          </w:tcPr>
          <w:p w14:paraId="743DA209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QA / Dev</w:t>
            </w:r>
          </w:p>
        </w:tc>
        <w:tc>
          <w:tcPr>
            <w:tcW w:w="0" w:type="auto"/>
            <w:hideMark/>
          </w:tcPr>
          <w:p w14:paraId="7B7E33D8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E3516">
              <w:t>Loggers</w:t>
            </w:r>
            <w:proofErr w:type="spellEnd"/>
            <w:r w:rsidRPr="00CE3516">
              <w:t xml:space="preserve">, </w:t>
            </w:r>
            <w:proofErr w:type="spellStart"/>
            <w:r w:rsidRPr="00CE3516">
              <w:t>Sentry</w:t>
            </w:r>
            <w:proofErr w:type="spellEnd"/>
            <w:r w:rsidRPr="00CE3516">
              <w:t xml:space="preserve">, </w:t>
            </w:r>
            <w:proofErr w:type="spellStart"/>
            <w:r w:rsidRPr="00CE3516">
              <w:t>devtools</w:t>
            </w:r>
            <w:proofErr w:type="spellEnd"/>
          </w:p>
        </w:tc>
      </w:tr>
      <w:tr w:rsidR="00CE3516" w:rsidRPr="00CE3516" w14:paraId="018816C4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925D67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Comparar entornos problemáticos contra versiones estables o de referencia.</w:t>
            </w:r>
          </w:p>
        </w:tc>
        <w:tc>
          <w:tcPr>
            <w:tcW w:w="0" w:type="auto"/>
            <w:hideMark/>
          </w:tcPr>
          <w:p w14:paraId="011635DA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Dev / QA</w:t>
            </w:r>
          </w:p>
        </w:tc>
        <w:tc>
          <w:tcPr>
            <w:tcW w:w="0" w:type="auto"/>
            <w:hideMark/>
          </w:tcPr>
          <w:p w14:paraId="4C1CA238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E3516">
              <w:rPr>
                <w:lang w:val="en-US"/>
              </w:rPr>
              <w:t>Git, Diff tools, Git bisect</w:t>
            </w:r>
          </w:p>
        </w:tc>
      </w:tr>
      <w:tr w:rsidR="00CE3516" w:rsidRPr="00CE3516" w14:paraId="23EEB54C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DE02AA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 xml:space="preserve">Estandarizar procesos de instalación, ejecución y </w:t>
            </w:r>
            <w:proofErr w:type="spellStart"/>
            <w:r w:rsidRPr="00CE3516">
              <w:t>debugging</w:t>
            </w:r>
            <w:proofErr w:type="spellEnd"/>
            <w:r w:rsidRPr="00CE3516">
              <w:t>.</w:t>
            </w:r>
          </w:p>
        </w:tc>
        <w:tc>
          <w:tcPr>
            <w:tcW w:w="0" w:type="auto"/>
            <w:hideMark/>
          </w:tcPr>
          <w:p w14:paraId="4C192D11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Dev / QA</w:t>
            </w:r>
          </w:p>
        </w:tc>
        <w:tc>
          <w:tcPr>
            <w:tcW w:w="0" w:type="auto"/>
            <w:hideMark/>
          </w:tcPr>
          <w:p w14:paraId="7CE2CD66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 xml:space="preserve">Scripts de entorno, Wiki, </w:t>
            </w:r>
            <w:proofErr w:type="spellStart"/>
            <w:r w:rsidRPr="00CE3516">
              <w:t>linters</w:t>
            </w:r>
            <w:proofErr w:type="spellEnd"/>
          </w:p>
        </w:tc>
      </w:tr>
    </w:tbl>
    <w:p w14:paraId="17ADE62D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81"/>
        <w:gridCol w:w="1641"/>
        <w:gridCol w:w="2506"/>
      </w:tblGrid>
      <w:tr w:rsidR="00CE3516" w:rsidRPr="00CE3516" w14:paraId="6310BC07" w14:textId="77777777" w:rsidTr="0058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63FD5B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Acción</w:t>
            </w:r>
          </w:p>
        </w:tc>
        <w:tc>
          <w:tcPr>
            <w:tcW w:w="0" w:type="auto"/>
            <w:hideMark/>
          </w:tcPr>
          <w:p w14:paraId="67FB3797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Responsable</w:t>
            </w:r>
          </w:p>
        </w:tc>
        <w:tc>
          <w:tcPr>
            <w:tcW w:w="0" w:type="auto"/>
            <w:hideMark/>
          </w:tcPr>
          <w:p w14:paraId="2B908A27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Herramientas / Recursos</w:t>
            </w:r>
          </w:p>
        </w:tc>
      </w:tr>
      <w:tr w:rsidR="00CE3516" w:rsidRPr="00CE3516" w14:paraId="2E90FC41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A4BC9" w14:textId="77777777" w:rsidR="00CE3516" w:rsidRPr="00CE3516" w:rsidRDefault="00CE3516" w:rsidP="00CE3516">
            <w:pPr>
              <w:spacing w:after="160" w:line="278" w:lineRule="auto"/>
            </w:pPr>
            <w:r w:rsidRPr="00CE3516">
              <w:lastRenderedPageBreak/>
              <w:t>Depurar y corregir configuraciones conflictivas o versiones inestables.</w:t>
            </w:r>
          </w:p>
        </w:tc>
        <w:tc>
          <w:tcPr>
            <w:tcW w:w="0" w:type="auto"/>
            <w:hideMark/>
          </w:tcPr>
          <w:p w14:paraId="6A0A1F6E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Dev / DevOps</w:t>
            </w:r>
          </w:p>
        </w:tc>
        <w:tc>
          <w:tcPr>
            <w:tcW w:w="0" w:type="auto"/>
            <w:hideMark/>
          </w:tcPr>
          <w:p w14:paraId="2164AEC2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 xml:space="preserve">Docker, </w:t>
            </w:r>
            <w:proofErr w:type="spellStart"/>
            <w:r w:rsidRPr="00CE3516">
              <w:t>nvm</w:t>
            </w:r>
            <w:proofErr w:type="spellEnd"/>
            <w:r w:rsidRPr="00CE3516">
              <w:t xml:space="preserve">, </w:t>
            </w:r>
            <w:proofErr w:type="spellStart"/>
            <w:r w:rsidRPr="00CE3516">
              <w:t>pipenv</w:t>
            </w:r>
            <w:proofErr w:type="spellEnd"/>
            <w:r w:rsidRPr="00CE3516">
              <w:t xml:space="preserve">, </w:t>
            </w:r>
            <w:proofErr w:type="spellStart"/>
            <w:r w:rsidRPr="00CE3516">
              <w:t>pyenv</w:t>
            </w:r>
            <w:proofErr w:type="spellEnd"/>
            <w:r w:rsidRPr="00CE3516">
              <w:t xml:space="preserve">, </w:t>
            </w:r>
            <w:proofErr w:type="spellStart"/>
            <w:r w:rsidRPr="00CE3516">
              <w:t>rvm</w:t>
            </w:r>
            <w:proofErr w:type="spellEnd"/>
          </w:p>
        </w:tc>
      </w:tr>
      <w:tr w:rsidR="00CE3516" w:rsidRPr="00CE3516" w14:paraId="6D148A60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A10CC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Generar una imagen confiable del entorno y documentarla.</w:t>
            </w:r>
          </w:p>
        </w:tc>
        <w:tc>
          <w:tcPr>
            <w:tcW w:w="0" w:type="auto"/>
            <w:hideMark/>
          </w:tcPr>
          <w:p w14:paraId="67D32B03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DevOps</w:t>
            </w:r>
          </w:p>
        </w:tc>
        <w:tc>
          <w:tcPr>
            <w:tcW w:w="0" w:type="auto"/>
            <w:hideMark/>
          </w:tcPr>
          <w:p w14:paraId="2B26082E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 xml:space="preserve">Docker </w:t>
            </w:r>
            <w:proofErr w:type="gramStart"/>
            <w:r w:rsidRPr="00CE3516">
              <w:t>Hub</w:t>
            </w:r>
            <w:proofErr w:type="gramEnd"/>
            <w:r w:rsidRPr="00CE3516">
              <w:t xml:space="preserve">, GitHub </w:t>
            </w:r>
            <w:proofErr w:type="spellStart"/>
            <w:r w:rsidRPr="00CE3516">
              <w:t>Packages</w:t>
            </w:r>
            <w:proofErr w:type="spellEnd"/>
          </w:p>
        </w:tc>
      </w:tr>
      <w:tr w:rsidR="00CE3516" w:rsidRPr="00CE3516" w14:paraId="6DA383D9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0D7185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Incorporar pruebas en ambientes controlados antes de cambios críticos.</w:t>
            </w:r>
          </w:p>
        </w:tc>
        <w:tc>
          <w:tcPr>
            <w:tcW w:w="0" w:type="auto"/>
            <w:hideMark/>
          </w:tcPr>
          <w:p w14:paraId="46C8E3D7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QA</w:t>
            </w:r>
          </w:p>
        </w:tc>
        <w:tc>
          <w:tcPr>
            <w:tcW w:w="0" w:type="auto"/>
            <w:hideMark/>
          </w:tcPr>
          <w:p w14:paraId="23D997DB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 xml:space="preserve">CI/CD pipelines, </w:t>
            </w:r>
            <w:proofErr w:type="spellStart"/>
            <w:r w:rsidRPr="00CE3516">
              <w:t>staging</w:t>
            </w:r>
            <w:proofErr w:type="spellEnd"/>
          </w:p>
        </w:tc>
      </w:tr>
    </w:tbl>
    <w:p w14:paraId="35060D20" w14:textId="3F19BE25" w:rsidR="00CE3516" w:rsidRPr="00CE3516" w:rsidRDefault="00CE3516" w:rsidP="00CE3516"/>
    <w:p w14:paraId="443250AD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414"/>
        <w:gridCol w:w="3144"/>
        <w:gridCol w:w="2270"/>
      </w:tblGrid>
      <w:tr w:rsidR="00CE3516" w:rsidRPr="00CE3516" w14:paraId="003A82F6" w14:textId="77777777" w:rsidTr="0058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DE4B2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Escenario de materialización</w:t>
            </w:r>
          </w:p>
        </w:tc>
        <w:tc>
          <w:tcPr>
            <w:tcW w:w="0" w:type="auto"/>
            <w:hideMark/>
          </w:tcPr>
          <w:p w14:paraId="1C4B776E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Impacto directo</w:t>
            </w:r>
          </w:p>
        </w:tc>
        <w:tc>
          <w:tcPr>
            <w:tcW w:w="0" w:type="auto"/>
            <w:hideMark/>
          </w:tcPr>
          <w:p w14:paraId="1631669E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Costo estimado (MXN)</w:t>
            </w:r>
          </w:p>
        </w:tc>
      </w:tr>
      <w:tr w:rsidR="00CE3516" w:rsidRPr="00CE3516" w14:paraId="112E51A3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BEB663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Retrasos por bugs reproducibles solo en local</w:t>
            </w:r>
          </w:p>
        </w:tc>
        <w:tc>
          <w:tcPr>
            <w:tcW w:w="0" w:type="auto"/>
            <w:hideMark/>
          </w:tcPr>
          <w:p w14:paraId="3267D573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3 días improductivos por 4 desarrolladores</w:t>
            </w:r>
          </w:p>
        </w:tc>
        <w:tc>
          <w:tcPr>
            <w:tcW w:w="0" w:type="auto"/>
            <w:hideMark/>
          </w:tcPr>
          <w:p w14:paraId="54746AB4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$72,000 MXN (4 × $6,000 × 3 días)</w:t>
            </w:r>
          </w:p>
        </w:tc>
      </w:tr>
      <w:tr w:rsidR="00CE3516" w:rsidRPr="00CE3516" w14:paraId="5A2A3F27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E9050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Retrabajo por errores en ambiente inconsistente</w:t>
            </w:r>
          </w:p>
        </w:tc>
        <w:tc>
          <w:tcPr>
            <w:tcW w:w="0" w:type="auto"/>
            <w:hideMark/>
          </w:tcPr>
          <w:p w14:paraId="18F32C73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 xml:space="preserve">Refactorizaciones y </w:t>
            </w:r>
            <w:proofErr w:type="spellStart"/>
            <w:r w:rsidRPr="00CE3516">
              <w:t>testing</w:t>
            </w:r>
            <w:proofErr w:type="spellEnd"/>
            <w:r w:rsidRPr="00CE3516">
              <w:t xml:space="preserve"> adicional</w:t>
            </w:r>
          </w:p>
        </w:tc>
        <w:tc>
          <w:tcPr>
            <w:tcW w:w="0" w:type="auto"/>
            <w:hideMark/>
          </w:tcPr>
          <w:p w14:paraId="43FCF405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$18,000 MXN</w:t>
            </w:r>
          </w:p>
        </w:tc>
      </w:tr>
      <w:tr w:rsidR="00CE3516" w:rsidRPr="00CE3516" w14:paraId="0930103D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5A51E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Integraciones fallidas y errores en producción</w:t>
            </w:r>
          </w:p>
        </w:tc>
        <w:tc>
          <w:tcPr>
            <w:tcW w:w="0" w:type="auto"/>
            <w:hideMark/>
          </w:tcPr>
          <w:p w14:paraId="365C4398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Pérdida de calidad del producto</w:t>
            </w:r>
          </w:p>
        </w:tc>
        <w:tc>
          <w:tcPr>
            <w:tcW w:w="0" w:type="auto"/>
            <w:hideMark/>
          </w:tcPr>
          <w:p w14:paraId="0C99F3F1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$20,000 MXN</w:t>
            </w:r>
          </w:p>
        </w:tc>
      </w:tr>
      <w:tr w:rsidR="00CE3516" w:rsidRPr="00CE3516" w14:paraId="754B3F09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EBA3AB" w14:textId="77777777" w:rsidR="00CE3516" w:rsidRPr="00CE3516" w:rsidRDefault="00CE3516" w:rsidP="00CE3516">
            <w:pPr>
              <w:spacing w:after="160" w:line="278" w:lineRule="auto"/>
            </w:pPr>
            <w:proofErr w:type="gramStart"/>
            <w:r w:rsidRPr="00CE3516">
              <w:t>Total</w:t>
            </w:r>
            <w:proofErr w:type="gramEnd"/>
            <w:r w:rsidRPr="00CE3516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51F290BD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1A796A6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 xml:space="preserve">→ </w:t>
            </w:r>
            <w:r w:rsidRPr="00CE3516">
              <w:rPr>
                <w:b/>
                <w:bCs/>
              </w:rPr>
              <w:t>$110,000 MXN</w:t>
            </w:r>
          </w:p>
        </w:tc>
      </w:tr>
    </w:tbl>
    <w:p w14:paraId="62BE2937" w14:textId="2D1CA604" w:rsidR="00CE3516" w:rsidRPr="00CE3516" w:rsidRDefault="00CE3516" w:rsidP="00CE3516"/>
    <w:p w14:paraId="34400104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2. Costo de Implementación de Estrategias de Control</w:t>
      </w:r>
    </w:p>
    <w:p w14:paraId="1673CEB9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476"/>
        <w:gridCol w:w="1942"/>
      </w:tblGrid>
      <w:tr w:rsidR="00CE3516" w:rsidRPr="00CE3516" w14:paraId="2DB950CF" w14:textId="77777777" w:rsidTr="0058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CE41A2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Acción</w:t>
            </w:r>
          </w:p>
        </w:tc>
        <w:tc>
          <w:tcPr>
            <w:tcW w:w="0" w:type="auto"/>
            <w:hideMark/>
          </w:tcPr>
          <w:p w14:paraId="4AB8C70E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Costo estimado</w:t>
            </w:r>
          </w:p>
        </w:tc>
      </w:tr>
      <w:tr w:rsidR="00CE3516" w:rsidRPr="00CE3516" w14:paraId="58A28C53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5DDE2E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Implementación de contenedores para entornos</w:t>
            </w:r>
          </w:p>
        </w:tc>
        <w:tc>
          <w:tcPr>
            <w:tcW w:w="0" w:type="auto"/>
            <w:hideMark/>
          </w:tcPr>
          <w:p w14:paraId="61216167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$4,000 MXN</w:t>
            </w:r>
          </w:p>
        </w:tc>
      </w:tr>
      <w:tr w:rsidR="00CE3516" w:rsidRPr="00CE3516" w14:paraId="55C8CB76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EE392C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 xml:space="preserve">Estandarización </w:t>
            </w:r>
            <w:proofErr w:type="gramStart"/>
            <w:r w:rsidRPr="00CE3516">
              <w:t>de .</w:t>
            </w:r>
            <w:proofErr w:type="spellStart"/>
            <w:r w:rsidRPr="00CE3516">
              <w:t>env</w:t>
            </w:r>
            <w:proofErr w:type="spellEnd"/>
            <w:proofErr w:type="gramEnd"/>
            <w:r w:rsidRPr="00CE3516">
              <w:t xml:space="preserve"> y dependencias</w:t>
            </w:r>
          </w:p>
        </w:tc>
        <w:tc>
          <w:tcPr>
            <w:tcW w:w="0" w:type="auto"/>
            <w:hideMark/>
          </w:tcPr>
          <w:p w14:paraId="441431D7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$2,500 MXN</w:t>
            </w:r>
          </w:p>
        </w:tc>
      </w:tr>
      <w:tr w:rsidR="00CE3516" w:rsidRPr="00CE3516" w14:paraId="313B319C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25D37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Automatización de instalación/configuración</w:t>
            </w:r>
          </w:p>
        </w:tc>
        <w:tc>
          <w:tcPr>
            <w:tcW w:w="0" w:type="auto"/>
            <w:hideMark/>
          </w:tcPr>
          <w:p w14:paraId="0E2EB750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$3,500 MXN</w:t>
            </w:r>
          </w:p>
        </w:tc>
      </w:tr>
      <w:tr w:rsidR="00CE3516" w:rsidRPr="00CE3516" w14:paraId="6C3C45B8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EAF454" w14:textId="77777777" w:rsidR="00CE3516" w:rsidRPr="00CE3516" w:rsidRDefault="00CE3516" w:rsidP="00CE3516">
            <w:pPr>
              <w:spacing w:after="160" w:line="278" w:lineRule="auto"/>
            </w:pPr>
            <w:r w:rsidRPr="00CE3516">
              <w:rPr>
                <w:rFonts w:ascii="Segoe UI Emoji" w:hAnsi="Segoe UI Emoji" w:cs="Segoe UI Emoji"/>
              </w:rPr>
              <w:t>🛡️</w:t>
            </w:r>
            <w:r w:rsidRPr="00CE3516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EAC1F5F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rPr>
                <w:b/>
                <w:bCs/>
              </w:rPr>
              <w:t>$10,000 MXN</w:t>
            </w:r>
          </w:p>
        </w:tc>
      </w:tr>
    </w:tbl>
    <w:p w14:paraId="5F4B8540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246"/>
        <w:gridCol w:w="1942"/>
      </w:tblGrid>
      <w:tr w:rsidR="00CE3516" w:rsidRPr="00CE3516" w14:paraId="45300CA6" w14:textId="77777777" w:rsidTr="0058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43C72E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Acción</w:t>
            </w:r>
          </w:p>
        </w:tc>
        <w:tc>
          <w:tcPr>
            <w:tcW w:w="0" w:type="auto"/>
            <w:hideMark/>
          </w:tcPr>
          <w:p w14:paraId="163D353C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Costo estimado</w:t>
            </w:r>
          </w:p>
        </w:tc>
      </w:tr>
      <w:tr w:rsidR="00CE3516" w:rsidRPr="00CE3516" w14:paraId="2603EE58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620B94" w14:textId="77777777" w:rsidR="00CE3516" w:rsidRPr="00CE3516" w:rsidRDefault="00CE3516" w:rsidP="00CE3516">
            <w:pPr>
              <w:spacing w:after="160" w:line="278" w:lineRule="auto"/>
            </w:pPr>
            <w:r w:rsidRPr="00CE3516">
              <w:lastRenderedPageBreak/>
              <w:t>Establecimiento de logs y detección temprana</w:t>
            </w:r>
          </w:p>
        </w:tc>
        <w:tc>
          <w:tcPr>
            <w:tcW w:w="0" w:type="auto"/>
            <w:hideMark/>
          </w:tcPr>
          <w:p w14:paraId="4F630D59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$3,000 MXN</w:t>
            </w:r>
          </w:p>
        </w:tc>
      </w:tr>
      <w:tr w:rsidR="00CE3516" w:rsidRPr="00CE3516" w14:paraId="4540C79A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B65BB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Diagnóstico de inconsistencias</w:t>
            </w:r>
          </w:p>
        </w:tc>
        <w:tc>
          <w:tcPr>
            <w:tcW w:w="0" w:type="auto"/>
            <w:hideMark/>
          </w:tcPr>
          <w:p w14:paraId="1EDAA6E1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$2,500 MXN</w:t>
            </w:r>
          </w:p>
        </w:tc>
      </w:tr>
      <w:tr w:rsidR="00CE3516" w:rsidRPr="00CE3516" w14:paraId="76B4F89A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62BD2" w14:textId="77777777" w:rsidR="00CE3516" w:rsidRPr="00CE3516" w:rsidRDefault="00CE3516" w:rsidP="00CE3516">
            <w:pPr>
              <w:spacing w:after="160" w:line="278" w:lineRule="auto"/>
            </w:pPr>
            <w:r w:rsidRPr="00CE3516">
              <w:rPr>
                <w:rFonts w:ascii="Segoe UI Emoji" w:hAnsi="Segoe UI Emoji" w:cs="Segoe UI Emoji"/>
              </w:rPr>
              <w:t>🚨</w:t>
            </w:r>
            <w:r w:rsidRPr="00CE3516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763BFF10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rPr>
                <w:b/>
                <w:bCs/>
              </w:rPr>
              <w:t>$5,500 MXN</w:t>
            </w:r>
          </w:p>
        </w:tc>
      </w:tr>
    </w:tbl>
    <w:p w14:paraId="17B22C73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5311"/>
        <w:gridCol w:w="1942"/>
      </w:tblGrid>
      <w:tr w:rsidR="00CE3516" w:rsidRPr="00CE3516" w14:paraId="25EF730C" w14:textId="77777777" w:rsidTr="0058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FFF09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Acción</w:t>
            </w:r>
          </w:p>
        </w:tc>
        <w:tc>
          <w:tcPr>
            <w:tcW w:w="0" w:type="auto"/>
            <w:hideMark/>
          </w:tcPr>
          <w:p w14:paraId="62C7CC24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Costo estimado</w:t>
            </w:r>
          </w:p>
        </w:tc>
      </w:tr>
      <w:tr w:rsidR="00CE3516" w:rsidRPr="00CE3516" w14:paraId="2C8F7B8F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1D5166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Reconfiguración y estabilización del entorno</w:t>
            </w:r>
          </w:p>
        </w:tc>
        <w:tc>
          <w:tcPr>
            <w:tcW w:w="0" w:type="auto"/>
            <w:hideMark/>
          </w:tcPr>
          <w:p w14:paraId="75C89F2D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$4,000 MXN</w:t>
            </w:r>
          </w:p>
        </w:tc>
      </w:tr>
      <w:tr w:rsidR="00CE3516" w:rsidRPr="00CE3516" w14:paraId="1BD54507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3DA51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Documentación del entorno validado</w:t>
            </w:r>
          </w:p>
        </w:tc>
        <w:tc>
          <w:tcPr>
            <w:tcW w:w="0" w:type="auto"/>
            <w:hideMark/>
          </w:tcPr>
          <w:p w14:paraId="385B2633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$2,000 MXN</w:t>
            </w:r>
          </w:p>
        </w:tc>
      </w:tr>
      <w:tr w:rsidR="00CE3516" w:rsidRPr="00CE3516" w14:paraId="1B447591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5D07E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Pruebas automatizadas en entornos uniformes</w:t>
            </w:r>
          </w:p>
        </w:tc>
        <w:tc>
          <w:tcPr>
            <w:tcW w:w="0" w:type="auto"/>
            <w:hideMark/>
          </w:tcPr>
          <w:p w14:paraId="42DC5F65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$2,500 MXN</w:t>
            </w:r>
          </w:p>
        </w:tc>
      </w:tr>
      <w:tr w:rsidR="00CE3516" w:rsidRPr="00CE3516" w14:paraId="28984E4A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F0748" w14:textId="77777777" w:rsidR="00CE3516" w:rsidRPr="00CE3516" w:rsidRDefault="00CE3516" w:rsidP="00CE3516">
            <w:pPr>
              <w:spacing w:after="160" w:line="278" w:lineRule="auto"/>
            </w:pPr>
            <w:r w:rsidRPr="00CE3516">
              <w:rPr>
                <w:rFonts w:ascii="Segoe UI Emoji" w:hAnsi="Segoe UI Emoji" w:cs="Segoe UI Emoji"/>
              </w:rPr>
              <w:t>🔄</w:t>
            </w:r>
            <w:r w:rsidRPr="00CE3516">
              <w:t xml:space="preserve"> Total medidas correctivas:</w:t>
            </w:r>
          </w:p>
        </w:tc>
        <w:tc>
          <w:tcPr>
            <w:tcW w:w="0" w:type="auto"/>
            <w:hideMark/>
          </w:tcPr>
          <w:p w14:paraId="54A71332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rPr>
                <w:b/>
                <w:bCs/>
              </w:rPr>
              <w:t>$8,500 MXN</w:t>
            </w:r>
          </w:p>
        </w:tc>
      </w:tr>
    </w:tbl>
    <w:p w14:paraId="760040A6" w14:textId="2AE84E9D" w:rsidR="00CE3516" w:rsidRPr="00CE3516" w:rsidRDefault="00CE3516" w:rsidP="00CE3516"/>
    <w:p w14:paraId="02BD235C" w14:textId="77777777" w:rsidR="00CE3516" w:rsidRPr="00CE3516" w:rsidRDefault="00CE3516" w:rsidP="00CE3516">
      <w:pPr>
        <w:rPr>
          <w:b/>
          <w:bCs/>
        </w:rPr>
      </w:pPr>
      <w:r w:rsidRPr="00CE3516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CE3516" w:rsidRPr="00CE3516" w14:paraId="7404D6BC" w14:textId="77777777" w:rsidTr="005808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2280F" w14:textId="77777777" w:rsidR="00CE3516" w:rsidRPr="00CE3516" w:rsidRDefault="00CE3516" w:rsidP="00CE3516">
            <w:pPr>
              <w:spacing w:after="160" w:line="278" w:lineRule="auto"/>
            </w:pPr>
            <w:r w:rsidRPr="00CE3516">
              <w:t>Categoría</w:t>
            </w:r>
          </w:p>
        </w:tc>
        <w:tc>
          <w:tcPr>
            <w:tcW w:w="0" w:type="auto"/>
            <w:hideMark/>
          </w:tcPr>
          <w:p w14:paraId="46C7A4AA" w14:textId="77777777" w:rsidR="00CE3516" w:rsidRPr="00CE3516" w:rsidRDefault="00CE3516" w:rsidP="00CE351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Costo estimado</w:t>
            </w:r>
          </w:p>
        </w:tc>
      </w:tr>
      <w:tr w:rsidR="00CE3516" w:rsidRPr="00CE3516" w14:paraId="1840ABEA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AEE759" w14:textId="77777777" w:rsidR="00CE3516" w:rsidRPr="00CE3516" w:rsidRDefault="00CE3516" w:rsidP="00CE3516">
            <w:pPr>
              <w:spacing w:after="160" w:line="278" w:lineRule="auto"/>
            </w:pPr>
            <w:r w:rsidRPr="00CE3516">
              <w:rPr>
                <w:rFonts w:ascii="Segoe UI Emoji" w:hAnsi="Segoe UI Emoji" w:cs="Segoe UI Emoji"/>
              </w:rPr>
              <w:t>🛡️</w:t>
            </w:r>
            <w:r w:rsidRPr="00CE3516">
              <w:t xml:space="preserve"> Prevención</w:t>
            </w:r>
          </w:p>
        </w:tc>
        <w:tc>
          <w:tcPr>
            <w:tcW w:w="0" w:type="auto"/>
            <w:hideMark/>
          </w:tcPr>
          <w:p w14:paraId="68EE47AD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$10,000 MXN</w:t>
            </w:r>
          </w:p>
        </w:tc>
      </w:tr>
      <w:tr w:rsidR="00CE3516" w:rsidRPr="00CE3516" w14:paraId="17A73B02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FF159" w14:textId="77777777" w:rsidR="00CE3516" w:rsidRPr="00CE3516" w:rsidRDefault="00CE3516" w:rsidP="00CE3516">
            <w:pPr>
              <w:spacing w:after="160" w:line="278" w:lineRule="auto"/>
            </w:pPr>
            <w:r w:rsidRPr="00CE3516">
              <w:rPr>
                <w:rFonts w:ascii="Segoe UI Emoji" w:hAnsi="Segoe UI Emoji" w:cs="Segoe UI Emoji"/>
              </w:rPr>
              <w:t>🚨</w:t>
            </w:r>
            <w:r w:rsidRPr="00CE3516">
              <w:t xml:space="preserve"> Mitigación</w:t>
            </w:r>
          </w:p>
        </w:tc>
        <w:tc>
          <w:tcPr>
            <w:tcW w:w="0" w:type="auto"/>
            <w:hideMark/>
          </w:tcPr>
          <w:p w14:paraId="72AAA5CA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$5,500 MXN</w:t>
            </w:r>
          </w:p>
        </w:tc>
      </w:tr>
      <w:tr w:rsidR="00CE3516" w:rsidRPr="00CE3516" w14:paraId="13DBCC47" w14:textId="77777777" w:rsidTr="005808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F82B0" w14:textId="77777777" w:rsidR="00CE3516" w:rsidRPr="00CE3516" w:rsidRDefault="00CE3516" w:rsidP="00CE3516">
            <w:pPr>
              <w:spacing w:after="160" w:line="278" w:lineRule="auto"/>
            </w:pPr>
            <w:r w:rsidRPr="00CE3516">
              <w:rPr>
                <w:rFonts w:ascii="Segoe UI Emoji" w:hAnsi="Segoe UI Emoji" w:cs="Segoe UI Emoji"/>
              </w:rPr>
              <w:t>🔄</w:t>
            </w:r>
            <w:r w:rsidRPr="00CE3516">
              <w:t xml:space="preserve"> Recuperación</w:t>
            </w:r>
          </w:p>
        </w:tc>
        <w:tc>
          <w:tcPr>
            <w:tcW w:w="0" w:type="auto"/>
            <w:hideMark/>
          </w:tcPr>
          <w:p w14:paraId="6D954DEF" w14:textId="77777777" w:rsidR="00CE3516" w:rsidRPr="00CE3516" w:rsidRDefault="00CE3516" w:rsidP="00CE351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3516">
              <w:t>$8,500 MXN</w:t>
            </w:r>
          </w:p>
        </w:tc>
      </w:tr>
      <w:tr w:rsidR="00CE3516" w:rsidRPr="00CE3516" w14:paraId="184A75B7" w14:textId="77777777" w:rsidTr="005808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387C68" w14:textId="77777777" w:rsidR="00CE3516" w:rsidRPr="00CE3516" w:rsidRDefault="00CE3516" w:rsidP="00CE3516">
            <w:pPr>
              <w:spacing w:after="160" w:line="278" w:lineRule="auto"/>
            </w:pPr>
            <w:r w:rsidRPr="00CE3516">
              <w:rPr>
                <w:rFonts w:ascii="Segoe UI Emoji" w:hAnsi="Segoe UI Emoji" w:cs="Segoe UI Emoji"/>
              </w:rPr>
              <w:t>💥</w:t>
            </w:r>
            <w:r w:rsidRPr="00CE3516">
              <w:t xml:space="preserve"> Costo de no hacer nada</w:t>
            </w:r>
          </w:p>
        </w:tc>
        <w:tc>
          <w:tcPr>
            <w:tcW w:w="0" w:type="auto"/>
            <w:hideMark/>
          </w:tcPr>
          <w:p w14:paraId="7C099FF5" w14:textId="77777777" w:rsidR="00CE3516" w:rsidRPr="00CE3516" w:rsidRDefault="00CE3516" w:rsidP="00CE351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3516">
              <w:t>$110,000 MXN</w:t>
            </w:r>
          </w:p>
        </w:tc>
      </w:tr>
    </w:tbl>
    <w:p w14:paraId="7B929CC2" w14:textId="05DA8335" w:rsidR="00CE3516" w:rsidRPr="00CE3516" w:rsidRDefault="00CE3516" w:rsidP="00CE3516"/>
    <w:p w14:paraId="4294AFEB" w14:textId="77777777" w:rsidR="00CE3516" w:rsidRPr="00CE3516" w:rsidRDefault="00CE3516" w:rsidP="00CE3516">
      <w:pPr>
        <w:rPr>
          <w:b/>
          <w:bCs/>
        </w:rPr>
      </w:pPr>
      <w:r w:rsidRPr="00CE3516">
        <w:rPr>
          <w:rFonts w:ascii="Segoe UI Emoji" w:hAnsi="Segoe UI Emoji" w:cs="Segoe UI Emoji"/>
          <w:b/>
          <w:bCs/>
        </w:rPr>
        <w:t>📈</w:t>
      </w:r>
      <w:r w:rsidRPr="00CE3516">
        <w:rPr>
          <w:b/>
          <w:bCs/>
        </w:rPr>
        <w:t xml:space="preserve"> Análisis Costo-Beneficio</w:t>
      </w:r>
    </w:p>
    <w:p w14:paraId="5D2DA482" w14:textId="77777777" w:rsidR="00CE3516" w:rsidRPr="00CE3516" w:rsidRDefault="00CE3516" w:rsidP="00CE3516">
      <w:r w:rsidRPr="00CE3516">
        <w:rPr>
          <w:b/>
          <w:bCs/>
        </w:rPr>
        <w:t>Costo total de implementar todas las estrategias:</w:t>
      </w:r>
      <w:r w:rsidRPr="00CE3516">
        <w:br/>
        <w:t xml:space="preserve">$10,000 + $5,500 + $8,500 = </w:t>
      </w:r>
      <w:r w:rsidRPr="00CE3516">
        <w:rPr>
          <w:b/>
          <w:bCs/>
        </w:rPr>
        <w:t>$24,000 MXN</w:t>
      </w:r>
    </w:p>
    <w:p w14:paraId="3B0CFCC6" w14:textId="77777777" w:rsidR="00CE3516" w:rsidRPr="00CE3516" w:rsidRDefault="00CE3516" w:rsidP="00CE3516">
      <w:r w:rsidRPr="00CE3516">
        <w:rPr>
          <w:b/>
          <w:bCs/>
        </w:rPr>
        <w:t>Ahorro potencial si se previene o controla el riesgo:</w:t>
      </w:r>
      <w:r w:rsidRPr="00CE3516">
        <w:br/>
        <w:t xml:space="preserve">$110,000 – $24,000 = </w:t>
      </w:r>
      <w:r w:rsidRPr="00CE3516">
        <w:rPr>
          <w:b/>
          <w:bCs/>
        </w:rPr>
        <w:t>$86,000 MXN</w:t>
      </w:r>
    </w:p>
    <w:p w14:paraId="7C4A00D5" w14:textId="77777777" w:rsidR="00CE3516" w:rsidRPr="00CE3516" w:rsidRDefault="00CE3516" w:rsidP="00CE3516">
      <w:r w:rsidRPr="00CE3516">
        <w:rPr>
          <w:b/>
          <w:bCs/>
        </w:rPr>
        <w:t>(≈ 358% de retorno sobre inversión en entornos estables)</w:t>
      </w:r>
    </w:p>
    <w:p w14:paraId="3FFF8766" w14:textId="77777777" w:rsidR="006D303D" w:rsidRDefault="006D303D"/>
    <w:sectPr w:rsidR="006D3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22ABB"/>
    <w:multiLevelType w:val="multilevel"/>
    <w:tmpl w:val="FF82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983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3D"/>
    <w:rsid w:val="00580877"/>
    <w:rsid w:val="006D303D"/>
    <w:rsid w:val="00CE3516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F0637-CB72-42F2-9AC8-D9ADFF1D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3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3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03D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5808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3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682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3</cp:revision>
  <dcterms:created xsi:type="dcterms:W3CDTF">2025-06-30T01:29:00Z</dcterms:created>
  <dcterms:modified xsi:type="dcterms:W3CDTF">2025-06-30T01:30:00Z</dcterms:modified>
</cp:coreProperties>
</file>