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2471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RIESGO 4: Inadecuada arquitectura de componentes</w:t>
      </w:r>
    </w:p>
    <w:p w14:paraId="7BC2B7B9" w14:textId="77777777" w:rsidR="00F30594" w:rsidRPr="00F30594" w:rsidRDefault="00F30594" w:rsidP="00F30594">
      <w:pPr>
        <w:numPr>
          <w:ilvl w:val="0"/>
          <w:numId w:val="1"/>
        </w:numPr>
      </w:pPr>
      <w:r w:rsidRPr="00F30594">
        <w:rPr>
          <w:b/>
          <w:bCs/>
        </w:rPr>
        <w:t>Tipo de riesgo:</w:t>
      </w:r>
      <w:r w:rsidRPr="00F30594">
        <w:t xml:space="preserve"> Técnico / Arquitectura de software</w:t>
      </w:r>
    </w:p>
    <w:p w14:paraId="780F28A4" w14:textId="77777777" w:rsidR="00F30594" w:rsidRPr="00F30594" w:rsidRDefault="00F30594" w:rsidP="00F30594">
      <w:pPr>
        <w:numPr>
          <w:ilvl w:val="0"/>
          <w:numId w:val="1"/>
        </w:numPr>
      </w:pPr>
      <w:r w:rsidRPr="00F30594">
        <w:rPr>
          <w:b/>
          <w:bCs/>
        </w:rPr>
        <w:t>Categoría:</w:t>
      </w:r>
      <w:r w:rsidRPr="00F30594">
        <w:t xml:space="preserve"> Desarrollo / Calidad / Mantenibilidad</w:t>
      </w:r>
    </w:p>
    <w:p w14:paraId="78972644" w14:textId="77777777" w:rsidR="00F30594" w:rsidRPr="00F30594" w:rsidRDefault="00F30594" w:rsidP="00F30594">
      <w:pPr>
        <w:numPr>
          <w:ilvl w:val="0"/>
          <w:numId w:val="1"/>
        </w:numPr>
      </w:pPr>
      <w:r w:rsidRPr="00F30594">
        <w:rPr>
          <w:b/>
          <w:bCs/>
        </w:rPr>
        <w:t>Descripción:</w:t>
      </w:r>
      <w:r w:rsidRPr="00F30594">
        <w:br/>
        <w:t>Una arquitectura de componentes mal diseñada puede generar problemas de escalabilidad, dificultad en mantenimiento, aumento de bugs, baja reutilización y retrasos en el desarrollo.</w:t>
      </w:r>
    </w:p>
    <w:p w14:paraId="59A4074C" w14:textId="47CAE739" w:rsidR="00F30594" w:rsidRPr="00F30594" w:rsidRDefault="00F30594" w:rsidP="00F30594"/>
    <w:p w14:paraId="04B8CD8C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1"/>
        <w:gridCol w:w="6777"/>
      </w:tblGrid>
      <w:tr w:rsidR="00F30594" w:rsidRPr="00F30594" w14:paraId="45714BA2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22CA8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Elemento</w:t>
            </w:r>
          </w:p>
        </w:tc>
        <w:tc>
          <w:tcPr>
            <w:tcW w:w="0" w:type="auto"/>
            <w:hideMark/>
          </w:tcPr>
          <w:p w14:paraId="0E67F6BC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Detalle</w:t>
            </w:r>
          </w:p>
        </w:tc>
      </w:tr>
      <w:tr w:rsidR="00F30594" w:rsidRPr="00F30594" w14:paraId="3DFE15FB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F6EAE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Nombre del riesgo</w:t>
            </w:r>
          </w:p>
        </w:tc>
        <w:tc>
          <w:tcPr>
            <w:tcW w:w="0" w:type="auto"/>
            <w:hideMark/>
          </w:tcPr>
          <w:p w14:paraId="1BF5C11C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Inadecuada arquitectura de componentes</w:t>
            </w:r>
          </w:p>
        </w:tc>
      </w:tr>
      <w:tr w:rsidR="00F30594" w:rsidRPr="00F30594" w14:paraId="47EFCD28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E0A9C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Categoría</w:t>
            </w:r>
          </w:p>
        </w:tc>
        <w:tc>
          <w:tcPr>
            <w:tcW w:w="0" w:type="auto"/>
            <w:hideMark/>
          </w:tcPr>
          <w:p w14:paraId="6509E700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Desarrollo / Calidad / Mantenibilidad</w:t>
            </w:r>
          </w:p>
        </w:tc>
      </w:tr>
      <w:tr w:rsidR="00F30594" w:rsidRPr="00F30594" w14:paraId="4EEFD24E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E4F6C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Causas probables</w:t>
            </w:r>
          </w:p>
        </w:tc>
        <w:tc>
          <w:tcPr>
            <w:tcW w:w="0" w:type="auto"/>
            <w:hideMark/>
          </w:tcPr>
          <w:p w14:paraId="3559BE8C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Falta de experiencia en diseño arquitectónico, presión de tiempos, ausencia de estándares, poca revisión de diseño.</w:t>
            </w:r>
          </w:p>
        </w:tc>
      </w:tr>
      <w:tr w:rsidR="00F30594" w:rsidRPr="00F30594" w14:paraId="77DE4262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E52F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Consecuencias</w:t>
            </w:r>
          </w:p>
        </w:tc>
        <w:tc>
          <w:tcPr>
            <w:tcW w:w="0" w:type="auto"/>
            <w:hideMark/>
          </w:tcPr>
          <w:p w14:paraId="505C16A9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Código difícil de mantener, alta deuda técnica, incremento de errores, dificultades para escalar y adaptar el software.</w:t>
            </w:r>
          </w:p>
        </w:tc>
      </w:tr>
      <w:tr w:rsidR="00F30594" w:rsidRPr="00F30594" w14:paraId="2CDEA24D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5A682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Fuente</w:t>
            </w:r>
          </w:p>
        </w:tc>
        <w:tc>
          <w:tcPr>
            <w:tcW w:w="0" w:type="auto"/>
            <w:hideMark/>
          </w:tcPr>
          <w:p w14:paraId="01F19B47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Deficiencias en planificación, falta de revisiones de arquitectura, comunicación deficiente entre equipos.</w:t>
            </w:r>
          </w:p>
        </w:tc>
      </w:tr>
    </w:tbl>
    <w:p w14:paraId="74051D98" w14:textId="139EA274" w:rsidR="00F30594" w:rsidRPr="00F30594" w:rsidRDefault="00F30594" w:rsidP="00F30594"/>
    <w:p w14:paraId="034D34DA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F30594" w:rsidRPr="00F30594" w14:paraId="571B63FC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14093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Criterio</w:t>
            </w:r>
          </w:p>
        </w:tc>
        <w:tc>
          <w:tcPr>
            <w:tcW w:w="0" w:type="auto"/>
            <w:hideMark/>
          </w:tcPr>
          <w:p w14:paraId="194715C8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Valoración</w:t>
            </w:r>
          </w:p>
        </w:tc>
      </w:tr>
      <w:tr w:rsidR="00F30594" w:rsidRPr="00F30594" w14:paraId="76E9DB1B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79B94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Probabilidad de ocurrencia</w:t>
            </w:r>
          </w:p>
        </w:tc>
        <w:tc>
          <w:tcPr>
            <w:tcW w:w="0" w:type="auto"/>
            <w:hideMark/>
          </w:tcPr>
          <w:p w14:paraId="7A785F38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Media</w:t>
            </w:r>
          </w:p>
        </w:tc>
      </w:tr>
      <w:tr w:rsidR="00F30594" w:rsidRPr="00F30594" w14:paraId="18D56970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78D14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Impacto potencial</w:t>
            </w:r>
          </w:p>
        </w:tc>
        <w:tc>
          <w:tcPr>
            <w:tcW w:w="0" w:type="auto"/>
            <w:hideMark/>
          </w:tcPr>
          <w:p w14:paraId="5F3BEBE4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Alto (afecta desarrollo, mantenimiento y calidad del software)</w:t>
            </w:r>
          </w:p>
        </w:tc>
      </w:tr>
      <w:tr w:rsidR="00F30594" w:rsidRPr="00F30594" w14:paraId="301AE58E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ABED6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Nivel de riesgo</w:t>
            </w:r>
          </w:p>
        </w:tc>
        <w:tc>
          <w:tcPr>
            <w:tcW w:w="0" w:type="auto"/>
            <w:hideMark/>
          </w:tcPr>
          <w:p w14:paraId="3EB7E6B8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Alto</w:t>
            </w:r>
          </w:p>
        </w:tc>
      </w:tr>
      <w:tr w:rsidR="00F30594" w:rsidRPr="00F30594" w14:paraId="0AB97FD7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541B8" w14:textId="77777777" w:rsidR="00F30594" w:rsidRPr="00F30594" w:rsidRDefault="00F30594" w:rsidP="00F30594">
            <w:pPr>
              <w:spacing w:after="160" w:line="278" w:lineRule="auto"/>
            </w:pPr>
            <w:r w:rsidRPr="00F30594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016EE1D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Retrasos recurrentes, alta tasa de bugs, dificultad para implementar nuevas funcionalidades.</w:t>
            </w:r>
          </w:p>
        </w:tc>
      </w:tr>
    </w:tbl>
    <w:p w14:paraId="096A2284" w14:textId="3951D67F" w:rsidR="00F30594" w:rsidRPr="00F30594" w:rsidRDefault="00F30594" w:rsidP="00F30594"/>
    <w:p w14:paraId="47BAE70E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3. DEFINICIÓN DE MEDIDAS DE CONTROL</w:t>
      </w:r>
    </w:p>
    <w:p w14:paraId="683EE835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9"/>
        <w:gridCol w:w="1882"/>
        <w:gridCol w:w="3117"/>
      </w:tblGrid>
      <w:tr w:rsidR="00F30594" w:rsidRPr="00F30594" w14:paraId="1FFA3B88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F2500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Acción</w:t>
            </w:r>
          </w:p>
        </w:tc>
        <w:tc>
          <w:tcPr>
            <w:tcW w:w="0" w:type="auto"/>
            <w:hideMark/>
          </w:tcPr>
          <w:p w14:paraId="6D1B527B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Responsable</w:t>
            </w:r>
          </w:p>
        </w:tc>
        <w:tc>
          <w:tcPr>
            <w:tcW w:w="0" w:type="auto"/>
            <w:hideMark/>
          </w:tcPr>
          <w:p w14:paraId="4C381E96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Herramientas / Recursos</w:t>
            </w:r>
          </w:p>
        </w:tc>
      </w:tr>
      <w:tr w:rsidR="00F30594" w:rsidRPr="00F30594" w14:paraId="404396FF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A9E7B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Definir y documentar estándares arquitectónicos claros</w:t>
            </w:r>
          </w:p>
        </w:tc>
        <w:tc>
          <w:tcPr>
            <w:tcW w:w="0" w:type="auto"/>
            <w:hideMark/>
          </w:tcPr>
          <w:p w14:paraId="412EB8DD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Arquitectura / PM</w:t>
            </w:r>
          </w:p>
        </w:tc>
        <w:tc>
          <w:tcPr>
            <w:tcW w:w="0" w:type="auto"/>
            <w:hideMark/>
          </w:tcPr>
          <w:p w14:paraId="3876CA81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Documentación, diagramas, patrones de diseño</w:t>
            </w:r>
          </w:p>
        </w:tc>
      </w:tr>
      <w:tr w:rsidR="00F30594" w:rsidRPr="00F30594" w14:paraId="43FF6884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49032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Capacitar al equipo en buenas prácticas arquitectónicas</w:t>
            </w:r>
          </w:p>
        </w:tc>
        <w:tc>
          <w:tcPr>
            <w:tcW w:w="0" w:type="auto"/>
            <w:hideMark/>
          </w:tcPr>
          <w:p w14:paraId="561CCD04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RRHH / Arquitectura</w:t>
            </w:r>
          </w:p>
        </w:tc>
        <w:tc>
          <w:tcPr>
            <w:tcW w:w="0" w:type="auto"/>
            <w:hideMark/>
          </w:tcPr>
          <w:p w14:paraId="29F2003A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 xml:space="preserve">Cursos, talleres, </w:t>
            </w:r>
            <w:proofErr w:type="spellStart"/>
            <w:r w:rsidRPr="00F30594">
              <w:t>webinars</w:t>
            </w:r>
            <w:proofErr w:type="spellEnd"/>
          </w:p>
        </w:tc>
      </w:tr>
      <w:tr w:rsidR="00F30594" w:rsidRPr="00F30594" w14:paraId="3C164F8D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979AE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Revisar y validar la arquitectura antes de comenzar el desarrollo</w:t>
            </w:r>
          </w:p>
        </w:tc>
        <w:tc>
          <w:tcPr>
            <w:tcW w:w="0" w:type="auto"/>
            <w:hideMark/>
          </w:tcPr>
          <w:p w14:paraId="5B9DC700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Arquitectura / QA</w:t>
            </w:r>
          </w:p>
        </w:tc>
        <w:tc>
          <w:tcPr>
            <w:tcW w:w="0" w:type="auto"/>
            <w:hideMark/>
          </w:tcPr>
          <w:p w14:paraId="4EE82D15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Revisión por pares, sesiones de diseño</w:t>
            </w:r>
          </w:p>
        </w:tc>
      </w:tr>
      <w:tr w:rsidR="00F30594" w:rsidRPr="00F30594" w14:paraId="2266B3C2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6B4A8" w14:textId="77777777" w:rsidR="00F30594" w:rsidRPr="00F30594" w:rsidRDefault="00F30594" w:rsidP="00F30594">
            <w:pPr>
              <w:spacing w:after="160" w:line="278" w:lineRule="auto"/>
              <w:rPr>
                <w:lang w:val="pt-PT"/>
              </w:rPr>
            </w:pPr>
            <w:r w:rsidRPr="00F30594">
              <w:rPr>
                <w:lang w:val="pt-PT"/>
              </w:rPr>
              <w:t>Implementar prototipos para validar arquitectura</w:t>
            </w:r>
          </w:p>
        </w:tc>
        <w:tc>
          <w:tcPr>
            <w:tcW w:w="0" w:type="auto"/>
            <w:hideMark/>
          </w:tcPr>
          <w:p w14:paraId="197D621B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Desarrollo / QA</w:t>
            </w:r>
          </w:p>
        </w:tc>
        <w:tc>
          <w:tcPr>
            <w:tcW w:w="0" w:type="auto"/>
            <w:hideMark/>
          </w:tcPr>
          <w:p w14:paraId="7A296DD0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Prototipado, pruebas técnicas</w:t>
            </w:r>
          </w:p>
        </w:tc>
      </w:tr>
    </w:tbl>
    <w:p w14:paraId="590AE23B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06"/>
        <w:gridCol w:w="1945"/>
        <w:gridCol w:w="3077"/>
      </w:tblGrid>
      <w:tr w:rsidR="00F30594" w:rsidRPr="00F30594" w14:paraId="7D8ABAB1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5D996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Acción</w:t>
            </w:r>
          </w:p>
        </w:tc>
        <w:tc>
          <w:tcPr>
            <w:tcW w:w="0" w:type="auto"/>
            <w:hideMark/>
          </w:tcPr>
          <w:p w14:paraId="3CC91567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Responsable</w:t>
            </w:r>
          </w:p>
        </w:tc>
        <w:tc>
          <w:tcPr>
            <w:tcW w:w="0" w:type="auto"/>
            <w:hideMark/>
          </w:tcPr>
          <w:p w14:paraId="0946D5F5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Herramientas / Recursos</w:t>
            </w:r>
          </w:p>
        </w:tc>
      </w:tr>
      <w:tr w:rsidR="00F30594" w:rsidRPr="00F30594" w14:paraId="3B334C3E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91C53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Detectar y corregir problemas arquitectónicos temprano</w:t>
            </w:r>
          </w:p>
        </w:tc>
        <w:tc>
          <w:tcPr>
            <w:tcW w:w="0" w:type="auto"/>
            <w:hideMark/>
          </w:tcPr>
          <w:p w14:paraId="1A307818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Arquitectura / QA</w:t>
            </w:r>
          </w:p>
        </w:tc>
        <w:tc>
          <w:tcPr>
            <w:tcW w:w="0" w:type="auto"/>
            <w:hideMark/>
          </w:tcPr>
          <w:p w14:paraId="507BDF53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 xml:space="preserve">Herramientas de análisis estático, </w:t>
            </w:r>
            <w:proofErr w:type="spellStart"/>
            <w:r w:rsidRPr="00F30594">
              <w:t>code</w:t>
            </w:r>
            <w:proofErr w:type="spellEnd"/>
            <w:r w:rsidRPr="00F30594">
              <w:t xml:space="preserve"> </w:t>
            </w:r>
            <w:proofErr w:type="spellStart"/>
            <w:r w:rsidRPr="00F30594">
              <w:t>reviews</w:t>
            </w:r>
            <w:proofErr w:type="spellEnd"/>
          </w:p>
        </w:tc>
      </w:tr>
      <w:tr w:rsidR="00F30594" w:rsidRPr="00F30594" w14:paraId="45A7F260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0BF3D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Priorizar refactorizaciones en backlog</w:t>
            </w:r>
          </w:p>
        </w:tc>
        <w:tc>
          <w:tcPr>
            <w:tcW w:w="0" w:type="auto"/>
            <w:hideMark/>
          </w:tcPr>
          <w:p w14:paraId="49B56366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PM / Desarrollo</w:t>
            </w:r>
          </w:p>
        </w:tc>
        <w:tc>
          <w:tcPr>
            <w:tcW w:w="0" w:type="auto"/>
            <w:hideMark/>
          </w:tcPr>
          <w:p w14:paraId="4EB30A88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Gestión ágil, backlog</w:t>
            </w:r>
          </w:p>
        </w:tc>
      </w:tr>
      <w:tr w:rsidR="00F30594" w:rsidRPr="00F30594" w14:paraId="04F18631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A2716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 xml:space="preserve">Comunicar riesgos y avances a </w:t>
            </w:r>
            <w:proofErr w:type="spellStart"/>
            <w:r w:rsidRPr="00F30594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3B8A6B82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PM / Comunicación</w:t>
            </w:r>
          </w:p>
        </w:tc>
        <w:tc>
          <w:tcPr>
            <w:tcW w:w="0" w:type="auto"/>
            <w:hideMark/>
          </w:tcPr>
          <w:p w14:paraId="484B1F03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Reportes, reuniones</w:t>
            </w:r>
          </w:p>
        </w:tc>
      </w:tr>
    </w:tbl>
    <w:p w14:paraId="40B5BFF2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96"/>
        <w:gridCol w:w="2150"/>
        <w:gridCol w:w="2782"/>
      </w:tblGrid>
      <w:tr w:rsidR="00F30594" w:rsidRPr="00F30594" w14:paraId="54870281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17EF5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Acción</w:t>
            </w:r>
          </w:p>
        </w:tc>
        <w:tc>
          <w:tcPr>
            <w:tcW w:w="0" w:type="auto"/>
            <w:hideMark/>
          </w:tcPr>
          <w:p w14:paraId="43C040E4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Responsable</w:t>
            </w:r>
          </w:p>
        </w:tc>
        <w:tc>
          <w:tcPr>
            <w:tcW w:w="0" w:type="auto"/>
            <w:hideMark/>
          </w:tcPr>
          <w:p w14:paraId="41863409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Herramientas / Recursos</w:t>
            </w:r>
          </w:p>
        </w:tc>
      </w:tr>
      <w:tr w:rsidR="00F30594" w:rsidRPr="00F30594" w14:paraId="6FA31615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7E268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Evaluar impacto y documentar lecciones aprendidas</w:t>
            </w:r>
          </w:p>
        </w:tc>
        <w:tc>
          <w:tcPr>
            <w:tcW w:w="0" w:type="auto"/>
            <w:hideMark/>
          </w:tcPr>
          <w:p w14:paraId="44359DED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QA / Arquitectura / PM</w:t>
            </w:r>
          </w:p>
        </w:tc>
        <w:tc>
          <w:tcPr>
            <w:tcW w:w="0" w:type="auto"/>
            <w:hideMark/>
          </w:tcPr>
          <w:p w14:paraId="57F86763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 xml:space="preserve">Reportes, reuniones </w:t>
            </w:r>
            <w:proofErr w:type="spellStart"/>
            <w:r w:rsidRPr="00F30594">
              <w:t>post-mortem</w:t>
            </w:r>
            <w:proofErr w:type="spellEnd"/>
          </w:p>
        </w:tc>
      </w:tr>
      <w:tr w:rsidR="00F30594" w:rsidRPr="00F30594" w14:paraId="41B77C86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30AA7" w14:textId="77777777" w:rsidR="00F30594" w:rsidRPr="00F30594" w:rsidRDefault="00F30594" w:rsidP="00F30594">
            <w:pPr>
              <w:spacing w:after="160" w:line="278" w:lineRule="auto"/>
            </w:pPr>
            <w:r w:rsidRPr="00F30594">
              <w:lastRenderedPageBreak/>
              <w:t>Actualizar estándares y guías arquitectónicas</w:t>
            </w:r>
          </w:p>
        </w:tc>
        <w:tc>
          <w:tcPr>
            <w:tcW w:w="0" w:type="auto"/>
            <w:hideMark/>
          </w:tcPr>
          <w:p w14:paraId="4A0C9F94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Arquitectura / Dirección</w:t>
            </w:r>
          </w:p>
        </w:tc>
        <w:tc>
          <w:tcPr>
            <w:tcW w:w="0" w:type="auto"/>
            <w:hideMark/>
          </w:tcPr>
          <w:p w14:paraId="6152D4B8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Documentación interna</w:t>
            </w:r>
          </w:p>
        </w:tc>
      </w:tr>
      <w:tr w:rsidR="00F30594" w:rsidRPr="00F30594" w14:paraId="0212A2E0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0E6D0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Capacitación continua y mejora de procesos</w:t>
            </w:r>
          </w:p>
        </w:tc>
        <w:tc>
          <w:tcPr>
            <w:tcW w:w="0" w:type="auto"/>
            <w:hideMark/>
          </w:tcPr>
          <w:p w14:paraId="6A139400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RRHH / Arquitectura</w:t>
            </w:r>
          </w:p>
        </w:tc>
        <w:tc>
          <w:tcPr>
            <w:tcW w:w="0" w:type="auto"/>
            <w:hideMark/>
          </w:tcPr>
          <w:p w14:paraId="0C21A70F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Talleres, cursos</w:t>
            </w:r>
          </w:p>
        </w:tc>
      </w:tr>
    </w:tbl>
    <w:p w14:paraId="1FFF163C" w14:textId="0F0E7958" w:rsidR="00F30594" w:rsidRPr="00F30594" w:rsidRDefault="00F30594" w:rsidP="00F30594"/>
    <w:p w14:paraId="1804D1BF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7"/>
        <w:gridCol w:w="3170"/>
        <w:gridCol w:w="2001"/>
      </w:tblGrid>
      <w:tr w:rsidR="00F30594" w:rsidRPr="00F30594" w14:paraId="17F3BCE9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F3D9E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Escenario de materialización</w:t>
            </w:r>
          </w:p>
        </w:tc>
        <w:tc>
          <w:tcPr>
            <w:tcW w:w="0" w:type="auto"/>
            <w:hideMark/>
          </w:tcPr>
          <w:p w14:paraId="741B96D5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Impacto directo</w:t>
            </w:r>
          </w:p>
        </w:tc>
        <w:tc>
          <w:tcPr>
            <w:tcW w:w="0" w:type="auto"/>
            <w:hideMark/>
          </w:tcPr>
          <w:p w14:paraId="617671AC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Costo estimado (MXN)</w:t>
            </w:r>
          </w:p>
        </w:tc>
      </w:tr>
      <w:tr w:rsidR="00F30594" w:rsidRPr="00F30594" w14:paraId="37931115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2FFEC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Retrasos y sobrecostos en desarrollo</w:t>
            </w:r>
          </w:p>
        </w:tc>
        <w:tc>
          <w:tcPr>
            <w:tcW w:w="0" w:type="auto"/>
            <w:hideMark/>
          </w:tcPr>
          <w:p w14:paraId="1440F34D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Tiempo extra y recursos adicionales</w:t>
            </w:r>
          </w:p>
        </w:tc>
        <w:tc>
          <w:tcPr>
            <w:tcW w:w="0" w:type="auto"/>
            <w:hideMark/>
          </w:tcPr>
          <w:p w14:paraId="1AC2A079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$90,000 MXN</w:t>
            </w:r>
          </w:p>
        </w:tc>
      </w:tr>
      <w:tr w:rsidR="00F30594" w:rsidRPr="00F30594" w14:paraId="7B44C67A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32547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Incremento en mantenimiento y soporte</w:t>
            </w:r>
          </w:p>
        </w:tc>
        <w:tc>
          <w:tcPr>
            <w:tcW w:w="0" w:type="auto"/>
            <w:hideMark/>
          </w:tcPr>
          <w:p w14:paraId="33B9D5AF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Costos continuos por bugs y deuda técnica</w:t>
            </w:r>
          </w:p>
        </w:tc>
        <w:tc>
          <w:tcPr>
            <w:tcW w:w="0" w:type="auto"/>
            <w:hideMark/>
          </w:tcPr>
          <w:p w14:paraId="7B475996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$60,000 MXN</w:t>
            </w:r>
          </w:p>
        </w:tc>
      </w:tr>
      <w:tr w:rsidR="00F30594" w:rsidRPr="00F30594" w14:paraId="31516C86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F213F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Disminución en calidad y satisfacción cliente</w:t>
            </w:r>
          </w:p>
        </w:tc>
        <w:tc>
          <w:tcPr>
            <w:tcW w:w="0" w:type="auto"/>
            <w:hideMark/>
          </w:tcPr>
          <w:p w14:paraId="602B2927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Pérdida de clientes y mala reputación</w:t>
            </w:r>
          </w:p>
        </w:tc>
        <w:tc>
          <w:tcPr>
            <w:tcW w:w="0" w:type="auto"/>
            <w:hideMark/>
          </w:tcPr>
          <w:p w14:paraId="72D6B101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$50,000 MXN</w:t>
            </w:r>
          </w:p>
        </w:tc>
      </w:tr>
      <w:tr w:rsidR="00F30594" w:rsidRPr="00F30594" w14:paraId="10303A99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D1F95" w14:textId="77777777" w:rsidR="00F30594" w:rsidRPr="00F30594" w:rsidRDefault="00F30594" w:rsidP="00F30594">
            <w:pPr>
              <w:spacing w:after="160" w:line="278" w:lineRule="auto"/>
            </w:pPr>
            <w:proofErr w:type="gramStart"/>
            <w:r w:rsidRPr="00F30594">
              <w:t>Total</w:t>
            </w:r>
            <w:proofErr w:type="gramEnd"/>
            <w:r w:rsidRPr="00F3059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17154DF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D1BC44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 xml:space="preserve">→ </w:t>
            </w:r>
            <w:r w:rsidRPr="00F30594">
              <w:rPr>
                <w:b/>
                <w:bCs/>
              </w:rPr>
              <w:t>$200,000 MXN</w:t>
            </w:r>
          </w:p>
        </w:tc>
      </w:tr>
    </w:tbl>
    <w:p w14:paraId="2544B469" w14:textId="570C5465" w:rsidR="00F30594" w:rsidRPr="00F30594" w:rsidRDefault="00F30594" w:rsidP="00F30594"/>
    <w:p w14:paraId="57C9D5CB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5. Costo de Implementación de Estrategias de Control</w:t>
      </w:r>
    </w:p>
    <w:p w14:paraId="751BA8AE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78"/>
        <w:gridCol w:w="1942"/>
      </w:tblGrid>
      <w:tr w:rsidR="00F30594" w:rsidRPr="00F30594" w14:paraId="6BDD31F2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3168B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Acción</w:t>
            </w:r>
          </w:p>
        </w:tc>
        <w:tc>
          <w:tcPr>
            <w:tcW w:w="0" w:type="auto"/>
            <w:hideMark/>
          </w:tcPr>
          <w:p w14:paraId="7A24ABBC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Costo estimado</w:t>
            </w:r>
          </w:p>
        </w:tc>
      </w:tr>
      <w:tr w:rsidR="00F30594" w:rsidRPr="00F30594" w14:paraId="06E4939D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20B6D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Definición y documentación de estándares</w:t>
            </w:r>
          </w:p>
        </w:tc>
        <w:tc>
          <w:tcPr>
            <w:tcW w:w="0" w:type="auto"/>
            <w:hideMark/>
          </w:tcPr>
          <w:p w14:paraId="580D0779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$7,000 MXN</w:t>
            </w:r>
          </w:p>
        </w:tc>
      </w:tr>
      <w:tr w:rsidR="00F30594" w:rsidRPr="00F30594" w14:paraId="6010D042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F9BAC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Capacitación en arquitectura de software</w:t>
            </w:r>
          </w:p>
        </w:tc>
        <w:tc>
          <w:tcPr>
            <w:tcW w:w="0" w:type="auto"/>
            <w:hideMark/>
          </w:tcPr>
          <w:p w14:paraId="2E03BA5A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$6,000 MXN</w:t>
            </w:r>
          </w:p>
        </w:tc>
      </w:tr>
      <w:tr w:rsidR="00F30594" w:rsidRPr="00F30594" w14:paraId="54824C94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24B59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Revisión y validación arquitectónica</w:t>
            </w:r>
          </w:p>
        </w:tc>
        <w:tc>
          <w:tcPr>
            <w:tcW w:w="0" w:type="auto"/>
            <w:hideMark/>
          </w:tcPr>
          <w:p w14:paraId="58E140DD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$5,000 MXN</w:t>
            </w:r>
          </w:p>
        </w:tc>
      </w:tr>
      <w:tr w:rsidR="00F30594" w:rsidRPr="00F30594" w14:paraId="656223AE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0BFA1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Prototipado y pruebas técnicas</w:t>
            </w:r>
          </w:p>
        </w:tc>
        <w:tc>
          <w:tcPr>
            <w:tcW w:w="0" w:type="auto"/>
            <w:hideMark/>
          </w:tcPr>
          <w:p w14:paraId="6E84529C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$4,000 MXN</w:t>
            </w:r>
          </w:p>
        </w:tc>
      </w:tr>
      <w:tr w:rsidR="00F30594" w:rsidRPr="00F30594" w14:paraId="0ADF6868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FB18B" w14:textId="77777777" w:rsidR="00F30594" w:rsidRPr="00F30594" w:rsidRDefault="00F30594" w:rsidP="00F30594">
            <w:pPr>
              <w:spacing w:after="160" w:line="278" w:lineRule="auto"/>
            </w:pPr>
            <w:r w:rsidRPr="00F30594">
              <w:rPr>
                <w:rFonts w:ascii="Segoe UI Emoji" w:hAnsi="Segoe UI Emoji" w:cs="Segoe UI Emoji"/>
              </w:rPr>
              <w:t>🛡️</w:t>
            </w:r>
            <w:r w:rsidRPr="00F30594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C4AC11D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rPr>
                <w:b/>
                <w:bCs/>
              </w:rPr>
              <w:t>$22,000 MXN</w:t>
            </w:r>
          </w:p>
        </w:tc>
      </w:tr>
    </w:tbl>
    <w:p w14:paraId="37B507F7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64"/>
        <w:gridCol w:w="1942"/>
      </w:tblGrid>
      <w:tr w:rsidR="00F30594" w:rsidRPr="00F30594" w14:paraId="1AA148C0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F72B0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Acción</w:t>
            </w:r>
          </w:p>
        </w:tc>
        <w:tc>
          <w:tcPr>
            <w:tcW w:w="0" w:type="auto"/>
            <w:hideMark/>
          </w:tcPr>
          <w:p w14:paraId="00DF8942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Costo estimado</w:t>
            </w:r>
          </w:p>
        </w:tc>
      </w:tr>
      <w:tr w:rsidR="00F30594" w:rsidRPr="00F30594" w14:paraId="2D7D80A7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0A1D4" w14:textId="77777777" w:rsidR="00F30594" w:rsidRPr="00F30594" w:rsidRDefault="00F30594" w:rsidP="00F30594">
            <w:pPr>
              <w:spacing w:after="160" w:line="278" w:lineRule="auto"/>
            </w:pPr>
            <w:r w:rsidRPr="00F30594">
              <w:lastRenderedPageBreak/>
              <w:t>Corrección temprana y refactorizaciones</w:t>
            </w:r>
          </w:p>
        </w:tc>
        <w:tc>
          <w:tcPr>
            <w:tcW w:w="0" w:type="auto"/>
            <w:hideMark/>
          </w:tcPr>
          <w:p w14:paraId="53FD0A35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$8,000 MXN</w:t>
            </w:r>
          </w:p>
        </w:tc>
      </w:tr>
      <w:tr w:rsidR="00F30594" w:rsidRPr="00F30594" w14:paraId="1E70E1FE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D41A3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Priorización en backlog y comunicación</w:t>
            </w:r>
          </w:p>
        </w:tc>
        <w:tc>
          <w:tcPr>
            <w:tcW w:w="0" w:type="auto"/>
            <w:hideMark/>
          </w:tcPr>
          <w:p w14:paraId="718BE22E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$3,000 MXN</w:t>
            </w:r>
          </w:p>
        </w:tc>
      </w:tr>
      <w:tr w:rsidR="00F30594" w:rsidRPr="00F30594" w14:paraId="3D9C81CB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A9AAC" w14:textId="77777777" w:rsidR="00F30594" w:rsidRPr="00F30594" w:rsidRDefault="00F30594" w:rsidP="00F30594">
            <w:pPr>
              <w:spacing w:after="160" w:line="278" w:lineRule="auto"/>
            </w:pPr>
            <w:r w:rsidRPr="00F30594">
              <w:rPr>
                <w:rFonts w:ascii="Segoe UI Emoji" w:hAnsi="Segoe UI Emoji" w:cs="Segoe UI Emoji"/>
              </w:rPr>
              <w:t>🚨</w:t>
            </w:r>
            <w:r w:rsidRPr="00F30594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52CAAAD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rPr>
                <w:b/>
                <w:bCs/>
              </w:rPr>
              <w:t>$11,000 MXN</w:t>
            </w:r>
          </w:p>
        </w:tc>
      </w:tr>
    </w:tbl>
    <w:p w14:paraId="382C2582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2"/>
        <w:gridCol w:w="1942"/>
      </w:tblGrid>
      <w:tr w:rsidR="00F30594" w:rsidRPr="00F30594" w14:paraId="7451506F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7C120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Acción</w:t>
            </w:r>
          </w:p>
        </w:tc>
        <w:tc>
          <w:tcPr>
            <w:tcW w:w="0" w:type="auto"/>
            <w:hideMark/>
          </w:tcPr>
          <w:p w14:paraId="0EA89463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Costo estimado</w:t>
            </w:r>
          </w:p>
        </w:tc>
      </w:tr>
      <w:tr w:rsidR="00F30594" w:rsidRPr="00F30594" w14:paraId="44594EBC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7B48C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 xml:space="preserve">Evaluación y documentación </w:t>
            </w:r>
            <w:proofErr w:type="spellStart"/>
            <w:r w:rsidRPr="00F30594">
              <w:t>post-incidente</w:t>
            </w:r>
            <w:proofErr w:type="spellEnd"/>
          </w:p>
        </w:tc>
        <w:tc>
          <w:tcPr>
            <w:tcW w:w="0" w:type="auto"/>
            <w:hideMark/>
          </w:tcPr>
          <w:p w14:paraId="6726535F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$4,000 MXN</w:t>
            </w:r>
          </w:p>
        </w:tc>
      </w:tr>
      <w:tr w:rsidR="00F30594" w:rsidRPr="00F30594" w14:paraId="2A306D67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E595D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Actualización de estándares y capacitación</w:t>
            </w:r>
          </w:p>
        </w:tc>
        <w:tc>
          <w:tcPr>
            <w:tcW w:w="0" w:type="auto"/>
            <w:hideMark/>
          </w:tcPr>
          <w:p w14:paraId="5A27212C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$3,000 MXN</w:t>
            </w:r>
          </w:p>
        </w:tc>
      </w:tr>
      <w:tr w:rsidR="00F30594" w:rsidRPr="00F30594" w14:paraId="7CF349DE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1C8C9" w14:textId="77777777" w:rsidR="00F30594" w:rsidRPr="00F30594" w:rsidRDefault="00F30594" w:rsidP="00F30594">
            <w:pPr>
              <w:spacing w:after="160" w:line="278" w:lineRule="auto"/>
            </w:pPr>
            <w:r w:rsidRPr="00F30594">
              <w:rPr>
                <w:rFonts w:ascii="Segoe UI Emoji" w:hAnsi="Segoe UI Emoji" w:cs="Segoe UI Emoji"/>
              </w:rPr>
              <w:t>🔄</w:t>
            </w:r>
            <w:r w:rsidRPr="00F30594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6E07B9E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rPr>
                <w:b/>
                <w:bCs/>
              </w:rPr>
              <w:t>$7,000 MXN</w:t>
            </w:r>
          </w:p>
        </w:tc>
      </w:tr>
    </w:tbl>
    <w:p w14:paraId="1C65B1F3" w14:textId="023C1C0A" w:rsidR="00F30594" w:rsidRPr="00F30594" w:rsidRDefault="00F30594" w:rsidP="00F30594"/>
    <w:p w14:paraId="04688B20" w14:textId="77777777" w:rsidR="00F30594" w:rsidRPr="00F30594" w:rsidRDefault="00F30594" w:rsidP="00F30594">
      <w:pPr>
        <w:rPr>
          <w:b/>
          <w:bCs/>
        </w:rPr>
      </w:pPr>
      <w:r w:rsidRPr="00F30594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F30594" w:rsidRPr="00F30594" w14:paraId="197870F8" w14:textId="77777777" w:rsidTr="00AB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E07EB" w14:textId="77777777" w:rsidR="00F30594" w:rsidRPr="00F30594" w:rsidRDefault="00F30594" w:rsidP="00F30594">
            <w:pPr>
              <w:spacing w:after="160" w:line="278" w:lineRule="auto"/>
            </w:pPr>
            <w:r w:rsidRPr="00F30594">
              <w:t>Categoría</w:t>
            </w:r>
          </w:p>
        </w:tc>
        <w:tc>
          <w:tcPr>
            <w:tcW w:w="0" w:type="auto"/>
            <w:hideMark/>
          </w:tcPr>
          <w:p w14:paraId="64728C2C" w14:textId="77777777" w:rsidR="00F30594" w:rsidRPr="00F30594" w:rsidRDefault="00F30594" w:rsidP="00F305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Costo estimado</w:t>
            </w:r>
          </w:p>
        </w:tc>
      </w:tr>
      <w:tr w:rsidR="00F30594" w:rsidRPr="00F30594" w14:paraId="660B87D1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28CAC" w14:textId="77777777" w:rsidR="00F30594" w:rsidRPr="00F30594" w:rsidRDefault="00F30594" w:rsidP="00F30594">
            <w:pPr>
              <w:spacing w:after="160" w:line="278" w:lineRule="auto"/>
            </w:pPr>
            <w:r w:rsidRPr="00F30594">
              <w:rPr>
                <w:rFonts w:ascii="Segoe UI Emoji" w:hAnsi="Segoe UI Emoji" w:cs="Segoe UI Emoji"/>
              </w:rPr>
              <w:t>🛡️</w:t>
            </w:r>
            <w:r w:rsidRPr="00F30594">
              <w:t xml:space="preserve"> Prevención</w:t>
            </w:r>
          </w:p>
        </w:tc>
        <w:tc>
          <w:tcPr>
            <w:tcW w:w="0" w:type="auto"/>
            <w:hideMark/>
          </w:tcPr>
          <w:p w14:paraId="5D2B6D43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$22,000 MXN</w:t>
            </w:r>
          </w:p>
        </w:tc>
      </w:tr>
      <w:tr w:rsidR="00F30594" w:rsidRPr="00F30594" w14:paraId="77711A4A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64D04" w14:textId="77777777" w:rsidR="00F30594" w:rsidRPr="00F30594" w:rsidRDefault="00F30594" w:rsidP="00F30594">
            <w:pPr>
              <w:spacing w:after="160" w:line="278" w:lineRule="auto"/>
            </w:pPr>
            <w:r w:rsidRPr="00F30594">
              <w:rPr>
                <w:rFonts w:ascii="Segoe UI Emoji" w:hAnsi="Segoe UI Emoji" w:cs="Segoe UI Emoji"/>
              </w:rPr>
              <w:t>🚨</w:t>
            </w:r>
            <w:r w:rsidRPr="00F30594">
              <w:t xml:space="preserve"> Mitigación</w:t>
            </w:r>
          </w:p>
        </w:tc>
        <w:tc>
          <w:tcPr>
            <w:tcW w:w="0" w:type="auto"/>
            <w:hideMark/>
          </w:tcPr>
          <w:p w14:paraId="66A58877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$11,000 MXN</w:t>
            </w:r>
          </w:p>
        </w:tc>
      </w:tr>
      <w:tr w:rsidR="00F30594" w:rsidRPr="00F30594" w14:paraId="6F13178A" w14:textId="77777777" w:rsidTr="00AB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A79A6" w14:textId="77777777" w:rsidR="00F30594" w:rsidRPr="00F30594" w:rsidRDefault="00F30594" w:rsidP="00F30594">
            <w:pPr>
              <w:spacing w:after="160" w:line="278" w:lineRule="auto"/>
            </w:pPr>
            <w:r w:rsidRPr="00F30594">
              <w:rPr>
                <w:rFonts w:ascii="Segoe UI Emoji" w:hAnsi="Segoe UI Emoji" w:cs="Segoe UI Emoji"/>
              </w:rPr>
              <w:t>🔄</w:t>
            </w:r>
            <w:r w:rsidRPr="00F30594">
              <w:t xml:space="preserve"> Recuperación</w:t>
            </w:r>
          </w:p>
        </w:tc>
        <w:tc>
          <w:tcPr>
            <w:tcW w:w="0" w:type="auto"/>
            <w:hideMark/>
          </w:tcPr>
          <w:p w14:paraId="31E9BD62" w14:textId="77777777" w:rsidR="00F30594" w:rsidRPr="00F30594" w:rsidRDefault="00F30594" w:rsidP="00F305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594">
              <w:t>$7,000 MXN</w:t>
            </w:r>
          </w:p>
        </w:tc>
      </w:tr>
      <w:tr w:rsidR="00F30594" w:rsidRPr="00F30594" w14:paraId="4016E6E3" w14:textId="77777777" w:rsidTr="00AB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AF926" w14:textId="77777777" w:rsidR="00F30594" w:rsidRPr="00F30594" w:rsidRDefault="00F30594" w:rsidP="00F30594">
            <w:pPr>
              <w:spacing w:after="160" w:line="278" w:lineRule="auto"/>
            </w:pPr>
            <w:r w:rsidRPr="00F30594">
              <w:rPr>
                <w:rFonts w:ascii="Segoe UI Emoji" w:hAnsi="Segoe UI Emoji" w:cs="Segoe UI Emoji"/>
              </w:rPr>
              <w:t>💥</w:t>
            </w:r>
            <w:r w:rsidRPr="00F30594">
              <w:t xml:space="preserve"> Costo de no hacer nada</w:t>
            </w:r>
          </w:p>
        </w:tc>
        <w:tc>
          <w:tcPr>
            <w:tcW w:w="0" w:type="auto"/>
            <w:hideMark/>
          </w:tcPr>
          <w:p w14:paraId="6AB515EC" w14:textId="77777777" w:rsidR="00F30594" w:rsidRPr="00F30594" w:rsidRDefault="00F30594" w:rsidP="00F305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594">
              <w:t>$200,000 MXN</w:t>
            </w:r>
          </w:p>
        </w:tc>
      </w:tr>
    </w:tbl>
    <w:p w14:paraId="49A4585F" w14:textId="605A45FE" w:rsidR="00F30594" w:rsidRPr="00F30594" w:rsidRDefault="00F30594" w:rsidP="00F30594"/>
    <w:p w14:paraId="40DF2069" w14:textId="77777777" w:rsidR="00F30594" w:rsidRPr="00F30594" w:rsidRDefault="00F30594" w:rsidP="00F30594">
      <w:pPr>
        <w:rPr>
          <w:b/>
          <w:bCs/>
        </w:rPr>
      </w:pPr>
      <w:r w:rsidRPr="00F30594">
        <w:rPr>
          <w:rFonts w:ascii="Segoe UI Emoji" w:hAnsi="Segoe UI Emoji" w:cs="Segoe UI Emoji"/>
          <w:b/>
          <w:bCs/>
        </w:rPr>
        <w:t>📈</w:t>
      </w:r>
      <w:r w:rsidRPr="00F30594">
        <w:rPr>
          <w:b/>
          <w:bCs/>
        </w:rPr>
        <w:t xml:space="preserve"> Análisis Costo-Beneficio</w:t>
      </w:r>
    </w:p>
    <w:p w14:paraId="4AEB2533" w14:textId="77777777" w:rsidR="00F30594" w:rsidRPr="00F30594" w:rsidRDefault="00F30594" w:rsidP="00F30594">
      <w:r w:rsidRPr="00F30594">
        <w:rPr>
          <w:b/>
          <w:bCs/>
        </w:rPr>
        <w:t>Costo total de implementar todas las estrategias:</w:t>
      </w:r>
      <w:r w:rsidRPr="00F30594">
        <w:br/>
        <w:t xml:space="preserve">$22,000 + $11,000 + $7,000 = </w:t>
      </w:r>
      <w:r w:rsidRPr="00F30594">
        <w:rPr>
          <w:b/>
          <w:bCs/>
        </w:rPr>
        <w:t>$40,000 MXN</w:t>
      </w:r>
    </w:p>
    <w:p w14:paraId="39FEF330" w14:textId="77777777" w:rsidR="00F30594" w:rsidRPr="00F30594" w:rsidRDefault="00F30594" w:rsidP="00F30594">
      <w:r w:rsidRPr="00F30594">
        <w:rPr>
          <w:b/>
          <w:bCs/>
        </w:rPr>
        <w:t>Ahorro potencial si se previene o controla el riesgo:</w:t>
      </w:r>
      <w:r w:rsidRPr="00F30594">
        <w:br/>
        <w:t xml:space="preserve">$200,000 – $40,000 = </w:t>
      </w:r>
      <w:r w:rsidRPr="00F30594">
        <w:rPr>
          <w:b/>
          <w:bCs/>
        </w:rPr>
        <w:t>$160,000 MXN</w:t>
      </w:r>
    </w:p>
    <w:p w14:paraId="04C4543B" w14:textId="77777777" w:rsidR="00F30594" w:rsidRPr="00F30594" w:rsidRDefault="00F30594" w:rsidP="00F30594">
      <w:r w:rsidRPr="00F30594">
        <w:rPr>
          <w:b/>
          <w:bCs/>
        </w:rPr>
        <w:t>(≈ 400% de retorno sobre inversión en mejora de arquitectura de componentes)</w:t>
      </w:r>
    </w:p>
    <w:p w14:paraId="05C1494C" w14:textId="77777777" w:rsidR="001169FE" w:rsidRDefault="001169FE"/>
    <w:sectPr w:rsidR="00116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2EA2"/>
    <w:multiLevelType w:val="multilevel"/>
    <w:tmpl w:val="86A0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05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E"/>
    <w:rsid w:val="001169FE"/>
    <w:rsid w:val="00AB1622"/>
    <w:rsid w:val="00D00F29"/>
    <w:rsid w:val="00F3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96A5A-D6F7-4030-8AA8-32579727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F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B16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2025-06-30T02:42:00Z</dcterms:created>
  <dcterms:modified xsi:type="dcterms:W3CDTF">2025-06-30T02:43:00Z</dcterms:modified>
</cp:coreProperties>
</file>