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3A5CF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RIESGO 5: No considerar accesibilidad (A11Y)</w:t>
      </w:r>
    </w:p>
    <w:p w14:paraId="282CAACD" w14:textId="77777777" w:rsidR="00004A00" w:rsidRPr="00004A00" w:rsidRDefault="00004A00" w:rsidP="00004A00">
      <w:pPr>
        <w:numPr>
          <w:ilvl w:val="0"/>
          <w:numId w:val="1"/>
        </w:numPr>
      </w:pPr>
      <w:r w:rsidRPr="00004A00">
        <w:rPr>
          <w:b/>
          <w:bCs/>
        </w:rPr>
        <w:t>Tipo de riesgo:</w:t>
      </w:r>
      <w:r w:rsidRPr="00004A00">
        <w:t xml:space="preserve"> Técnico / Legal / Social</w:t>
      </w:r>
    </w:p>
    <w:p w14:paraId="54A14194" w14:textId="77777777" w:rsidR="00004A00" w:rsidRPr="00004A00" w:rsidRDefault="00004A00" w:rsidP="00004A00">
      <w:pPr>
        <w:numPr>
          <w:ilvl w:val="0"/>
          <w:numId w:val="1"/>
        </w:numPr>
      </w:pPr>
      <w:r w:rsidRPr="00004A00">
        <w:rPr>
          <w:b/>
          <w:bCs/>
        </w:rPr>
        <w:t>Categoría:</w:t>
      </w:r>
      <w:r w:rsidRPr="00004A00">
        <w:t xml:space="preserve"> Usabilidad / Cumplimiento normativo / Inclusión</w:t>
      </w:r>
    </w:p>
    <w:p w14:paraId="495DB311" w14:textId="77777777" w:rsidR="00004A00" w:rsidRPr="00004A00" w:rsidRDefault="00004A00" w:rsidP="00004A00">
      <w:pPr>
        <w:numPr>
          <w:ilvl w:val="0"/>
          <w:numId w:val="1"/>
        </w:numPr>
      </w:pPr>
      <w:r w:rsidRPr="00004A00">
        <w:rPr>
          <w:b/>
          <w:bCs/>
        </w:rPr>
        <w:t>Descripción:</w:t>
      </w:r>
      <w:r w:rsidRPr="00004A00">
        <w:br/>
        <w:t>La falta de consideración de accesibilidad en el desarrollo puede excluir a usuarios con discapacidades, generar incumplimiento de normativas legales y afectar negativamente la imagen de la organización.</w:t>
      </w:r>
    </w:p>
    <w:p w14:paraId="2AAB6706" w14:textId="0AEBFC12" w:rsidR="00004A00" w:rsidRPr="00004A00" w:rsidRDefault="00004A00" w:rsidP="00004A00"/>
    <w:p w14:paraId="0C9C0E79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2"/>
        <w:gridCol w:w="6766"/>
      </w:tblGrid>
      <w:tr w:rsidR="00004A00" w:rsidRPr="00004A00" w14:paraId="5F619D71" w14:textId="77777777" w:rsidTr="00F3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401C3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Elemento</w:t>
            </w:r>
          </w:p>
        </w:tc>
        <w:tc>
          <w:tcPr>
            <w:tcW w:w="0" w:type="auto"/>
            <w:hideMark/>
          </w:tcPr>
          <w:p w14:paraId="1B246C76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Detalle</w:t>
            </w:r>
          </w:p>
        </w:tc>
      </w:tr>
      <w:tr w:rsidR="00004A00" w:rsidRPr="00004A00" w14:paraId="71BE50E2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1E931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Nombre del riesgo</w:t>
            </w:r>
          </w:p>
        </w:tc>
        <w:tc>
          <w:tcPr>
            <w:tcW w:w="0" w:type="auto"/>
            <w:hideMark/>
          </w:tcPr>
          <w:p w14:paraId="7BBBE147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No considerar accesibilidad (A11Y)</w:t>
            </w:r>
          </w:p>
        </w:tc>
      </w:tr>
      <w:tr w:rsidR="00004A00" w:rsidRPr="00004A00" w14:paraId="6BC4DCDB" w14:textId="77777777" w:rsidTr="00F3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1E41D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Categoría</w:t>
            </w:r>
          </w:p>
        </w:tc>
        <w:tc>
          <w:tcPr>
            <w:tcW w:w="0" w:type="auto"/>
            <w:hideMark/>
          </w:tcPr>
          <w:p w14:paraId="6E0909AB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Usabilidad / Cumplimiento legal / Inclusión</w:t>
            </w:r>
          </w:p>
        </w:tc>
      </w:tr>
      <w:tr w:rsidR="00004A00" w:rsidRPr="00004A00" w14:paraId="1377DB0A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9A196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Causas probables</w:t>
            </w:r>
          </w:p>
        </w:tc>
        <w:tc>
          <w:tcPr>
            <w:tcW w:w="0" w:type="auto"/>
            <w:hideMark/>
          </w:tcPr>
          <w:p w14:paraId="5B98E436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Desconocimiento de estándares, falta de capacitación, presión de tiempos, ausencia de políticas internas.</w:t>
            </w:r>
          </w:p>
        </w:tc>
      </w:tr>
      <w:tr w:rsidR="00004A00" w:rsidRPr="00004A00" w14:paraId="3B10B95C" w14:textId="77777777" w:rsidTr="00F3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AC5ED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Consecuencias</w:t>
            </w:r>
          </w:p>
        </w:tc>
        <w:tc>
          <w:tcPr>
            <w:tcW w:w="0" w:type="auto"/>
            <w:hideMark/>
          </w:tcPr>
          <w:p w14:paraId="36281740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Exclusión de usuarios, posibles sanciones legales, daño reputacional.</w:t>
            </w:r>
          </w:p>
        </w:tc>
      </w:tr>
      <w:tr w:rsidR="00004A00" w:rsidRPr="00004A00" w14:paraId="2F61DD5C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3C05D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Fuente</w:t>
            </w:r>
          </w:p>
        </w:tc>
        <w:tc>
          <w:tcPr>
            <w:tcW w:w="0" w:type="auto"/>
            <w:hideMark/>
          </w:tcPr>
          <w:p w14:paraId="24175D45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Falta de normativas internas, escasa revisión en QA, desconocimiento.</w:t>
            </w:r>
          </w:p>
        </w:tc>
      </w:tr>
    </w:tbl>
    <w:p w14:paraId="5875DC3A" w14:textId="125967B3" w:rsidR="00004A00" w:rsidRPr="00004A00" w:rsidRDefault="00004A00" w:rsidP="00004A00"/>
    <w:p w14:paraId="3C8E73B0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3"/>
        <w:gridCol w:w="6145"/>
      </w:tblGrid>
      <w:tr w:rsidR="00004A00" w:rsidRPr="00004A00" w14:paraId="32151D6F" w14:textId="77777777" w:rsidTr="00F3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8FFE1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Criterio</w:t>
            </w:r>
          </w:p>
        </w:tc>
        <w:tc>
          <w:tcPr>
            <w:tcW w:w="0" w:type="auto"/>
            <w:hideMark/>
          </w:tcPr>
          <w:p w14:paraId="4E7D2584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Valoración</w:t>
            </w:r>
          </w:p>
        </w:tc>
      </w:tr>
      <w:tr w:rsidR="00004A00" w:rsidRPr="00004A00" w14:paraId="1CEAAE6F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6F50D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Probabilidad de ocurrencia</w:t>
            </w:r>
          </w:p>
        </w:tc>
        <w:tc>
          <w:tcPr>
            <w:tcW w:w="0" w:type="auto"/>
            <w:hideMark/>
          </w:tcPr>
          <w:p w14:paraId="5EC3E9BC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Media</w:t>
            </w:r>
          </w:p>
        </w:tc>
      </w:tr>
      <w:tr w:rsidR="00004A00" w:rsidRPr="00004A00" w14:paraId="7F6CB447" w14:textId="77777777" w:rsidTr="00F3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2A9B2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Impacto potencial</w:t>
            </w:r>
          </w:p>
        </w:tc>
        <w:tc>
          <w:tcPr>
            <w:tcW w:w="0" w:type="auto"/>
            <w:hideMark/>
          </w:tcPr>
          <w:p w14:paraId="1CA4F58C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Alto (afecta cumplimiento legal y reputación)</w:t>
            </w:r>
          </w:p>
        </w:tc>
      </w:tr>
      <w:tr w:rsidR="00004A00" w:rsidRPr="00004A00" w14:paraId="21D685AA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CFF62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Nivel de riesgo</w:t>
            </w:r>
          </w:p>
        </w:tc>
        <w:tc>
          <w:tcPr>
            <w:tcW w:w="0" w:type="auto"/>
            <w:hideMark/>
          </w:tcPr>
          <w:p w14:paraId="0CEE022F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Alto</w:t>
            </w:r>
          </w:p>
        </w:tc>
      </w:tr>
      <w:tr w:rsidR="00004A00" w:rsidRPr="00004A00" w14:paraId="46ED91D7" w14:textId="77777777" w:rsidTr="00F3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29443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Indicadores de riesgo</w:t>
            </w:r>
          </w:p>
        </w:tc>
        <w:tc>
          <w:tcPr>
            <w:tcW w:w="0" w:type="auto"/>
            <w:hideMark/>
          </w:tcPr>
          <w:p w14:paraId="528EAF72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Quejas de usuarios, auditorías negativas, bajo puntaje en evaluaciones A11Y.</w:t>
            </w:r>
          </w:p>
        </w:tc>
      </w:tr>
    </w:tbl>
    <w:p w14:paraId="2300AE63" w14:textId="482A1AF8" w:rsidR="00004A00" w:rsidRPr="00004A00" w:rsidRDefault="00004A00" w:rsidP="00004A00"/>
    <w:p w14:paraId="6C2ED82A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lastRenderedPageBreak/>
        <w:t>3. DEFINICIÓN DE MEDIDAS DE CONTROL</w:t>
      </w:r>
    </w:p>
    <w:p w14:paraId="5C27B90B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61"/>
        <w:gridCol w:w="1800"/>
        <w:gridCol w:w="3667"/>
      </w:tblGrid>
      <w:tr w:rsidR="00004A00" w:rsidRPr="00004A00" w14:paraId="7CE02B7B" w14:textId="77777777" w:rsidTr="00F3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2C983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Acción</w:t>
            </w:r>
          </w:p>
        </w:tc>
        <w:tc>
          <w:tcPr>
            <w:tcW w:w="0" w:type="auto"/>
            <w:hideMark/>
          </w:tcPr>
          <w:p w14:paraId="4F29A3B8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Responsable</w:t>
            </w:r>
          </w:p>
        </w:tc>
        <w:tc>
          <w:tcPr>
            <w:tcW w:w="0" w:type="auto"/>
            <w:hideMark/>
          </w:tcPr>
          <w:p w14:paraId="0B7AB0E0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Herramientas / Recursos</w:t>
            </w:r>
          </w:p>
        </w:tc>
      </w:tr>
      <w:tr w:rsidR="00004A00" w:rsidRPr="00004A00" w14:paraId="72A06B70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11109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Definir políticas internas de accesibilidad</w:t>
            </w:r>
          </w:p>
        </w:tc>
        <w:tc>
          <w:tcPr>
            <w:tcW w:w="0" w:type="auto"/>
            <w:hideMark/>
          </w:tcPr>
          <w:p w14:paraId="412749C8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Dirección / PM</w:t>
            </w:r>
          </w:p>
        </w:tc>
        <w:tc>
          <w:tcPr>
            <w:tcW w:w="0" w:type="auto"/>
            <w:hideMark/>
          </w:tcPr>
          <w:p w14:paraId="1B464A63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Documentación, políticas internas</w:t>
            </w:r>
          </w:p>
        </w:tc>
      </w:tr>
      <w:tr w:rsidR="00004A00" w:rsidRPr="00004A00" w14:paraId="5BB350BB" w14:textId="77777777" w:rsidTr="00F3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69FBA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Capacitar al equipo en estándares de accesibilidad WCAG</w:t>
            </w:r>
          </w:p>
        </w:tc>
        <w:tc>
          <w:tcPr>
            <w:tcW w:w="0" w:type="auto"/>
            <w:hideMark/>
          </w:tcPr>
          <w:p w14:paraId="236A55C0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RRHH / Desarrollo</w:t>
            </w:r>
          </w:p>
        </w:tc>
        <w:tc>
          <w:tcPr>
            <w:tcW w:w="0" w:type="auto"/>
            <w:hideMark/>
          </w:tcPr>
          <w:p w14:paraId="41685C8C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 xml:space="preserve">Cursos, talleres, </w:t>
            </w:r>
            <w:proofErr w:type="spellStart"/>
            <w:r w:rsidRPr="00004A00">
              <w:t>webinars</w:t>
            </w:r>
            <w:proofErr w:type="spellEnd"/>
          </w:p>
        </w:tc>
      </w:tr>
      <w:tr w:rsidR="00004A00" w:rsidRPr="00004A00" w14:paraId="5F082ECC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D0907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Incorporar pruebas de accesibilidad en QA</w:t>
            </w:r>
          </w:p>
        </w:tc>
        <w:tc>
          <w:tcPr>
            <w:tcW w:w="0" w:type="auto"/>
            <w:hideMark/>
          </w:tcPr>
          <w:p w14:paraId="1FC00505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QA / Desarrollo</w:t>
            </w:r>
          </w:p>
        </w:tc>
        <w:tc>
          <w:tcPr>
            <w:tcW w:w="0" w:type="auto"/>
            <w:hideMark/>
          </w:tcPr>
          <w:p w14:paraId="248D627E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Herramientas automáticas (</w:t>
            </w:r>
            <w:proofErr w:type="spellStart"/>
            <w:r w:rsidRPr="00004A00">
              <w:t>axe</w:t>
            </w:r>
            <w:proofErr w:type="spellEnd"/>
            <w:r w:rsidRPr="00004A00">
              <w:t xml:space="preserve">, </w:t>
            </w:r>
            <w:proofErr w:type="spellStart"/>
            <w:r w:rsidRPr="00004A00">
              <w:t>Lighthouse</w:t>
            </w:r>
            <w:proofErr w:type="spellEnd"/>
            <w:r w:rsidRPr="00004A00">
              <w:t>) y pruebas manuales</w:t>
            </w:r>
          </w:p>
        </w:tc>
      </w:tr>
      <w:tr w:rsidR="00004A00" w:rsidRPr="00004A00" w14:paraId="614095BB" w14:textId="77777777" w:rsidTr="00F3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83CB2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Realizar auditorías periódicas de accesibilidad</w:t>
            </w:r>
          </w:p>
        </w:tc>
        <w:tc>
          <w:tcPr>
            <w:tcW w:w="0" w:type="auto"/>
            <w:hideMark/>
          </w:tcPr>
          <w:p w14:paraId="693D6AC7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QA / Auditoría</w:t>
            </w:r>
          </w:p>
        </w:tc>
        <w:tc>
          <w:tcPr>
            <w:tcW w:w="0" w:type="auto"/>
            <w:hideMark/>
          </w:tcPr>
          <w:p w14:paraId="743646A1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Software especializado y evaluaciones manuales</w:t>
            </w:r>
          </w:p>
        </w:tc>
      </w:tr>
    </w:tbl>
    <w:p w14:paraId="05BD21E5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9"/>
        <w:gridCol w:w="1770"/>
        <w:gridCol w:w="2989"/>
      </w:tblGrid>
      <w:tr w:rsidR="00004A00" w:rsidRPr="00004A00" w14:paraId="58657371" w14:textId="77777777" w:rsidTr="00F3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A0471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Acción</w:t>
            </w:r>
          </w:p>
        </w:tc>
        <w:tc>
          <w:tcPr>
            <w:tcW w:w="0" w:type="auto"/>
            <w:hideMark/>
          </w:tcPr>
          <w:p w14:paraId="38192A02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Responsable</w:t>
            </w:r>
          </w:p>
        </w:tc>
        <w:tc>
          <w:tcPr>
            <w:tcW w:w="0" w:type="auto"/>
            <w:hideMark/>
          </w:tcPr>
          <w:p w14:paraId="386D6917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Herramientas / Recursos</w:t>
            </w:r>
          </w:p>
        </w:tc>
      </w:tr>
      <w:tr w:rsidR="00004A00" w:rsidRPr="00004A00" w14:paraId="51CA13BD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A98F5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Detectar y corregir rápidamente incumplimientos</w:t>
            </w:r>
          </w:p>
        </w:tc>
        <w:tc>
          <w:tcPr>
            <w:tcW w:w="0" w:type="auto"/>
            <w:hideMark/>
          </w:tcPr>
          <w:p w14:paraId="7C9ABFD9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Desarrollo / QA</w:t>
            </w:r>
          </w:p>
        </w:tc>
        <w:tc>
          <w:tcPr>
            <w:tcW w:w="0" w:type="auto"/>
            <w:hideMark/>
          </w:tcPr>
          <w:p w14:paraId="57BEE7A9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Herramientas de análisis, corrección ágil</w:t>
            </w:r>
          </w:p>
        </w:tc>
      </w:tr>
      <w:tr w:rsidR="00004A00" w:rsidRPr="00004A00" w14:paraId="6DDFC18A" w14:textId="77777777" w:rsidTr="00F3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40F3A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Comunicar a usuarios afectados sobre mejoras en curso</w:t>
            </w:r>
          </w:p>
        </w:tc>
        <w:tc>
          <w:tcPr>
            <w:tcW w:w="0" w:type="auto"/>
            <w:hideMark/>
          </w:tcPr>
          <w:p w14:paraId="29A90E8C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Comunicación</w:t>
            </w:r>
          </w:p>
        </w:tc>
        <w:tc>
          <w:tcPr>
            <w:tcW w:w="0" w:type="auto"/>
            <w:hideMark/>
          </w:tcPr>
          <w:p w14:paraId="559FC89B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Canales oficiales, boletines informativos</w:t>
            </w:r>
          </w:p>
        </w:tc>
      </w:tr>
      <w:tr w:rsidR="00004A00" w:rsidRPr="00004A00" w14:paraId="3A399A12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0C62A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Priorizar ajustes en próximas versiones</w:t>
            </w:r>
          </w:p>
        </w:tc>
        <w:tc>
          <w:tcPr>
            <w:tcW w:w="0" w:type="auto"/>
            <w:hideMark/>
          </w:tcPr>
          <w:p w14:paraId="6A8F1CFC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PM / Desarrollo</w:t>
            </w:r>
          </w:p>
        </w:tc>
        <w:tc>
          <w:tcPr>
            <w:tcW w:w="0" w:type="auto"/>
            <w:hideMark/>
          </w:tcPr>
          <w:p w14:paraId="0F57E6B0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Backlog, gestión ágil</w:t>
            </w:r>
          </w:p>
        </w:tc>
      </w:tr>
    </w:tbl>
    <w:p w14:paraId="4ED87DDA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8"/>
        <w:gridCol w:w="1983"/>
        <w:gridCol w:w="2847"/>
      </w:tblGrid>
      <w:tr w:rsidR="00004A00" w:rsidRPr="00004A00" w14:paraId="00269F4F" w14:textId="77777777" w:rsidTr="00F3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101D0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Acción</w:t>
            </w:r>
          </w:p>
        </w:tc>
        <w:tc>
          <w:tcPr>
            <w:tcW w:w="0" w:type="auto"/>
            <w:hideMark/>
          </w:tcPr>
          <w:p w14:paraId="3E8F7ECD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Responsable</w:t>
            </w:r>
          </w:p>
        </w:tc>
        <w:tc>
          <w:tcPr>
            <w:tcW w:w="0" w:type="auto"/>
            <w:hideMark/>
          </w:tcPr>
          <w:p w14:paraId="22004A14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Herramientas / Recursos</w:t>
            </w:r>
          </w:p>
        </w:tc>
      </w:tr>
      <w:tr w:rsidR="00004A00" w:rsidRPr="00004A00" w14:paraId="352AB604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A5C75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Evaluar impacto y documentar lecciones aprendidas</w:t>
            </w:r>
          </w:p>
        </w:tc>
        <w:tc>
          <w:tcPr>
            <w:tcW w:w="0" w:type="auto"/>
            <w:hideMark/>
          </w:tcPr>
          <w:p w14:paraId="5C79EEA3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QA / PM / Desarrollo</w:t>
            </w:r>
          </w:p>
        </w:tc>
        <w:tc>
          <w:tcPr>
            <w:tcW w:w="0" w:type="auto"/>
            <w:hideMark/>
          </w:tcPr>
          <w:p w14:paraId="4CC4CE49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 xml:space="preserve">Reportes, reuniones </w:t>
            </w:r>
            <w:proofErr w:type="spellStart"/>
            <w:r w:rsidRPr="00004A00">
              <w:t>post-mortem</w:t>
            </w:r>
            <w:proofErr w:type="spellEnd"/>
          </w:p>
        </w:tc>
      </w:tr>
      <w:tr w:rsidR="00004A00" w:rsidRPr="00004A00" w14:paraId="03B95F87" w14:textId="77777777" w:rsidTr="00F3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575B8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Actualizar políticas y guías de accesibilidad</w:t>
            </w:r>
          </w:p>
        </w:tc>
        <w:tc>
          <w:tcPr>
            <w:tcW w:w="0" w:type="auto"/>
            <w:hideMark/>
          </w:tcPr>
          <w:p w14:paraId="7AD1EB82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Dirección / QA</w:t>
            </w:r>
          </w:p>
        </w:tc>
        <w:tc>
          <w:tcPr>
            <w:tcW w:w="0" w:type="auto"/>
            <w:hideMark/>
          </w:tcPr>
          <w:p w14:paraId="6244C7FF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Documentación interna</w:t>
            </w:r>
          </w:p>
        </w:tc>
      </w:tr>
      <w:tr w:rsidR="00004A00" w:rsidRPr="00004A00" w14:paraId="40A6612C" w14:textId="77777777" w:rsidTr="00F3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26201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Formación continua y sensibilización</w:t>
            </w:r>
          </w:p>
        </w:tc>
        <w:tc>
          <w:tcPr>
            <w:tcW w:w="0" w:type="auto"/>
            <w:hideMark/>
          </w:tcPr>
          <w:p w14:paraId="7FC6C7C1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RRHH / Desarrollo</w:t>
            </w:r>
          </w:p>
        </w:tc>
        <w:tc>
          <w:tcPr>
            <w:tcW w:w="0" w:type="auto"/>
            <w:hideMark/>
          </w:tcPr>
          <w:p w14:paraId="07EA4003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Talleres, cursos</w:t>
            </w:r>
          </w:p>
        </w:tc>
      </w:tr>
    </w:tbl>
    <w:p w14:paraId="49EAA3A9" w14:textId="3EF495F8" w:rsidR="00004A00" w:rsidRPr="00004A00" w:rsidRDefault="00004A00" w:rsidP="00004A00"/>
    <w:p w14:paraId="49955998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22"/>
        <w:gridCol w:w="3532"/>
        <w:gridCol w:w="1974"/>
      </w:tblGrid>
      <w:tr w:rsidR="00004A00" w:rsidRPr="00004A00" w14:paraId="66E7DCC9" w14:textId="77777777" w:rsidTr="00A90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AF5D6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Escenario de materialización</w:t>
            </w:r>
          </w:p>
        </w:tc>
        <w:tc>
          <w:tcPr>
            <w:tcW w:w="0" w:type="auto"/>
            <w:hideMark/>
          </w:tcPr>
          <w:p w14:paraId="30D5CF83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Impacto directo</w:t>
            </w:r>
          </w:p>
        </w:tc>
        <w:tc>
          <w:tcPr>
            <w:tcW w:w="0" w:type="auto"/>
            <w:hideMark/>
          </w:tcPr>
          <w:p w14:paraId="158693FC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Costo estimado (MXN)</w:t>
            </w:r>
          </w:p>
        </w:tc>
      </w:tr>
      <w:tr w:rsidR="00004A00" w:rsidRPr="00004A00" w14:paraId="1D33E524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EFFC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Sanciones legales y multas</w:t>
            </w:r>
          </w:p>
        </w:tc>
        <w:tc>
          <w:tcPr>
            <w:tcW w:w="0" w:type="auto"/>
            <w:hideMark/>
          </w:tcPr>
          <w:p w14:paraId="79BC7A59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Penalizaciones por incumplimiento normativo</w:t>
            </w:r>
          </w:p>
        </w:tc>
        <w:tc>
          <w:tcPr>
            <w:tcW w:w="0" w:type="auto"/>
            <w:hideMark/>
          </w:tcPr>
          <w:p w14:paraId="4EAEA670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$100,000 MXN</w:t>
            </w:r>
          </w:p>
        </w:tc>
      </w:tr>
      <w:tr w:rsidR="00004A00" w:rsidRPr="00004A00" w14:paraId="6A64FDB2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A505F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Pérdida de usuarios y daño reputacional</w:t>
            </w:r>
          </w:p>
        </w:tc>
        <w:tc>
          <w:tcPr>
            <w:tcW w:w="0" w:type="auto"/>
            <w:hideMark/>
          </w:tcPr>
          <w:p w14:paraId="3A1A327D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Exclusión de grupos vulnerables y mala imagen</w:t>
            </w:r>
          </w:p>
        </w:tc>
        <w:tc>
          <w:tcPr>
            <w:tcW w:w="0" w:type="auto"/>
            <w:hideMark/>
          </w:tcPr>
          <w:p w14:paraId="1A0FC77E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$70,000 MXN</w:t>
            </w:r>
          </w:p>
        </w:tc>
      </w:tr>
      <w:tr w:rsidR="00004A00" w:rsidRPr="00004A00" w14:paraId="67D3C2F6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57619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Incremento en soporte por quejas</w:t>
            </w:r>
          </w:p>
        </w:tc>
        <w:tc>
          <w:tcPr>
            <w:tcW w:w="0" w:type="auto"/>
            <w:hideMark/>
          </w:tcPr>
          <w:p w14:paraId="32706E28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Costos adicionales en atención y corrección</w:t>
            </w:r>
          </w:p>
        </w:tc>
        <w:tc>
          <w:tcPr>
            <w:tcW w:w="0" w:type="auto"/>
            <w:hideMark/>
          </w:tcPr>
          <w:p w14:paraId="1E3EBC8A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$30,000 MXN</w:t>
            </w:r>
          </w:p>
        </w:tc>
      </w:tr>
      <w:tr w:rsidR="00004A00" w:rsidRPr="00004A00" w14:paraId="118E934D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B467C" w14:textId="77777777" w:rsidR="00004A00" w:rsidRPr="00004A00" w:rsidRDefault="00004A00" w:rsidP="00004A00">
            <w:pPr>
              <w:spacing w:after="160" w:line="278" w:lineRule="auto"/>
            </w:pPr>
            <w:proofErr w:type="gramStart"/>
            <w:r w:rsidRPr="00004A00">
              <w:t>Total</w:t>
            </w:r>
            <w:proofErr w:type="gramEnd"/>
            <w:r w:rsidRPr="00004A00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9FBEB32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07AC96F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 xml:space="preserve">→ </w:t>
            </w:r>
            <w:r w:rsidRPr="00004A00">
              <w:rPr>
                <w:b/>
                <w:bCs/>
              </w:rPr>
              <w:t>$200,000 MXN</w:t>
            </w:r>
          </w:p>
        </w:tc>
      </w:tr>
    </w:tbl>
    <w:p w14:paraId="25B59AA2" w14:textId="310AA32A" w:rsidR="00004A00" w:rsidRPr="00004A00" w:rsidRDefault="00004A00" w:rsidP="00004A00"/>
    <w:p w14:paraId="42FA1264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5. Costo de Implementación de Estrategias de Control</w:t>
      </w:r>
    </w:p>
    <w:p w14:paraId="0EA0627E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40"/>
        <w:gridCol w:w="1942"/>
      </w:tblGrid>
      <w:tr w:rsidR="00004A00" w:rsidRPr="00004A00" w14:paraId="181F6ABA" w14:textId="77777777" w:rsidTr="00A90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F3F49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Acción</w:t>
            </w:r>
          </w:p>
        </w:tc>
        <w:tc>
          <w:tcPr>
            <w:tcW w:w="0" w:type="auto"/>
            <w:hideMark/>
          </w:tcPr>
          <w:p w14:paraId="2A5BA03F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Costo estimado</w:t>
            </w:r>
          </w:p>
        </w:tc>
      </w:tr>
      <w:tr w:rsidR="00004A00" w:rsidRPr="00004A00" w14:paraId="0979A13D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E333F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Definición de políticas y estándares</w:t>
            </w:r>
          </w:p>
        </w:tc>
        <w:tc>
          <w:tcPr>
            <w:tcW w:w="0" w:type="auto"/>
            <w:hideMark/>
          </w:tcPr>
          <w:p w14:paraId="3B10AAEA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$6,000 MXN</w:t>
            </w:r>
          </w:p>
        </w:tc>
      </w:tr>
      <w:tr w:rsidR="00004A00" w:rsidRPr="00004A00" w14:paraId="383D9469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B468D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Capacitación en accesibilidad WCAG</w:t>
            </w:r>
          </w:p>
        </w:tc>
        <w:tc>
          <w:tcPr>
            <w:tcW w:w="0" w:type="auto"/>
            <w:hideMark/>
          </w:tcPr>
          <w:p w14:paraId="093E5B34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$7,000 MXN</w:t>
            </w:r>
          </w:p>
        </w:tc>
      </w:tr>
      <w:tr w:rsidR="00004A00" w:rsidRPr="00004A00" w14:paraId="2851E17F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354AA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Incorporación de pruebas automáticas y manuales</w:t>
            </w:r>
          </w:p>
        </w:tc>
        <w:tc>
          <w:tcPr>
            <w:tcW w:w="0" w:type="auto"/>
            <w:hideMark/>
          </w:tcPr>
          <w:p w14:paraId="3C83D367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$5,000 MXN</w:t>
            </w:r>
          </w:p>
        </w:tc>
      </w:tr>
      <w:tr w:rsidR="00004A00" w:rsidRPr="00004A00" w14:paraId="3826C4F2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49F20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Auditorías periódicas</w:t>
            </w:r>
          </w:p>
        </w:tc>
        <w:tc>
          <w:tcPr>
            <w:tcW w:w="0" w:type="auto"/>
            <w:hideMark/>
          </w:tcPr>
          <w:p w14:paraId="2B996E3C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$4,000 MXN</w:t>
            </w:r>
          </w:p>
        </w:tc>
      </w:tr>
      <w:tr w:rsidR="00004A00" w:rsidRPr="00004A00" w14:paraId="625B4043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E46E3" w14:textId="77777777" w:rsidR="00004A00" w:rsidRPr="00004A00" w:rsidRDefault="00004A00" w:rsidP="00004A00">
            <w:pPr>
              <w:spacing w:after="160" w:line="278" w:lineRule="auto"/>
            </w:pPr>
            <w:r w:rsidRPr="00004A00">
              <w:rPr>
                <w:rFonts w:ascii="Segoe UI Emoji" w:hAnsi="Segoe UI Emoji" w:cs="Segoe UI Emoji"/>
              </w:rPr>
              <w:t>🛡️</w:t>
            </w:r>
            <w:r w:rsidRPr="00004A00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5D25D8A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rPr>
                <w:b/>
                <w:bCs/>
              </w:rPr>
              <w:t>$22,000 MXN</w:t>
            </w:r>
          </w:p>
        </w:tc>
      </w:tr>
    </w:tbl>
    <w:p w14:paraId="61BD2EF8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05"/>
        <w:gridCol w:w="1942"/>
      </w:tblGrid>
      <w:tr w:rsidR="00004A00" w:rsidRPr="00004A00" w14:paraId="57F9FDB2" w14:textId="77777777" w:rsidTr="00A90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FB7C3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Acción</w:t>
            </w:r>
          </w:p>
        </w:tc>
        <w:tc>
          <w:tcPr>
            <w:tcW w:w="0" w:type="auto"/>
            <w:hideMark/>
          </w:tcPr>
          <w:p w14:paraId="22F97B40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Costo estimado</w:t>
            </w:r>
          </w:p>
        </w:tc>
      </w:tr>
      <w:tr w:rsidR="00004A00" w:rsidRPr="00004A00" w14:paraId="144306FC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67F64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Corrección rápida de incumplimientos</w:t>
            </w:r>
          </w:p>
        </w:tc>
        <w:tc>
          <w:tcPr>
            <w:tcW w:w="0" w:type="auto"/>
            <w:hideMark/>
          </w:tcPr>
          <w:p w14:paraId="3ED1DE1E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$6,000 MXN</w:t>
            </w:r>
          </w:p>
        </w:tc>
      </w:tr>
      <w:tr w:rsidR="00004A00" w:rsidRPr="00004A00" w14:paraId="4F115398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F9C1B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Comunicación con usuarios</w:t>
            </w:r>
          </w:p>
        </w:tc>
        <w:tc>
          <w:tcPr>
            <w:tcW w:w="0" w:type="auto"/>
            <w:hideMark/>
          </w:tcPr>
          <w:p w14:paraId="56C4983E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$3,000 MXN</w:t>
            </w:r>
          </w:p>
        </w:tc>
      </w:tr>
      <w:tr w:rsidR="00004A00" w:rsidRPr="00004A00" w14:paraId="6C7309B1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0DC96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Priorización de ajustes</w:t>
            </w:r>
          </w:p>
        </w:tc>
        <w:tc>
          <w:tcPr>
            <w:tcW w:w="0" w:type="auto"/>
            <w:hideMark/>
          </w:tcPr>
          <w:p w14:paraId="0FDB55B0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$2,000 MXN</w:t>
            </w:r>
          </w:p>
        </w:tc>
      </w:tr>
      <w:tr w:rsidR="00004A00" w:rsidRPr="00004A00" w14:paraId="576B8AFF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7B374" w14:textId="77777777" w:rsidR="00004A00" w:rsidRPr="00004A00" w:rsidRDefault="00004A00" w:rsidP="00004A00">
            <w:pPr>
              <w:spacing w:after="160" w:line="278" w:lineRule="auto"/>
            </w:pPr>
            <w:r w:rsidRPr="00004A00">
              <w:rPr>
                <w:rFonts w:ascii="Segoe UI Emoji" w:hAnsi="Segoe UI Emoji" w:cs="Segoe UI Emoji"/>
              </w:rPr>
              <w:t>🚨</w:t>
            </w:r>
            <w:r w:rsidRPr="00004A00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DBC2F33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rPr>
                <w:b/>
                <w:bCs/>
              </w:rPr>
              <w:t>$11,000 MXN</w:t>
            </w:r>
          </w:p>
        </w:tc>
      </w:tr>
    </w:tbl>
    <w:p w14:paraId="53C03FD0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lastRenderedPageBreak/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2"/>
        <w:gridCol w:w="1942"/>
      </w:tblGrid>
      <w:tr w:rsidR="00004A00" w:rsidRPr="00004A00" w14:paraId="3DFB4C13" w14:textId="77777777" w:rsidTr="00A90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CECFA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Acción</w:t>
            </w:r>
          </w:p>
        </w:tc>
        <w:tc>
          <w:tcPr>
            <w:tcW w:w="0" w:type="auto"/>
            <w:hideMark/>
          </w:tcPr>
          <w:p w14:paraId="34FBE134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Costo estimado</w:t>
            </w:r>
          </w:p>
        </w:tc>
      </w:tr>
      <w:tr w:rsidR="00004A00" w:rsidRPr="00004A00" w14:paraId="086AB1A8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259FA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 xml:space="preserve">Evaluación y documentación </w:t>
            </w:r>
            <w:proofErr w:type="spellStart"/>
            <w:r w:rsidRPr="00004A00">
              <w:t>post-incidente</w:t>
            </w:r>
            <w:proofErr w:type="spellEnd"/>
          </w:p>
        </w:tc>
        <w:tc>
          <w:tcPr>
            <w:tcW w:w="0" w:type="auto"/>
            <w:hideMark/>
          </w:tcPr>
          <w:p w14:paraId="2B62CD4C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$4,000 MXN</w:t>
            </w:r>
          </w:p>
        </w:tc>
      </w:tr>
      <w:tr w:rsidR="00004A00" w:rsidRPr="00004A00" w14:paraId="508196DF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E33BB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Actualización de políticas y formación</w:t>
            </w:r>
          </w:p>
        </w:tc>
        <w:tc>
          <w:tcPr>
            <w:tcW w:w="0" w:type="auto"/>
            <w:hideMark/>
          </w:tcPr>
          <w:p w14:paraId="07833B2B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$3,000 MXN</w:t>
            </w:r>
          </w:p>
        </w:tc>
      </w:tr>
      <w:tr w:rsidR="00004A00" w:rsidRPr="00004A00" w14:paraId="0210C96A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5BE59" w14:textId="77777777" w:rsidR="00004A00" w:rsidRPr="00004A00" w:rsidRDefault="00004A00" w:rsidP="00004A00">
            <w:pPr>
              <w:spacing w:after="160" w:line="278" w:lineRule="auto"/>
            </w:pPr>
            <w:r w:rsidRPr="00004A00">
              <w:rPr>
                <w:rFonts w:ascii="Segoe UI Emoji" w:hAnsi="Segoe UI Emoji" w:cs="Segoe UI Emoji"/>
              </w:rPr>
              <w:t>🔄</w:t>
            </w:r>
            <w:r w:rsidRPr="00004A00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3E4229E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rPr>
                <w:b/>
                <w:bCs/>
              </w:rPr>
              <w:t>$7,000 MXN</w:t>
            </w:r>
          </w:p>
        </w:tc>
      </w:tr>
    </w:tbl>
    <w:p w14:paraId="590B9BF5" w14:textId="0BA416C8" w:rsidR="00004A00" w:rsidRPr="00004A00" w:rsidRDefault="00004A00" w:rsidP="00004A00"/>
    <w:p w14:paraId="2D6AE58B" w14:textId="77777777" w:rsidR="00004A00" w:rsidRPr="00004A00" w:rsidRDefault="00004A00" w:rsidP="00004A00">
      <w:pPr>
        <w:rPr>
          <w:b/>
          <w:bCs/>
        </w:rPr>
      </w:pPr>
      <w:r w:rsidRPr="00004A00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04A00" w:rsidRPr="00004A00" w14:paraId="104526AA" w14:textId="77777777" w:rsidTr="00A90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4C050" w14:textId="77777777" w:rsidR="00004A00" w:rsidRPr="00004A00" w:rsidRDefault="00004A00" w:rsidP="00004A00">
            <w:pPr>
              <w:spacing w:after="160" w:line="278" w:lineRule="auto"/>
            </w:pPr>
            <w:r w:rsidRPr="00004A00">
              <w:t>Categoría</w:t>
            </w:r>
          </w:p>
        </w:tc>
        <w:tc>
          <w:tcPr>
            <w:tcW w:w="0" w:type="auto"/>
            <w:hideMark/>
          </w:tcPr>
          <w:p w14:paraId="6082AD74" w14:textId="77777777" w:rsidR="00004A00" w:rsidRPr="00004A00" w:rsidRDefault="00004A00" w:rsidP="00004A0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Costo estimado</w:t>
            </w:r>
          </w:p>
        </w:tc>
      </w:tr>
      <w:tr w:rsidR="00004A00" w:rsidRPr="00004A00" w14:paraId="3925AC5B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91456" w14:textId="77777777" w:rsidR="00004A00" w:rsidRPr="00004A00" w:rsidRDefault="00004A00" w:rsidP="00004A00">
            <w:pPr>
              <w:spacing w:after="160" w:line="278" w:lineRule="auto"/>
            </w:pPr>
            <w:r w:rsidRPr="00004A00">
              <w:rPr>
                <w:rFonts w:ascii="Segoe UI Emoji" w:hAnsi="Segoe UI Emoji" w:cs="Segoe UI Emoji"/>
              </w:rPr>
              <w:t>🛡️</w:t>
            </w:r>
            <w:r w:rsidRPr="00004A00">
              <w:t xml:space="preserve"> Prevención</w:t>
            </w:r>
          </w:p>
        </w:tc>
        <w:tc>
          <w:tcPr>
            <w:tcW w:w="0" w:type="auto"/>
            <w:hideMark/>
          </w:tcPr>
          <w:p w14:paraId="53BDF325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$22,000 MXN</w:t>
            </w:r>
          </w:p>
        </w:tc>
      </w:tr>
      <w:tr w:rsidR="00004A00" w:rsidRPr="00004A00" w14:paraId="4526295C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1F7B2" w14:textId="77777777" w:rsidR="00004A00" w:rsidRPr="00004A00" w:rsidRDefault="00004A00" w:rsidP="00004A00">
            <w:pPr>
              <w:spacing w:after="160" w:line="278" w:lineRule="auto"/>
            </w:pPr>
            <w:r w:rsidRPr="00004A00">
              <w:rPr>
                <w:rFonts w:ascii="Segoe UI Emoji" w:hAnsi="Segoe UI Emoji" w:cs="Segoe UI Emoji"/>
              </w:rPr>
              <w:t>🚨</w:t>
            </w:r>
            <w:r w:rsidRPr="00004A00">
              <w:t xml:space="preserve"> Mitigación</w:t>
            </w:r>
          </w:p>
        </w:tc>
        <w:tc>
          <w:tcPr>
            <w:tcW w:w="0" w:type="auto"/>
            <w:hideMark/>
          </w:tcPr>
          <w:p w14:paraId="6498634B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$11,000 MXN</w:t>
            </w:r>
          </w:p>
        </w:tc>
      </w:tr>
      <w:tr w:rsidR="00004A00" w:rsidRPr="00004A00" w14:paraId="3F90BBD6" w14:textId="77777777" w:rsidTr="00A90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D8496" w14:textId="77777777" w:rsidR="00004A00" w:rsidRPr="00004A00" w:rsidRDefault="00004A00" w:rsidP="00004A00">
            <w:pPr>
              <w:spacing w:after="160" w:line="278" w:lineRule="auto"/>
            </w:pPr>
            <w:r w:rsidRPr="00004A00">
              <w:rPr>
                <w:rFonts w:ascii="Segoe UI Emoji" w:hAnsi="Segoe UI Emoji" w:cs="Segoe UI Emoji"/>
              </w:rPr>
              <w:t>🔄</w:t>
            </w:r>
            <w:r w:rsidRPr="00004A00">
              <w:t xml:space="preserve"> Recuperación</w:t>
            </w:r>
          </w:p>
        </w:tc>
        <w:tc>
          <w:tcPr>
            <w:tcW w:w="0" w:type="auto"/>
            <w:hideMark/>
          </w:tcPr>
          <w:p w14:paraId="75A46A58" w14:textId="77777777" w:rsidR="00004A00" w:rsidRPr="00004A00" w:rsidRDefault="00004A00" w:rsidP="00004A0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A00">
              <w:t>$7,000 MXN</w:t>
            </w:r>
          </w:p>
        </w:tc>
      </w:tr>
      <w:tr w:rsidR="00004A00" w:rsidRPr="00004A00" w14:paraId="32EB809E" w14:textId="77777777" w:rsidTr="00A90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2E2F9" w14:textId="77777777" w:rsidR="00004A00" w:rsidRPr="00004A00" w:rsidRDefault="00004A00" w:rsidP="00004A00">
            <w:pPr>
              <w:spacing w:after="160" w:line="278" w:lineRule="auto"/>
            </w:pPr>
            <w:r w:rsidRPr="00004A00">
              <w:rPr>
                <w:rFonts w:ascii="Segoe UI Emoji" w:hAnsi="Segoe UI Emoji" w:cs="Segoe UI Emoji"/>
              </w:rPr>
              <w:t>💥</w:t>
            </w:r>
            <w:r w:rsidRPr="00004A00">
              <w:t xml:space="preserve"> Costo de no hacer nada</w:t>
            </w:r>
          </w:p>
        </w:tc>
        <w:tc>
          <w:tcPr>
            <w:tcW w:w="0" w:type="auto"/>
            <w:hideMark/>
          </w:tcPr>
          <w:p w14:paraId="6E4A4950" w14:textId="77777777" w:rsidR="00004A00" w:rsidRPr="00004A00" w:rsidRDefault="00004A00" w:rsidP="00004A0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A00">
              <w:t>$200,000 MXN</w:t>
            </w:r>
          </w:p>
        </w:tc>
      </w:tr>
    </w:tbl>
    <w:p w14:paraId="3A9BCE8B" w14:textId="77777777" w:rsidR="00004A00" w:rsidRPr="00004A00" w:rsidRDefault="00004A00" w:rsidP="00004A00">
      <w:pPr>
        <w:rPr>
          <w:b/>
          <w:bCs/>
        </w:rPr>
      </w:pPr>
      <w:r w:rsidRPr="00004A00">
        <w:rPr>
          <w:rFonts w:ascii="Segoe UI Emoji" w:hAnsi="Segoe UI Emoji" w:cs="Segoe UI Emoji"/>
          <w:b/>
          <w:bCs/>
        </w:rPr>
        <w:t>📈</w:t>
      </w:r>
      <w:r w:rsidRPr="00004A00">
        <w:rPr>
          <w:b/>
          <w:bCs/>
        </w:rPr>
        <w:t xml:space="preserve"> Análisis Costo-Beneficio</w:t>
      </w:r>
    </w:p>
    <w:p w14:paraId="064F6C5D" w14:textId="77777777" w:rsidR="00004A00" w:rsidRPr="00004A00" w:rsidRDefault="00004A00" w:rsidP="00004A00">
      <w:r w:rsidRPr="00004A00">
        <w:rPr>
          <w:b/>
          <w:bCs/>
        </w:rPr>
        <w:t>Costo total de implementar todas las estrategias:</w:t>
      </w:r>
      <w:r w:rsidRPr="00004A00">
        <w:br/>
        <w:t xml:space="preserve">$22,000 + $11,000 + $7,000 = </w:t>
      </w:r>
      <w:r w:rsidRPr="00004A00">
        <w:rPr>
          <w:b/>
          <w:bCs/>
        </w:rPr>
        <w:t>$40,000 MXN</w:t>
      </w:r>
    </w:p>
    <w:p w14:paraId="2FFCD24D" w14:textId="77777777" w:rsidR="00004A00" w:rsidRPr="00004A00" w:rsidRDefault="00004A00" w:rsidP="00004A00">
      <w:r w:rsidRPr="00004A00">
        <w:rPr>
          <w:b/>
          <w:bCs/>
        </w:rPr>
        <w:t>Ahorro potencial si se previene o controla el riesgo:</w:t>
      </w:r>
      <w:r w:rsidRPr="00004A00">
        <w:br/>
        <w:t xml:space="preserve">$200,000 – $40,000 = </w:t>
      </w:r>
      <w:r w:rsidRPr="00004A00">
        <w:rPr>
          <w:b/>
          <w:bCs/>
        </w:rPr>
        <w:t>$160,000 MXN</w:t>
      </w:r>
    </w:p>
    <w:p w14:paraId="111C9563" w14:textId="77777777" w:rsidR="00004A00" w:rsidRPr="00004A00" w:rsidRDefault="00004A00" w:rsidP="00004A00">
      <w:r w:rsidRPr="00004A00">
        <w:rPr>
          <w:b/>
          <w:bCs/>
        </w:rPr>
        <w:t>(≈ 400% de retorno sobre inversión en implementación de accesibilidad)</w:t>
      </w:r>
    </w:p>
    <w:p w14:paraId="1782B4CA" w14:textId="77777777" w:rsidR="009960F0" w:rsidRDefault="009960F0"/>
    <w:sectPr w:rsidR="00996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8791F"/>
    <w:multiLevelType w:val="multilevel"/>
    <w:tmpl w:val="E23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2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F0"/>
    <w:rsid w:val="00004A00"/>
    <w:rsid w:val="009960F0"/>
    <w:rsid w:val="00A90867"/>
    <w:rsid w:val="00D00F29"/>
    <w:rsid w:val="00F3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893F4-2413-43F8-A5D0-23C5B907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F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F360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634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2025-06-30T02:43:00Z</dcterms:created>
  <dcterms:modified xsi:type="dcterms:W3CDTF">2025-06-30T02:45:00Z</dcterms:modified>
</cp:coreProperties>
</file>