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EE2B" w14:textId="73CF0B22" w:rsidR="002F32FA" w:rsidRDefault="00B568CD">
      <w:pPr>
        <w:rPr>
          <w:b/>
          <w:bCs/>
        </w:rPr>
      </w:pPr>
      <w:r w:rsidRPr="00B568CD">
        <w:rPr>
          <w:b/>
          <w:bCs/>
        </w:rPr>
        <w:t>Antecedentes</w:t>
      </w:r>
    </w:p>
    <w:p w14:paraId="1AB4B9C9" w14:textId="77777777" w:rsidR="00B568CD" w:rsidRDefault="00B568CD">
      <w:pPr>
        <w:rPr>
          <w:b/>
          <w:bCs/>
        </w:rPr>
      </w:pPr>
    </w:p>
    <w:p w14:paraId="429BEA8E" w14:textId="40A71515" w:rsidR="00B568CD" w:rsidRDefault="00B568CD" w:rsidP="00B568CD">
      <w:pPr>
        <w:jc w:val="both"/>
      </w:pPr>
      <w:r>
        <w:t>Durante las últimas décadas, el cuidado de las mascotas ha evolucionado desde una atención básica hacia un enfoque integral, personalizado y asistido tecnológicamente. Este cambio ha sido impulsado por diversos factores socioculturales, económicos y tecnológicos que han reconfigurado la relación entre los seres humanos y los animales de compañía.</w:t>
      </w:r>
    </w:p>
    <w:p w14:paraId="15D84B88" w14:textId="526F3325" w:rsidR="00B568CD" w:rsidRDefault="00B568CD" w:rsidP="00B568CD">
      <w:pPr>
        <w:jc w:val="both"/>
      </w:pPr>
      <w:r>
        <w:t xml:space="preserve">Uno de los fenómenos más relevantes en este contexto es la creciente </w:t>
      </w:r>
      <w:hyperlink r:id="rId4" w:history="1">
        <w:r w:rsidRPr="00711420">
          <w:rPr>
            <w:rStyle w:val="Hyperlink"/>
            <w:b/>
            <w:bCs/>
          </w:rPr>
          <w:t>humanización de las masc</w:t>
        </w:r>
        <w:r w:rsidRPr="00711420">
          <w:rPr>
            <w:rStyle w:val="Hyperlink"/>
            <w:b/>
            <w:bCs/>
          </w:rPr>
          <w:t>o</w:t>
        </w:r>
        <w:r w:rsidRPr="00711420">
          <w:rPr>
            <w:rStyle w:val="Hyperlink"/>
            <w:b/>
            <w:bCs/>
          </w:rPr>
          <w:t>tas</w:t>
        </w:r>
      </w:hyperlink>
      <w:r>
        <w:rPr>
          <w:b/>
          <w:bCs/>
        </w:rPr>
        <w:t xml:space="preserve">, </w:t>
      </w:r>
      <w:r>
        <w:t>las cuales son concebidas cada vez más como miembros activos del núcleo familiar. Esta transformación ha modificado los hábitos de consumo y las expectativas de los propietarios, quienes ahora demandan productos y servicios que garanticen el bienestar, la salud y la calidad de vida de sus mascotas, de manera similar a como lo harían con cualquier otro integrante del hogar.</w:t>
      </w:r>
    </w:p>
    <w:p w14:paraId="314BD36B" w14:textId="2B4694AE" w:rsidR="00B568CD" w:rsidRPr="007F0DDF" w:rsidRDefault="00B568CD" w:rsidP="00B568CD">
      <w:pPr>
        <w:jc w:val="both"/>
      </w:pPr>
      <w:r>
        <w:t xml:space="preserve">Paralelamente, el avance sostenido de la </w:t>
      </w:r>
      <w:r w:rsidRPr="00711420">
        <w:t>tecnología digital</w:t>
      </w:r>
      <w:r>
        <w:rPr>
          <w:b/>
          <w:bCs/>
        </w:rPr>
        <w:t xml:space="preserve"> </w:t>
      </w:r>
      <w:r>
        <w:t xml:space="preserve">ha impactado profundamente en la forma en que se acede y se consume información y servicios. La masificación del uso de dispositivos móviles, el aumento de la conectividad y la consolidación del comercio electrónico han obligado a diversos sectores incluyendo el veterinario y el de productos para mascotas a </w:t>
      </w:r>
      <w:r w:rsidRPr="00711420">
        <w:t>adaptarse a un entorno digital</w:t>
      </w:r>
      <w:r>
        <w:rPr>
          <w:b/>
          <w:bCs/>
        </w:rPr>
        <w:t xml:space="preserve"> </w:t>
      </w:r>
      <w:r>
        <w:t xml:space="preserve">caracterizado por la inmediatez, la personalización y la accesibilidad. Como consecuencia, ha emergido un nicho conocido como </w:t>
      </w:r>
      <w:hyperlink r:id="rId5" w:history="1">
        <w:proofErr w:type="spellStart"/>
        <w:r w:rsidRPr="00711420">
          <w:rPr>
            <w:rStyle w:val="Hyperlink"/>
            <w:b/>
            <w:bCs/>
          </w:rPr>
          <w:t>pet-tech</w:t>
        </w:r>
        <w:proofErr w:type="spellEnd"/>
      </w:hyperlink>
      <w:r>
        <w:rPr>
          <w:b/>
          <w:bCs/>
        </w:rPr>
        <w:t xml:space="preserve">, </w:t>
      </w:r>
      <w:r>
        <w:t xml:space="preserve">término que engloba el uso de tecnologías para mejorar la vida de las mascotas y facilitar su cuidado por </w:t>
      </w:r>
      <w:r w:rsidRPr="007F0DDF">
        <w:t>parte de los propietarios. Esta industria abarca soluciones que van desde aplicaciones para monitoreo de salud, dispositivos GPS, alimentación personalizada y plataformas de comercio especializado, hasta sistemas digitales de registro clínico veterinario.</w:t>
      </w:r>
    </w:p>
    <w:p w14:paraId="44FA74A8" w14:textId="77777777" w:rsidR="00B568CD" w:rsidRPr="007F0DDF" w:rsidRDefault="00B568CD" w:rsidP="00B568CD">
      <w:pPr>
        <w:jc w:val="both"/>
      </w:pPr>
      <w:r w:rsidRPr="007F0DDF">
        <w:t xml:space="preserve">En este marco global, </w:t>
      </w:r>
      <w:r w:rsidRPr="007F0DDF">
        <w:rPr>
          <w:b/>
          <w:bCs/>
        </w:rPr>
        <w:t>Latinoamérica</w:t>
      </w:r>
      <w:r w:rsidRPr="007F0DDF">
        <w:t xml:space="preserve">, y en particular </w:t>
      </w:r>
      <w:r w:rsidRPr="007F0DDF">
        <w:rPr>
          <w:b/>
          <w:bCs/>
        </w:rPr>
        <w:t>México</w:t>
      </w:r>
      <w:r w:rsidRPr="007F0DDF">
        <w:t xml:space="preserve">, han mostrado un crecimiento significativo en la tenencia de mascotas. Según datos del Instituto Nacional de Estadística y Geografía (INEGI), más del </w:t>
      </w:r>
      <w:r w:rsidRPr="007F0DDF">
        <w:rPr>
          <w:b/>
          <w:bCs/>
        </w:rPr>
        <w:t>70% de los hogares mexicanos</w:t>
      </w:r>
      <w:r w:rsidRPr="007F0DDF">
        <w:t xml:space="preserve"> poseen al menos una mascota, siendo los perros y gatos los animales más comunes. Sin embargo, pese a este panorama favorable en términos de mercado potencial, la oferta de soluciones tecnológicas integradas orientadas al cuidado animal aún presenta notables </w:t>
      </w:r>
      <w:r w:rsidRPr="007F0DDF">
        <w:rPr>
          <w:b/>
          <w:bCs/>
        </w:rPr>
        <w:t>deficiencias estructurales</w:t>
      </w:r>
      <w:r w:rsidRPr="007F0DDF">
        <w:t>. Muchas de las plataformas existentes se enfocan exclusivamente en el comercio electrónico, omitiendo funciones esenciales como el seguimiento clínico digital, la gestión de citas veterinarias, el almacenamiento de historiales médicos o la localización eficiente de profesionales certificados.</w:t>
      </w:r>
    </w:p>
    <w:p w14:paraId="575A2121" w14:textId="77777777" w:rsidR="00B568CD" w:rsidRPr="007F0DDF" w:rsidRDefault="00B568CD" w:rsidP="00B568CD">
      <w:pPr>
        <w:ind w:firstLine="1"/>
        <w:jc w:val="both"/>
      </w:pPr>
      <w:r w:rsidRPr="007F0DDF">
        <w:lastRenderedPageBreak/>
        <w:t xml:space="preserve">A ello se suman diversos </w:t>
      </w:r>
      <w:r w:rsidRPr="007F0DDF">
        <w:rPr>
          <w:b/>
          <w:bCs/>
        </w:rPr>
        <w:t>retos operativos</w:t>
      </w:r>
      <w:r w:rsidRPr="007F0DDF">
        <w:t>, como la falta de estandarización en los registros clínicos veterinarios, el uso de formatos físicos o software aislado que impide la interoperabilidad de la información, y la ausencia de herramientas tecnológicas que faciliten la continuidad del cuidado preventivo, incluyendo vacunaciones, desparasitaciones o controles de rutina. Esta situación no solo limita la experiencia del usuario, sino que compromete la eficiencia de los servicios veterinarios y obstaculiza la detección oportuna de enfermedades, afectando negativamente la salud de los animales.</w:t>
      </w:r>
    </w:p>
    <w:p w14:paraId="37B5CF7F" w14:textId="77777777" w:rsidR="00B568CD" w:rsidRPr="007F0DDF" w:rsidRDefault="00B568CD" w:rsidP="00B568CD">
      <w:pPr>
        <w:jc w:val="both"/>
      </w:pPr>
      <w:r w:rsidRPr="007F0DDF">
        <w:t xml:space="preserve">Frente a este escenario, surge la necesidad de desarrollar una </w:t>
      </w:r>
      <w:r w:rsidRPr="007F0DDF">
        <w:rPr>
          <w:b/>
          <w:bCs/>
        </w:rPr>
        <w:t>plataforma digital</w:t>
      </w:r>
      <w:r w:rsidRPr="007F0DDF">
        <w:t xml:space="preserve"> que centralice las funciones esenciales relacionadas con el cuidado de mascotas. Esta plataforma debe ser accesible, escalable y capaz de responder a las exigencias de un público cada vez más informado, conectado y comprometido con la tenencia responsable. En una </w:t>
      </w:r>
      <w:r w:rsidRPr="007F0DDF">
        <w:rPr>
          <w:b/>
          <w:bCs/>
        </w:rPr>
        <w:t>primera etapa</w:t>
      </w:r>
      <w:r w:rsidRPr="007F0DDF">
        <w:t xml:space="preserve">, la solución se implementará como una </w:t>
      </w:r>
      <w:r w:rsidRPr="007F0DDF">
        <w:rPr>
          <w:b/>
          <w:bCs/>
        </w:rPr>
        <w:t>plataforma web multiplataforma</w:t>
      </w:r>
      <w:r w:rsidRPr="007F0DDF">
        <w:t xml:space="preserve">, con el fin de validar rápidamente sus funcionalidades, reducir barreras de acceso y garantizar compatibilidad con distintos dispositivos sin necesidad de instalación previa. Posteriormente, con base en la retroalimentación de los usuarios y el análisis de uso, se contempla una </w:t>
      </w:r>
      <w:r w:rsidRPr="007F0DDF">
        <w:rPr>
          <w:b/>
          <w:bCs/>
        </w:rPr>
        <w:t>transición progresiva hacia una aplicación móvil dedicada</w:t>
      </w:r>
      <w:r w:rsidRPr="007F0DDF">
        <w:t>, que permita explotar las funcionalidades nativas de los dispositivos móviles como notificaciones, geolocalización, escaneo de códigos QR y pagos integrados.</w:t>
      </w:r>
    </w:p>
    <w:p w14:paraId="54E6132D" w14:textId="77777777" w:rsidR="00B568CD" w:rsidRDefault="00B568CD" w:rsidP="00B568CD">
      <w:pPr>
        <w:jc w:val="both"/>
      </w:pPr>
      <w:r w:rsidRPr="007F0DDF">
        <w:t xml:space="preserve">Este enfoque escalonado de plataforma web a aplicación móvil se fundamenta en una </w:t>
      </w:r>
      <w:r w:rsidRPr="007F0DDF">
        <w:rPr>
          <w:b/>
          <w:bCs/>
        </w:rPr>
        <w:t>estrategia de implementación progresiva</w:t>
      </w:r>
      <w:r w:rsidRPr="007F0DDF">
        <w:t xml:space="preserve">, que busca optimizar recursos, adaptarse a las necesidades reales de los usuarios, y garantizar la sostenibilidad técnica y funcional del sistema en el mediano y largo plazo. En este sentido, el presente proyecto se ubica como una </w:t>
      </w:r>
      <w:r w:rsidRPr="007F0DDF">
        <w:rPr>
          <w:b/>
          <w:bCs/>
        </w:rPr>
        <w:t>respuesta innovadora y contextualizada</w:t>
      </w:r>
      <w:r w:rsidRPr="007F0DDF">
        <w:t xml:space="preserve"> ante una demanda creciente de servicios tecnológicos para el cuidado animal, con una visión orientada tanto a mejorar la calidad de vida de las mascotas como a facilitar la gestión operativa de los profesionales y establecimientos veterinarios.</w:t>
      </w:r>
    </w:p>
    <w:p w14:paraId="397256DD" w14:textId="197A8F99" w:rsidR="00B568CD" w:rsidRPr="00B568CD" w:rsidRDefault="00B568CD" w:rsidP="00B568CD">
      <w:pPr>
        <w:jc w:val="both"/>
      </w:pPr>
      <w:r>
        <w:rPr>
          <w:b/>
          <w:bCs/>
        </w:rPr>
        <w:t xml:space="preserve"> </w:t>
      </w:r>
    </w:p>
    <w:sectPr w:rsidR="00B568CD" w:rsidRPr="00B56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711420"/>
    <w:rsid w:val="00825962"/>
    <w:rsid w:val="00B5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4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4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Glosario.docx" TargetMode="External"/><Relationship Id="rId4" Type="http://schemas.openxmlformats.org/officeDocument/2006/relationships/hyperlink" Target="../Glosari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735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2025-06-24T17:05:00Z</dcterms:created>
  <dcterms:modified xsi:type="dcterms:W3CDTF">2025-06-24T17:49:00Z</dcterms:modified>
</cp:coreProperties>
</file>