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45A4" w14:textId="0AABC878" w:rsidR="008C4702" w:rsidRPr="008C4702" w:rsidRDefault="008C4702" w:rsidP="008C4702">
      <w:pPr>
        <w:rPr>
          <w:b/>
          <w:bCs/>
        </w:rPr>
      </w:pPr>
      <w:r w:rsidRPr="008C4702">
        <w:rPr>
          <w:b/>
          <w:bCs/>
        </w:rPr>
        <w:t>Público objetivo ideal: Adolescentes de 14 a 17 años</w:t>
      </w:r>
    </w:p>
    <w:p w14:paraId="7D136F94" w14:textId="58B965A9" w:rsidR="008C4702" w:rsidRPr="008C4702" w:rsidRDefault="008C4702" w:rsidP="008C4702">
      <w:pPr>
        <w:rPr>
          <w:b/>
          <w:bCs/>
        </w:rPr>
      </w:pPr>
      <w:r w:rsidRPr="008C4702">
        <w:rPr>
          <w:b/>
          <w:bCs/>
        </w:rPr>
        <w:t>Ventajas</w:t>
      </w:r>
    </w:p>
    <w:p w14:paraId="6DAC7A26" w14:textId="77777777" w:rsidR="008C4702" w:rsidRPr="008C4702" w:rsidRDefault="008C4702" w:rsidP="008C4702">
      <w:pPr>
        <w:numPr>
          <w:ilvl w:val="0"/>
          <w:numId w:val="1"/>
        </w:numPr>
      </w:pPr>
      <w:r w:rsidRPr="008C4702">
        <w:rPr>
          <w:b/>
          <w:bCs/>
        </w:rPr>
        <w:t>Alta exposición a tecnologías digitales</w:t>
      </w:r>
    </w:p>
    <w:p w14:paraId="0CD6E78A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Son usuarios frecuentes de redes sociales, plataformas de mensajería, videojuegos en línea y navegación web.</w:t>
      </w:r>
    </w:p>
    <w:p w14:paraId="2B7D439E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Utilizan dispositivos móviles de forma autónoma y constante, lo que los expone a riesgos reales de privacidad.</w:t>
      </w:r>
    </w:p>
    <w:p w14:paraId="7F97DDDC" w14:textId="77777777" w:rsidR="008C4702" w:rsidRPr="008C4702" w:rsidRDefault="008C4702" w:rsidP="008C4702">
      <w:pPr>
        <w:numPr>
          <w:ilvl w:val="0"/>
          <w:numId w:val="1"/>
        </w:numPr>
      </w:pPr>
      <w:r w:rsidRPr="008C4702">
        <w:rPr>
          <w:b/>
          <w:bCs/>
        </w:rPr>
        <w:t>Etapa formativa y crítica</w:t>
      </w:r>
    </w:p>
    <w:p w14:paraId="00273C7C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Están en una etapa cognitiva donde pueden comprender conceptos éticos, sociales y técnicos como el consentimiento digital, el rastro de datos, la suplantación de identidad, etc.</w:t>
      </w:r>
    </w:p>
    <w:p w14:paraId="7C480263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Pueden desarrollar hábitos a largo plazo si se les forma correctamente.</w:t>
      </w:r>
    </w:p>
    <w:p w14:paraId="719089A6" w14:textId="77777777" w:rsidR="008C4702" w:rsidRPr="008C4702" w:rsidRDefault="008C4702" w:rsidP="008C4702">
      <w:pPr>
        <w:numPr>
          <w:ilvl w:val="0"/>
          <w:numId w:val="1"/>
        </w:numPr>
      </w:pPr>
      <w:r w:rsidRPr="008C4702">
        <w:rPr>
          <w:b/>
          <w:bCs/>
        </w:rPr>
        <w:t>Mayor apertura al aprendizaje interactivo</w:t>
      </w:r>
    </w:p>
    <w:p w14:paraId="50FD8CEE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 xml:space="preserve">Se sienten atraídos por entornos dinámicos, </w:t>
      </w:r>
      <w:proofErr w:type="spellStart"/>
      <w:r w:rsidRPr="008C4702">
        <w:t>gamificados</w:t>
      </w:r>
      <w:proofErr w:type="spellEnd"/>
      <w:r w:rsidRPr="008C4702">
        <w:t xml:space="preserve"> e inmersivos.</w:t>
      </w:r>
    </w:p>
    <w:p w14:paraId="2A146865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Una herramienta interactiva o laboratorio digital puede ser mucho más efectiva que en otros grupos de edad.</w:t>
      </w:r>
    </w:p>
    <w:p w14:paraId="6BF5ADAD" w14:textId="77777777" w:rsidR="008C4702" w:rsidRPr="008C4702" w:rsidRDefault="008C4702" w:rsidP="008C4702">
      <w:pPr>
        <w:numPr>
          <w:ilvl w:val="0"/>
          <w:numId w:val="1"/>
        </w:numPr>
      </w:pPr>
      <w:r w:rsidRPr="008C4702">
        <w:rPr>
          <w:b/>
          <w:bCs/>
        </w:rPr>
        <w:t>Influencia social en su entorno</w:t>
      </w:r>
    </w:p>
    <w:p w14:paraId="4B14AE86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Suelen compartir conocimiento entre pares, lo que puede amplificar el impacto educativo si una parte del grupo se sensibiliza y forma.</w:t>
      </w:r>
    </w:p>
    <w:p w14:paraId="73781B13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Están abiertos a campañas de concientización si se usan canales adecuados (TikTok, Instagram, YouTube, etc.).</w:t>
      </w:r>
    </w:p>
    <w:p w14:paraId="61B3A448" w14:textId="77777777" w:rsidR="008C4702" w:rsidRPr="008C4702" w:rsidRDefault="008C4702" w:rsidP="008C4702">
      <w:pPr>
        <w:numPr>
          <w:ilvl w:val="0"/>
          <w:numId w:val="1"/>
        </w:numPr>
      </w:pPr>
      <w:r w:rsidRPr="008C4702">
        <w:rPr>
          <w:b/>
          <w:bCs/>
        </w:rPr>
        <w:t>Poca formación previa en el tema</w:t>
      </w:r>
    </w:p>
    <w:p w14:paraId="43B24C13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A diferencia de los adultos, no han recibido formación formal sobre privacidad o seguridad digital.</w:t>
      </w:r>
    </w:p>
    <w:p w14:paraId="2A1D60A7" w14:textId="77777777" w:rsidR="008C4702" w:rsidRPr="008C4702" w:rsidRDefault="008C4702" w:rsidP="008C4702">
      <w:pPr>
        <w:numPr>
          <w:ilvl w:val="1"/>
          <w:numId w:val="1"/>
        </w:numPr>
      </w:pPr>
      <w:r w:rsidRPr="008C4702">
        <w:t>Son más propensos a cometer errores como compartir contraseñas, datos personales o aceptar términos sin leer.</w:t>
      </w:r>
    </w:p>
    <w:p w14:paraId="737881EB" w14:textId="73F352B8" w:rsidR="008C4702" w:rsidRPr="008C4702" w:rsidRDefault="008C4702" w:rsidP="008C4702">
      <w:pPr>
        <w:rPr>
          <w:b/>
          <w:bCs/>
        </w:rPr>
      </w:pPr>
      <w:r w:rsidRPr="008C4702">
        <w:rPr>
          <w:b/>
          <w:bCs/>
        </w:rPr>
        <w:t>Desventajas</w:t>
      </w:r>
    </w:p>
    <w:p w14:paraId="711D15C5" w14:textId="77777777" w:rsidR="008C4702" w:rsidRPr="008C4702" w:rsidRDefault="008C4702" w:rsidP="008C4702">
      <w:pPr>
        <w:numPr>
          <w:ilvl w:val="0"/>
          <w:numId w:val="2"/>
        </w:numPr>
      </w:pPr>
      <w:r w:rsidRPr="008C4702">
        <w:rPr>
          <w:b/>
          <w:bCs/>
        </w:rPr>
        <w:t>Falta de madurez o juicio completo</w:t>
      </w:r>
    </w:p>
    <w:p w14:paraId="03D91B15" w14:textId="77777777" w:rsidR="008C4702" w:rsidRPr="008C4702" w:rsidRDefault="008C4702" w:rsidP="008C4702">
      <w:pPr>
        <w:numPr>
          <w:ilvl w:val="1"/>
          <w:numId w:val="2"/>
        </w:numPr>
      </w:pPr>
      <w:r w:rsidRPr="008C4702">
        <w:lastRenderedPageBreak/>
        <w:t>Aunque comprenden los conceptos, pueden subestimar los riesgos o tomar decisiones impulsivas, lo que requiere enfoques muy bien diseñados para que conecten emocionalmente con el problema.</w:t>
      </w:r>
    </w:p>
    <w:p w14:paraId="3AF0B97D" w14:textId="77777777" w:rsidR="008C4702" w:rsidRPr="008C4702" w:rsidRDefault="008C4702" w:rsidP="008C4702">
      <w:pPr>
        <w:numPr>
          <w:ilvl w:val="0"/>
          <w:numId w:val="2"/>
        </w:numPr>
      </w:pPr>
      <w:r w:rsidRPr="008C4702">
        <w:rPr>
          <w:b/>
          <w:bCs/>
        </w:rPr>
        <w:t>Dificultades para aplicar lo aprendido en el largo plazo</w:t>
      </w:r>
    </w:p>
    <w:p w14:paraId="4008C77A" w14:textId="77777777" w:rsidR="008C4702" w:rsidRPr="008C4702" w:rsidRDefault="008C4702" w:rsidP="008C4702">
      <w:pPr>
        <w:numPr>
          <w:ilvl w:val="1"/>
          <w:numId w:val="2"/>
        </w:numPr>
      </w:pPr>
      <w:r w:rsidRPr="008C4702">
        <w:t>Si no se refuerza el aprendizaje con continuidad, pueden volver a comportamientos inseguros.</w:t>
      </w:r>
    </w:p>
    <w:p w14:paraId="2BD96FB5" w14:textId="77777777" w:rsidR="008C4702" w:rsidRPr="008C4702" w:rsidRDefault="008C4702" w:rsidP="008C4702">
      <w:pPr>
        <w:numPr>
          <w:ilvl w:val="1"/>
          <w:numId w:val="2"/>
        </w:numPr>
      </w:pPr>
      <w:r w:rsidRPr="008C4702">
        <w:t>Puede requerir involucrar también a familias o instituciones educativas.</w:t>
      </w:r>
    </w:p>
    <w:p w14:paraId="2D139759" w14:textId="77777777" w:rsidR="008C4702" w:rsidRPr="008C4702" w:rsidRDefault="008C4702" w:rsidP="008C4702">
      <w:pPr>
        <w:rPr>
          <w:b/>
          <w:bCs/>
        </w:rPr>
      </w:pPr>
      <w:r w:rsidRPr="008C4702">
        <w:rPr>
          <w:b/>
          <w:bCs/>
        </w:rPr>
        <w:t>Comparativa con otros grupos de edad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78"/>
        <w:gridCol w:w="3224"/>
        <w:gridCol w:w="4126"/>
      </w:tblGrid>
      <w:tr w:rsidR="008C4702" w:rsidRPr="008C4702" w14:paraId="57CE8680" w14:textId="77777777" w:rsidTr="008C4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20C4B" w14:textId="77777777" w:rsidR="008C4702" w:rsidRPr="008C4702" w:rsidRDefault="008C4702" w:rsidP="008C4702">
            <w:pPr>
              <w:spacing w:after="160" w:line="278" w:lineRule="auto"/>
            </w:pPr>
            <w:r w:rsidRPr="008C4702">
              <w:t>Grupo de Edad</w:t>
            </w:r>
          </w:p>
        </w:tc>
        <w:tc>
          <w:tcPr>
            <w:tcW w:w="0" w:type="auto"/>
            <w:hideMark/>
          </w:tcPr>
          <w:p w14:paraId="5ABE86B7" w14:textId="77777777" w:rsidR="008C4702" w:rsidRPr="008C4702" w:rsidRDefault="008C4702" w:rsidP="008C47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702">
              <w:t>Ventajas</w:t>
            </w:r>
          </w:p>
        </w:tc>
        <w:tc>
          <w:tcPr>
            <w:tcW w:w="0" w:type="auto"/>
            <w:hideMark/>
          </w:tcPr>
          <w:p w14:paraId="5A4302C8" w14:textId="77777777" w:rsidR="008C4702" w:rsidRPr="008C4702" w:rsidRDefault="008C4702" w:rsidP="008C47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702">
              <w:t>Desventajas</w:t>
            </w:r>
          </w:p>
        </w:tc>
      </w:tr>
      <w:tr w:rsidR="008C4702" w:rsidRPr="008C4702" w14:paraId="0F98CDDD" w14:textId="77777777" w:rsidTr="008C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AC028" w14:textId="77777777" w:rsidR="008C4702" w:rsidRPr="008C4702" w:rsidRDefault="008C4702" w:rsidP="008C4702">
            <w:pPr>
              <w:spacing w:after="160" w:line="278" w:lineRule="auto"/>
            </w:pPr>
            <w:r w:rsidRPr="008C4702">
              <w:t>Niños (6-12 años)</w:t>
            </w:r>
          </w:p>
        </w:tc>
        <w:tc>
          <w:tcPr>
            <w:tcW w:w="0" w:type="auto"/>
            <w:hideMark/>
          </w:tcPr>
          <w:p w14:paraId="1C7A8857" w14:textId="77777777" w:rsidR="008C4702" w:rsidRPr="008C4702" w:rsidRDefault="008C4702" w:rsidP="008C47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02">
              <w:t>Alta receptividad al aprendizaje lúdico.</w:t>
            </w:r>
          </w:p>
        </w:tc>
        <w:tc>
          <w:tcPr>
            <w:tcW w:w="0" w:type="auto"/>
            <w:hideMark/>
          </w:tcPr>
          <w:p w14:paraId="23CD21DD" w14:textId="77777777" w:rsidR="008C4702" w:rsidRPr="008C4702" w:rsidRDefault="008C4702" w:rsidP="008C47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02">
              <w:t>Falta de autonomía digital; usan dispositivos bajo supervisión. No comprenden bien conceptos de privacidad o consecuencias legales.</w:t>
            </w:r>
          </w:p>
        </w:tc>
      </w:tr>
      <w:tr w:rsidR="008C4702" w:rsidRPr="008C4702" w14:paraId="099E5858" w14:textId="77777777" w:rsidTr="008C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E6210" w14:textId="77777777" w:rsidR="008C4702" w:rsidRPr="008C4702" w:rsidRDefault="008C4702" w:rsidP="008C4702">
            <w:pPr>
              <w:spacing w:after="160" w:line="278" w:lineRule="auto"/>
            </w:pPr>
            <w:r w:rsidRPr="008C4702">
              <w:t>Jóvenes adultos (18-25 años)</w:t>
            </w:r>
          </w:p>
        </w:tc>
        <w:tc>
          <w:tcPr>
            <w:tcW w:w="0" w:type="auto"/>
            <w:hideMark/>
          </w:tcPr>
          <w:p w14:paraId="4CA4E44A" w14:textId="77777777" w:rsidR="008C4702" w:rsidRPr="008C4702" w:rsidRDefault="008C4702" w:rsidP="008C47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702">
              <w:t>Mayor conciencia del mundo digital. Responsabilidad creciente (universidad, trabajo).</w:t>
            </w:r>
          </w:p>
        </w:tc>
        <w:tc>
          <w:tcPr>
            <w:tcW w:w="0" w:type="auto"/>
            <w:hideMark/>
          </w:tcPr>
          <w:p w14:paraId="6CD6DB0C" w14:textId="77777777" w:rsidR="008C4702" w:rsidRPr="008C4702" w:rsidRDefault="008C4702" w:rsidP="008C47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702">
              <w:t>Ya formaron hábitos digitales (algunos incorrectos). Más difícil cambiar conductas adquiridas. No todos se sienten vulnerables.</w:t>
            </w:r>
          </w:p>
        </w:tc>
      </w:tr>
      <w:tr w:rsidR="008C4702" w:rsidRPr="008C4702" w14:paraId="4E6FD265" w14:textId="77777777" w:rsidTr="008C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FDA8C" w14:textId="77777777" w:rsidR="008C4702" w:rsidRPr="008C4702" w:rsidRDefault="008C4702" w:rsidP="008C4702">
            <w:pPr>
              <w:spacing w:after="160" w:line="278" w:lineRule="auto"/>
            </w:pPr>
            <w:r w:rsidRPr="008C4702">
              <w:t>Adultos (25-50 años)</w:t>
            </w:r>
          </w:p>
        </w:tc>
        <w:tc>
          <w:tcPr>
            <w:tcW w:w="0" w:type="auto"/>
            <w:hideMark/>
          </w:tcPr>
          <w:p w14:paraId="675FF7A3" w14:textId="77777777" w:rsidR="008C4702" w:rsidRPr="008C4702" w:rsidRDefault="008C4702" w:rsidP="008C47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02">
              <w:t>Enfrentan riesgos reales (trabajo, familia, finanzas). Potencial interés en proteger su entorno familiar.</w:t>
            </w:r>
          </w:p>
        </w:tc>
        <w:tc>
          <w:tcPr>
            <w:tcW w:w="0" w:type="auto"/>
            <w:hideMark/>
          </w:tcPr>
          <w:p w14:paraId="67AC0CB1" w14:textId="77777777" w:rsidR="008C4702" w:rsidRPr="008C4702" w:rsidRDefault="008C4702" w:rsidP="008C47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02">
              <w:t xml:space="preserve">Alta resistencia al cambio. Tiempo limitado. Bajo interés en plataformas interactivas o </w:t>
            </w:r>
            <w:proofErr w:type="spellStart"/>
            <w:r w:rsidRPr="008C4702">
              <w:t>gamificadas</w:t>
            </w:r>
            <w:proofErr w:type="spellEnd"/>
            <w:r w:rsidRPr="008C4702">
              <w:t>. Prefieren aprendizaje práctico y rápido.</w:t>
            </w:r>
          </w:p>
        </w:tc>
      </w:tr>
      <w:tr w:rsidR="008C4702" w:rsidRPr="008C4702" w14:paraId="455940C1" w14:textId="77777777" w:rsidTr="008C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73C57" w14:textId="77777777" w:rsidR="008C4702" w:rsidRPr="008C4702" w:rsidRDefault="008C4702" w:rsidP="008C4702">
            <w:pPr>
              <w:spacing w:after="160" w:line="278" w:lineRule="auto"/>
            </w:pPr>
            <w:r w:rsidRPr="008C4702">
              <w:t>Adultos mayores (65+)</w:t>
            </w:r>
          </w:p>
        </w:tc>
        <w:tc>
          <w:tcPr>
            <w:tcW w:w="0" w:type="auto"/>
            <w:hideMark/>
          </w:tcPr>
          <w:p w14:paraId="6C02B2AA" w14:textId="77777777" w:rsidR="008C4702" w:rsidRPr="008C4702" w:rsidRDefault="008C4702" w:rsidP="008C47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702">
              <w:t>Vulnerables a fraudes digitales. Interés por aprender a protegerse.</w:t>
            </w:r>
          </w:p>
        </w:tc>
        <w:tc>
          <w:tcPr>
            <w:tcW w:w="0" w:type="auto"/>
            <w:hideMark/>
          </w:tcPr>
          <w:p w14:paraId="3E8D1486" w14:textId="77777777" w:rsidR="008C4702" w:rsidRPr="008C4702" w:rsidRDefault="008C4702" w:rsidP="008C47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702">
              <w:t>Muy baja alfabetización digital. Necesitan asistencia constante. Poco interés en herramientas digitales complejas. Requieren otro enfoque más personalizado y sencillo.</w:t>
            </w:r>
          </w:p>
        </w:tc>
      </w:tr>
    </w:tbl>
    <w:p w14:paraId="45A6FF87" w14:textId="477735AC" w:rsidR="008C4702" w:rsidRPr="008C4702" w:rsidRDefault="008C4702" w:rsidP="008C4702">
      <w:pPr>
        <w:rPr>
          <w:b/>
          <w:bCs/>
        </w:rPr>
      </w:pPr>
      <w:r w:rsidRPr="008C4702">
        <w:rPr>
          <w:b/>
          <w:bCs/>
        </w:rPr>
        <w:t xml:space="preserve">Conclusión: </w:t>
      </w:r>
    </w:p>
    <w:p w14:paraId="32A5A6B9" w14:textId="77777777" w:rsidR="008C4702" w:rsidRPr="008C4702" w:rsidRDefault="008C4702" w:rsidP="008C4702">
      <w:r w:rsidRPr="008C4702">
        <w:t xml:space="preserve">El grupo de 14 a 17 años </w:t>
      </w:r>
      <w:r w:rsidRPr="008C4702">
        <w:rPr>
          <w:b/>
          <w:bCs/>
        </w:rPr>
        <w:t>reúne el equilibrio perfecto</w:t>
      </w:r>
      <w:r w:rsidRPr="008C4702">
        <w:t xml:space="preserve"> entre:</w:t>
      </w:r>
    </w:p>
    <w:p w14:paraId="17F9E864" w14:textId="77777777" w:rsidR="008C4702" w:rsidRPr="008C4702" w:rsidRDefault="008C4702" w:rsidP="008C4702">
      <w:pPr>
        <w:numPr>
          <w:ilvl w:val="0"/>
          <w:numId w:val="3"/>
        </w:numPr>
      </w:pPr>
      <w:r w:rsidRPr="008C4702">
        <w:t>Exposición a riesgos reales en entornos digitales,</w:t>
      </w:r>
    </w:p>
    <w:p w14:paraId="69550E5B" w14:textId="77777777" w:rsidR="008C4702" w:rsidRPr="008C4702" w:rsidRDefault="008C4702" w:rsidP="008C4702">
      <w:pPr>
        <w:numPr>
          <w:ilvl w:val="0"/>
          <w:numId w:val="3"/>
        </w:numPr>
      </w:pPr>
      <w:r w:rsidRPr="008C4702">
        <w:t>Capacidad cognitiva para comprender y aplicar conceptos complejos,</w:t>
      </w:r>
    </w:p>
    <w:p w14:paraId="7F14A494" w14:textId="77777777" w:rsidR="008C4702" w:rsidRPr="008C4702" w:rsidRDefault="008C4702" w:rsidP="008C4702">
      <w:pPr>
        <w:numPr>
          <w:ilvl w:val="0"/>
          <w:numId w:val="3"/>
        </w:numPr>
      </w:pPr>
      <w:r w:rsidRPr="008C4702">
        <w:lastRenderedPageBreak/>
        <w:t>Receptividad a enfoques didácticos interactivos,</w:t>
      </w:r>
    </w:p>
    <w:p w14:paraId="55FAB4B4" w14:textId="77777777" w:rsidR="008C4702" w:rsidRPr="008C4702" w:rsidRDefault="008C4702" w:rsidP="008C4702">
      <w:pPr>
        <w:numPr>
          <w:ilvl w:val="0"/>
          <w:numId w:val="3"/>
        </w:numPr>
      </w:pPr>
      <w:r w:rsidRPr="008C4702">
        <w:t>Posibilidad de moldear hábitos antes de la adultez.</w:t>
      </w:r>
    </w:p>
    <w:p w14:paraId="0DF34FCF" w14:textId="77777777" w:rsidR="008C4702" w:rsidRPr="008C4702" w:rsidRDefault="008C4702" w:rsidP="008C4702">
      <w:r w:rsidRPr="008C4702">
        <w:t xml:space="preserve">Este grupo </w:t>
      </w:r>
      <w:r w:rsidRPr="008C4702">
        <w:rPr>
          <w:b/>
          <w:bCs/>
        </w:rPr>
        <w:t>no está suficientemente cubierto</w:t>
      </w:r>
      <w:r w:rsidRPr="008C4702">
        <w:t xml:space="preserve"> en campañas de alfabetización digital específicas y, sin embargo, </w:t>
      </w:r>
      <w:r w:rsidRPr="008C4702">
        <w:rPr>
          <w:b/>
          <w:bCs/>
        </w:rPr>
        <w:t>es uno de los más vulnerables</w:t>
      </w:r>
      <w:r w:rsidRPr="008C4702">
        <w:t>, lo que convierte esta etapa en una oportunidad estratégica de intervención.</w:t>
      </w:r>
    </w:p>
    <w:p w14:paraId="5ACFA6C8" w14:textId="77777777" w:rsidR="0067083A" w:rsidRDefault="0067083A"/>
    <w:sectPr w:rsidR="00670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0A6C"/>
    <w:multiLevelType w:val="multilevel"/>
    <w:tmpl w:val="E27A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4760A"/>
    <w:multiLevelType w:val="multilevel"/>
    <w:tmpl w:val="7326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63DC2"/>
    <w:multiLevelType w:val="multilevel"/>
    <w:tmpl w:val="F6F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604944">
    <w:abstractNumId w:val="1"/>
  </w:num>
  <w:num w:numId="2" w16cid:durableId="1536235724">
    <w:abstractNumId w:val="2"/>
  </w:num>
  <w:num w:numId="3" w16cid:durableId="11010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3A"/>
    <w:rsid w:val="0067083A"/>
    <w:rsid w:val="008C4702"/>
    <w:rsid w:val="00D3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A597-F9F0-4C46-B755-A7F5D48B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83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C47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2025-07-02T05:21:00Z</dcterms:created>
  <dcterms:modified xsi:type="dcterms:W3CDTF">2025-07-02T05:22:00Z</dcterms:modified>
</cp:coreProperties>
</file>