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766" w:rsidRDefault="00EA2766" w:rsidP="00AD49B0">
      <w:pPr>
        <w:jc w:val="center"/>
      </w:pPr>
    </w:p>
    <w:p w:rsidR="00AD49B0" w:rsidRPr="00AD49B0" w:rsidRDefault="00AD49B0" w:rsidP="00AD49B0">
      <w:pPr>
        <w:jc w:val="center"/>
        <w:rPr>
          <w:rFonts w:ascii="Times New Roman" w:hAnsi="Times New Roman" w:cs="Times New Roman"/>
          <w:sz w:val="24"/>
        </w:rPr>
      </w:pPr>
      <w:r>
        <w:rPr>
          <w:noProof/>
          <w:lang w:eastAsia="es-PA"/>
        </w:rPr>
        <w:drawing>
          <wp:inline distT="0" distB="0" distL="0" distR="0" wp14:anchorId="2AE09326" wp14:editId="0479D606">
            <wp:extent cx="3019425" cy="628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4454" t="12075" r="35166" b="77057"/>
                    <a:stretch/>
                  </pic:blipFill>
                  <pic:spPr bwMode="auto">
                    <a:xfrm>
                      <a:off x="0" y="0"/>
                      <a:ext cx="3019425" cy="628650"/>
                    </a:xfrm>
                    <a:prstGeom prst="rect">
                      <a:avLst/>
                    </a:prstGeom>
                    <a:ln>
                      <a:noFill/>
                    </a:ln>
                    <a:extLst>
                      <a:ext uri="{53640926-AAD7-44D8-BBD7-CCE9431645EC}">
                        <a14:shadowObscured xmlns:a14="http://schemas.microsoft.com/office/drawing/2010/main"/>
                      </a:ext>
                    </a:extLst>
                  </pic:spPr>
                </pic:pic>
              </a:graphicData>
            </a:graphic>
          </wp:inline>
        </w:drawing>
      </w:r>
      <w:r>
        <w:br/>
      </w:r>
      <w:r w:rsidRPr="00AD49B0">
        <w:rPr>
          <w:sz w:val="24"/>
        </w:rPr>
        <w:br/>
      </w:r>
      <w:r w:rsidRPr="00AD49B0">
        <w:rPr>
          <w:rFonts w:ascii="Times New Roman" w:hAnsi="Times New Roman" w:cs="Times New Roman"/>
          <w:sz w:val="24"/>
        </w:rPr>
        <w:t>PROGRAMACIÓN II</w:t>
      </w:r>
      <w:r w:rsidRPr="00AD49B0">
        <w:rPr>
          <w:rFonts w:ascii="Times New Roman" w:hAnsi="Times New Roman" w:cs="Times New Roman"/>
          <w:sz w:val="24"/>
        </w:rPr>
        <w:br/>
        <w:t>INVESTIGACIÓN NO.1</w:t>
      </w:r>
      <w:r w:rsidRPr="00AD49B0">
        <w:rPr>
          <w:rFonts w:ascii="Times New Roman" w:hAnsi="Times New Roman" w:cs="Times New Roman"/>
          <w:sz w:val="24"/>
        </w:rPr>
        <w:br/>
      </w:r>
      <w:r w:rsidRPr="00AD49B0">
        <w:rPr>
          <w:rFonts w:ascii="Times New Roman" w:hAnsi="Times New Roman" w:cs="Times New Roman"/>
          <w:sz w:val="24"/>
          <w:u w:val="single"/>
        </w:rPr>
        <w:t>TIPOS DE CLASES</w:t>
      </w:r>
      <w:r w:rsidRPr="00AD49B0">
        <w:rPr>
          <w:rFonts w:ascii="Times New Roman" w:hAnsi="Times New Roman" w:cs="Times New Roman"/>
          <w:sz w:val="24"/>
        </w:rPr>
        <w:t xml:space="preserve"> </w:t>
      </w:r>
      <w:r w:rsidRPr="00AD49B0">
        <w:rPr>
          <w:rFonts w:ascii="Times New Roman" w:hAnsi="Times New Roman" w:cs="Times New Roman"/>
          <w:sz w:val="24"/>
        </w:rPr>
        <w:br/>
        <w:t>II CUATRIMESTRE 2018</w:t>
      </w:r>
    </w:p>
    <w:p w:rsidR="00AD49B0" w:rsidRPr="00AD49B0" w:rsidRDefault="00AD49B0" w:rsidP="00AD49B0">
      <w:pPr>
        <w:rPr>
          <w:i/>
          <w:sz w:val="24"/>
        </w:rPr>
      </w:pPr>
    </w:p>
    <w:p w:rsidR="00AD49B0" w:rsidRPr="00AD49B0" w:rsidRDefault="00AD49B0" w:rsidP="00AD49B0">
      <w:pPr>
        <w:jc w:val="both"/>
        <w:rPr>
          <w:rFonts w:ascii="Times New Roman" w:hAnsi="Times New Roman" w:cs="Times New Roman"/>
          <w:i/>
          <w:sz w:val="24"/>
        </w:rPr>
      </w:pPr>
      <w:r w:rsidRPr="00AD49B0">
        <w:rPr>
          <w:rFonts w:ascii="Times New Roman" w:hAnsi="Times New Roman" w:cs="Times New Roman"/>
          <w:i/>
          <w:sz w:val="24"/>
        </w:rPr>
        <w:t>Clase Abstracta:</w:t>
      </w:r>
    </w:p>
    <w:p w:rsidR="00AD49B0" w:rsidRPr="00AD49B0" w:rsidRDefault="00AD49B0" w:rsidP="00AD49B0">
      <w:pPr>
        <w:jc w:val="both"/>
        <w:rPr>
          <w:rFonts w:ascii="Times New Roman" w:hAnsi="Times New Roman" w:cs="Times New Roman"/>
          <w:sz w:val="24"/>
        </w:rPr>
      </w:pPr>
      <w:r w:rsidRPr="00AD49B0">
        <w:rPr>
          <w:rFonts w:ascii="Times New Roman" w:hAnsi="Times New Roman" w:cs="Times New Roman"/>
          <w:sz w:val="24"/>
        </w:rPr>
        <w:t>Como indica su nombre, se trata de una clase, hasta ahí todo claro, pero que posee, he aquí su nombre y principal característica, al menos un método abstracto, por lo que ya tiene que ser declarada como abstracta. Una clase abstracta no puede ser implementada, sino que sólo puede heredar a otra clase abstracta o a una clase que defina el método o los métodos abstractos de la superclase abstracta.</w:t>
      </w:r>
    </w:p>
    <w:p w:rsidR="00AD49B0" w:rsidRPr="00AD49B0" w:rsidRDefault="00AD49B0" w:rsidP="00AD49B0">
      <w:pPr>
        <w:jc w:val="both"/>
        <w:rPr>
          <w:rFonts w:ascii="Times New Roman" w:hAnsi="Times New Roman" w:cs="Times New Roman"/>
          <w:i/>
          <w:sz w:val="24"/>
        </w:rPr>
      </w:pPr>
    </w:p>
    <w:p w:rsidR="00AD49B0" w:rsidRPr="00AD49B0" w:rsidRDefault="00AD49B0" w:rsidP="00AD49B0">
      <w:pPr>
        <w:jc w:val="both"/>
        <w:rPr>
          <w:rFonts w:ascii="Times New Roman" w:hAnsi="Times New Roman" w:cs="Times New Roman"/>
          <w:i/>
          <w:sz w:val="24"/>
        </w:rPr>
      </w:pPr>
      <w:r w:rsidRPr="00AD49B0">
        <w:rPr>
          <w:rFonts w:ascii="Times New Roman" w:hAnsi="Times New Roman" w:cs="Times New Roman"/>
          <w:i/>
          <w:sz w:val="24"/>
        </w:rPr>
        <w:t>Clase Interfaz:</w:t>
      </w:r>
    </w:p>
    <w:p w:rsidR="00AD49B0" w:rsidRPr="00AD49B0" w:rsidRDefault="00AD49B0" w:rsidP="00AD49B0">
      <w:pPr>
        <w:jc w:val="both"/>
        <w:rPr>
          <w:rFonts w:ascii="Times New Roman" w:hAnsi="Times New Roman" w:cs="Times New Roman"/>
          <w:sz w:val="24"/>
        </w:rPr>
      </w:pPr>
      <w:r w:rsidRPr="00AD49B0">
        <w:rPr>
          <w:rFonts w:ascii="Times New Roman" w:hAnsi="Times New Roman" w:cs="Times New Roman"/>
          <w:sz w:val="24"/>
        </w:rPr>
        <w:t>Una interfaz tiene la característica principal de que todos sus métodos son abstracto, es decir, todos los métodos son declarados pero ninguno tiene implementación. Al no ser una clase como tal, el resto de clases pueden implementar tantas interfaces como se estime oportuno.</w:t>
      </w:r>
    </w:p>
    <w:p w:rsidR="00AD49B0" w:rsidRPr="00AD49B0" w:rsidRDefault="00AD49B0" w:rsidP="00AD49B0">
      <w:pPr>
        <w:jc w:val="both"/>
        <w:rPr>
          <w:rFonts w:ascii="Times New Roman" w:hAnsi="Times New Roman" w:cs="Times New Roman"/>
          <w:sz w:val="24"/>
        </w:rPr>
      </w:pPr>
    </w:p>
    <w:p w:rsidR="00AD49B0" w:rsidRPr="00AD49B0" w:rsidRDefault="00AD49B0" w:rsidP="00AD49B0">
      <w:pPr>
        <w:jc w:val="both"/>
        <w:rPr>
          <w:rFonts w:ascii="Times New Roman" w:hAnsi="Times New Roman" w:cs="Times New Roman"/>
          <w:i/>
          <w:sz w:val="24"/>
        </w:rPr>
      </w:pPr>
      <w:r w:rsidRPr="00AD49B0">
        <w:rPr>
          <w:rFonts w:ascii="Times New Roman" w:hAnsi="Times New Roman" w:cs="Times New Roman"/>
          <w:i/>
          <w:sz w:val="24"/>
        </w:rPr>
        <w:t>Implementación:</w:t>
      </w:r>
      <w:bookmarkStart w:id="0" w:name="_GoBack"/>
      <w:bookmarkEnd w:id="0"/>
    </w:p>
    <w:p w:rsidR="00AD49B0" w:rsidRPr="00AD49B0" w:rsidRDefault="00AD49B0" w:rsidP="00AD49B0">
      <w:pPr>
        <w:jc w:val="both"/>
        <w:rPr>
          <w:rFonts w:ascii="Times New Roman" w:hAnsi="Times New Roman" w:cs="Times New Roman"/>
          <w:sz w:val="24"/>
        </w:rPr>
      </w:pPr>
      <w:r w:rsidRPr="00AD49B0">
        <w:rPr>
          <w:rFonts w:ascii="Times New Roman" w:hAnsi="Times New Roman" w:cs="Times New Roman"/>
          <w:sz w:val="24"/>
        </w:rPr>
        <w:t>La interfaz marca unas pautas de funcionamiento pero no nos da pistas de como lo hace, en cambio la clase abstracta nos define futuros objetos que tienen pequeñas diferencias a la hora de implementar un pequeño método. Por ejemplo, una clase abstracta puede declarar el funcionamiento de una figura geométrica, los métodos que la superclase puede implementar serían el cálculo del perímetro, simplemente hallar la suma de todos sus lados, algo común a todas las figuras. En cambio, el cálculo del área de cada figura sería el método abstracto, de obligada implementación en las clases heredadas pero del que desconocemos su funcionamiento interno en dichas clases, ya que cada figura tiene su propio cálculo.</w:t>
      </w:r>
    </w:p>
    <w:p w:rsidR="00AD49B0" w:rsidRPr="00AD49B0" w:rsidRDefault="00AD49B0" w:rsidP="00AD49B0">
      <w:pPr>
        <w:rPr>
          <w:rFonts w:ascii="Times New Roman" w:hAnsi="Times New Roman" w:cs="Times New Roman"/>
        </w:rPr>
      </w:pPr>
    </w:p>
    <w:sectPr w:rsidR="00AD49B0" w:rsidRPr="00AD49B0" w:rsidSect="00AD49B0">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9B0"/>
    <w:rsid w:val="00AD49B0"/>
    <w:rsid w:val="00EA276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6BF63-8FE4-4D8A-A4EE-D9F05965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233</Words>
  <Characters>1282</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francyn031selena@gmail.com</dc:creator>
  <cp:keywords/>
  <dc:description/>
  <cp:lastModifiedBy>francyn031selena@gmail.com</cp:lastModifiedBy>
  <cp:revision>1</cp:revision>
  <dcterms:created xsi:type="dcterms:W3CDTF">2018-07-20T18:11:00Z</dcterms:created>
  <dcterms:modified xsi:type="dcterms:W3CDTF">2018-07-20T18:20:00Z</dcterms:modified>
</cp:coreProperties>
</file>