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92A05" w14:textId="77777777" w:rsidR="00567FA8" w:rsidRDefault="00567FA8" w:rsidP="00567FA8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3BCDF176" w14:textId="77777777" w:rsidR="00567FA8" w:rsidRDefault="00567FA8" w:rsidP="00567FA8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66B50811" w14:textId="77777777" w:rsidR="00567FA8" w:rsidRDefault="00567FA8" w:rsidP="00567FA8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3DF8BCAA" wp14:editId="0A6A9E67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69F6" w14:textId="77777777" w:rsidR="00567FA8" w:rsidRPr="00E52FCD" w:rsidRDefault="00567FA8" w:rsidP="00567FA8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0004F0E4" w14:textId="77777777" w:rsidR="00567FA8" w:rsidRPr="000A2E07" w:rsidRDefault="00567FA8" w:rsidP="00567FA8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589A0B3B" w14:textId="77777777" w:rsidR="00567FA8" w:rsidRPr="00BE1EE5" w:rsidRDefault="00567FA8" w:rsidP="00567FA8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28ADBD50" w14:textId="77777777" w:rsidR="00567FA8" w:rsidRPr="0031417D" w:rsidRDefault="00567FA8" w:rsidP="00567FA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2C447676" w14:textId="1AE3E983" w:rsidR="00567FA8" w:rsidRDefault="00567FA8" w:rsidP="00567FA8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944DAA">
        <w:rPr>
          <w:sz w:val="20"/>
        </w:rPr>
        <w:t xml:space="preserve">Nombre: </w:t>
      </w:r>
      <w:r>
        <w:rPr>
          <w:sz w:val="20"/>
        </w:rPr>
        <w:t>MOLLETA CARTER STENNETT</w:t>
      </w:r>
      <w:r>
        <w:rPr>
          <w:sz w:val="20"/>
        </w:rPr>
        <w:t xml:space="preserve">    </w:t>
      </w:r>
      <w:r w:rsidRPr="00944DAA">
        <w:rPr>
          <w:sz w:val="20"/>
        </w:rPr>
        <w:t xml:space="preserve">Sexo: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</w:t>
      </w:r>
      <w:r>
        <w:rPr>
          <w:sz w:val="20"/>
          <w:lang w:val="es-ES"/>
        </w:rPr>
        <w:t xml:space="preserve">51 </w:t>
      </w:r>
      <w:r>
        <w:rPr>
          <w:sz w:val="20"/>
          <w:lang w:val="es-ES"/>
        </w:rPr>
        <w:t xml:space="preserve">Anos                       Fecha: 22 /10/2021        </w:t>
      </w:r>
    </w:p>
    <w:p w14:paraId="53BB6605" w14:textId="4EF85ED9" w:rsidR="00567FA8" w:rsidRDefault="00567FA8" w:rsidP="00567FA8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ABDOMINOPLASTIA / LIPO/ BBL</w:t>
      </w:r>
      <w:r>
        <w:rPr>
          <w:sz w:val="20"/>
          <w:lang w:val="es-ES"/>
        </w:rPr>
        <w:t xml:space="preserve">.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>Dr. JAIRO ULERIO</w:t>
      </w:r>
    </w:p>
    <w:p w14:paraId="5745B990" w14:textId="77777777" w:rsidR="00567FA8" w:rsidRPr="00107ADE" w:rsidRDefault="00567FA8" w:rsidP="00567FA8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28ECAACC" w14:textId="75E6F7CA" w:rsidR="00567FA8" w:rsidRDefault="00567FA8" w:rsidP="00567FA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</w:t>
      </w:r>
      <w:r>
        <w:rPr>
          <w:b/>
          <w:sz w:val="20"/>
          <w:lang w:val="es-ES"/>
        </w:rPr>
        <w:t xml:space="preserve"> HTA POR STRESS</w:t>
      </w:r>
    </w:p>
    <w:p w14:paraId="1A6113A7" w14:textId="291B4AE7" w:rsidR="00567FA8" w:rsidRPr="00244657" w:rsidRDefault="00567FA8" w:rsidP="00567FA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Alergias: </w:t>
      </w:r>
      <w:r w:rsidRPr="00567FA8">
        <w:rPr>
          <w:b/>
          <w:color w:val="FF0000"/>
          <w:sz w:val="20"/>
          <w:highlight w:val="yellow"/>
          <w:lang w:val="es-ES"/>
        </w:rPr>
        <w:t>A LA PENICILINA</w:t>
      </w:r>
    </w:p>
    <w:p w14:paraId="193BA258" w14:textId="26B54121" w:rsidR="00567FA8" w:rsidRPr="00567FA8" w:rsidRDefault="00567FA8" w:rsidP="00567FA8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n-US"/>
        </w:rPr>
      </w:pPr>
      <w:r w:rsidRPr="00567FA8">
        <w:rPr>
          <w:i/>
          <w:sz w:val="20"/>
          <w:lang w:val="en-US"/>
        </w:rPr>
        <w:t xml:space="preserve">G5 </w:t>
      </w:r>
      <w:r w:rsidRPr="00567FA8">
        <w:rPr>
          <w:i/>
          <w:sz w:val="20"/>
          <w:lang w:val="en-US"/>
        </w:rPr>
        <w:t>A</w:t>
      </w:r>
      <w:r w:rsidRPr="00567FA8">
        <w:rPr>
          <w:i/>
          <w:sz w:val="20"/>
          <w:lang w:val="en-US"/>
        </w:rPr>
        <w:t>2</w:t>
      </w:r>
      <w:r w:rsidRPr="00567FA8">
        <w:rPr>
          <w:i/>
          <w:sz w:val="20"/>
          <w:lang w:val="en-US"/>
        </w:rPr>
        <w:t xml:space="preserve"> P2 C</w:t>
      </w:r>
      <w:r w:rsidRPr="00567FA8">
        <w:rPr>
          <w:i/>
          <w:sz w:val="20"/>
          <w:lang w:val="en-US"/>
        </w:rPr>
        <w:t>1</w:t>
      </w:r>
      <w:r w:rsidRPr="00567FA8">
        <w:rPr>
          <w:i/>
          <w:sz w:val="20"/>
          <w:lang w:val="en-US"/>
        </w:rPr>
        <w:t xml:space="preserve">      FUM: </w:t>
      </w:r>
      <w:r w:rsidRPr="00567FA8">
        <w:rPr>
          <w:i/>
          <w:sz w:val="20"/>
          <w:lang w:val="en-US"/>
        </w:rPr>
        <w:t>2016 PX POST MENOPAUSICA</w:t>
      </w:r>
      <w:r w:rsidRPr="00567FA8">
        <w:rPr>
          <w:i/>
          <w:sz w:val="20"/>
          <w:lang w:val="en-US"/>
        </w:rPr>
        <w:t xml:space="preserve"> </w:t>
      </w:r>
    </w:p>
    <w:p w14:paraId="1FCFD80C" w14:textId="55594FEF" w:rsidR="00567FA8" w:rsidRDefault="00567FA8" w:rsidP="00567FA8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</w:t>
      </w:r>
      <w:r>
        <w:rPr>
          <w:i/>
          <w:sz w:val="20"/>
          <w:lang w:val="es-ES"/>
        </w:rPr>
        <w:t>1 CESAREA</w:t>
      </w:r>
    </w:p>
    <w:p w14:paraId="03A0022E" w14:textId="77777777" w:rsidR="00567FA8" w:rsidRPr="00244657" w:rsidRDefault="00567FA8" w:rsidP="00567FA8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2C804C92" w14:textId="77777777" w:rsidR="00567FA8" w:rsidRPr="009D463D" w:rsidRDefault="00567FA8" w:rsidP="00567FA8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510636CF" w14:textId="77777777" w:rsidR="00567FA8" w:rsidRDefault="00567FA8" w:rsidP="00567FA8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76717EC2" w14:textId="4263E130" w:rsidR="00567FA8" w:rsidRPr="00034A5B" w:rsidRDefault="00567FA8" w:rsidP="00567FA8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>FALLECIDO</w:t>
      </w:r>
      <w:r>
        <w:rPr>
          <w:bCs/>
          <w:iCs/>
          <w:sz w:val="20"/>
          <w:lang w:val="es-ES"/>
        </w:rPr>
        <w:t xml:space="preserve"> POR NEUMONIA</w:t>
      </w:r>
      <w:r>
        <w:rPr>
          <w:bCs/>
          <w:iCs/>
          <w:sz w:val="20"/>
          <w:lang w:val="es-ES"/>
        </w:rPr>
        <w:t xml:space="preserve">  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FALLECIDA POR ICC Y DM TIPO II</w:t>
      </w:r>
      <w:r>
        <w:rPr>
          <w:i/>
          <w:sz w:val="20"/>
          <w:lang w:val="es-ES"/>
        </w:rPr>
        <w:t xml:space="preserve">.      Hermanos:  Vivos/ spa  </w:t>
      </w:r>
    </w:p>
    <w:p w14:paraId="7B18D754" w14:textId="77777777" w:rsidR="00567FA8" w:rsidRPr="00034A5B" w:rsidRDefault="00567FA8" w:rsidP="00567FA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03099F4A" w14:textId="77777777" w:rsidR="00567FA8" w:rsidRPr="00244657" w:rsidRDefault="00567FA8" w:rsidP="00567FA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23309168" w14:textId="0EA68E7E" w:rsidR="00567FA8" w:rsidRPr="00244657" w:rsidRDefault="00567FA8" w:rsidP="00567FA8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 </w:t>
      </w:r>
      <w:proofErr w:type="gramStart"/>
      <w:r w:rsidRPr="00244657">
        <w:rPr>
          <w:i/>
          <w:sz w:val="20"/>
          <w:lang w:val="es-ES"/>
        </w:rPr>
        <w:t xml:space="preserve">Alcohol </w:t>
      </w:r>
      <w:r>
        <w:rPr>
          <w:i/>
          <w:sz w:val="20"/>
          <w:lang w:val="es-ES"/>
        </w:rPr>
        <w:t>:</w:t>
      </w:r>
      <w:proofErr w:type="gramEnd"/>
      <w:r>
        <w:rPr>
          <w:i/>
          <w:sz w:val="20"/>
          <w:lang w:val="es-ES"/>
        </w:rPr>
        <w:t xml:space="preserve">  </w:t>
      </w:r>
      <w:r>
        <w:rPr>
          <w:i/>
          <w:sz w:val="20"/>
          <w:lang w:val="es-ES"/>
        </w:rPr>
        <w:t>OCASIONAL</w:t>
      </w:r>
      <w:r>
        <w:rPr>
          <w:i/>
          <w:sz w:val="20"/>
          <w:lang w:val="es-ES"/>
        </w:rPr>
        <w:t xml:space="preserve">      Drogas: no       CIGARRILLO ELECTRONICO: NO       HOOKAH: NO</w:t>
      </w:r>
    </w:p>
    <w:p w14:paraId="19470D1D" w14:textId="77777777" w:rsidR="00567FA8" w:rsidRPr="00244657" w:rsidRDefault="00567FA8" w:rsidP="00567FA8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55CEE335" w14:textId="77777777" w:rsidR="00567FA8" w:rsidRDefault="00567FA8" w:rsidP="00567FA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7CEF41A4" w14:textId="55070FB8" w:rsidR="00567FA8" w:rsidRDefault="00567FA8" w:rsidP="00567FA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VACUNADA  2 DOSIS PFIZER</w:t>
      </w:r>
      <w:r>
        <w:rPr>
          <w:b/>
          <w:sz w:val="20"/>
          <w:lang w:val="es-ES"/>
        </w:rPr>
        <w:t>/ MULTIVITAMINAS ESTUVO TOMANDO/ FLAX SEED/ GLUCOSAMINA</w:t>
      </w:r>
    </w:p>
    <w:p w14:paraId="01B6252C" w14:textId="4C67F1F9" w:rsidR="00567FA8" w:rsidRDefault="00567FA8" w:rsidP="00567FA8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</w:t>
      </w:r>
    </w:p>
    <w:p w14:paraId="43BCAE60" w14:textId="77777777" w:rsidR="00567FA8" w:rsidRPr="00244657" w:rsidRDefault="00567FA8" w:rsidP="00567FA8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387A64DB" w14:textId="77777777" w:rsidR="00567FA8" w:rsidRDefault="00567FA8" w:rsidP="00567FA8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4A7BF715" w14:textId="77777777" w:rsidR="00567FA8" w:rsidRDefault="00567FA8" w:rsidP="00567FA8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10C2AC16" w14:textId="0A6383F4" w:rsidR="00567FA8" w:rsidRPr="00023B29" w:rsidRDefault="00567FA8" w:rsidP="00567FA8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 xml:space="preserve">. </w:t>
      </w:r>
      <w:r w:rsidR="00590D6B">
        <w:rPr>
          <w:i/>
          <w:sz w:val="20"/>
          <w:lang w:val="es-ES"/>
        </w:rPr>
        <w:t>160/100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</w:t>
      </w:r>
      <w:r w:rsidR="00590D6B">
        <w:rPr>
          <w:i/>
          <w:sz w:val="20"/>
          <w:lang w:val="es-ES"/>
        </w:rPr>
        <w:t>60/ 100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>
        <w:rPr>
          <w:i/>
          <w:sz w:val="20"/>
        </w:rPr>
        <w:t xml:space="preserve">71L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17507819" w14:textId="77777777" w:rsidR="00567FA8" w:rsidRPr="00023B29" w:rsidRDefault="00567FA8" w:rsidP="00567FA8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051C2217" w14:textId="77777777" w:rsidR="00567FA8" w:rsidRPr="00F840A1" w:rsidRDefault="00567FA8" w:rsidP="00567FA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3547904" w14:textId="77777777" w:rsidR="00567FA8" w:rsidRPr="00F840A1" w:rsidRDefault="00567FA8" w:rsidP="00567FA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7AB34BD1" w14:textId="77777777" w:rsidR="00567FA8" w:rsidRPr="006265A0" w:rsidRDefault="00567FA8" w:rsidP="00567FA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4B708810" w14:textId="77777777" w:rsidR="00567FA8" w:rsidRPr="00F840A1" w:rsidRDefault="00567FA8" w:rsidP="00567FA8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3720A076" w14:textId="77777777" w:rsidR="00567FA8" w:rsidRPr="00F840A1" w:rsidRDefault="00567FA8" w:rsidP="00567FA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79B88FC0" w14:textId="77777777" w:rsidR="00567FA8" w:rsidRPr="00F840A1" w:rsidRDefault="00567FA8" w:rsidP="00567FA8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386FC47E" w14:textId="77777777" w:rsidR="00567FA8" w:rsidRPr="00F840A1" w:rsidRDefault="00567FA8" w:rsidP="00567FA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32D1E679" w14:textId="77777777" w:rsidR="00567FA8" w:rsidRPr="00F840A1" w:rsidRDefault="00567FA8" w:rsidP="00567FA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39837B7C" w14:textId="77777777" w:rsidR="00567FA8" w:rsidRPr="00F840A1" w:rsidRDefault="00567FA8" w:rsidP="00567FA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semigloboso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,</w:t>
      </w:r>
      <w:r w:rsidRPr="00F840A1">
        <w:rPr>
          <w:rFonts w:asciiTheme="minorHAnsi" w:hAnsiTheme="minorHAnsi" w:cstheme="minorHAnsi"/>
          <w:sz w:val="20"/>
          <w:szCs w:val="20"/>
        </w:rPr>
        <w:t>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 xml:space="preserve">,  no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0425217D" w14:textId="77777777" w:rsidR="00567FA8" w:rsidRPr="00F840A1" w:rsidRDefault="00567FA8" w:rsidP="00567FA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F8258EE" w14:textId="77777777" w:rsidR="00567FA8" w:rsidRPr="00F840A1" w:rsidRDefault="00567FA8" w:rsidP="00567FA8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669A75DB" w14:textId="77777777" w:rsidR="00567FA8" w:rsidRPr="00F840A1" w:rsidRDefault="00567FA8" w:rsidP="00567FA8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4EA832C4" w14:textId="77777777" w:rsidR="00567FA8" w:rsidRPr="007162A8" w:rsidRDefault="00567FA8" w:rsidP="00567FA8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25B06BBC" w14:textId="77777777" w:rsidR="00567FA8" w:rsidRDefault="00567FA8" w:rsidP="00567FA8">
      <w:pPr>
        <w:tabs>
          <w:tab w:val="left" w:pos="10800"/>
        </w:tabs>
        <w:spacing w:after="120"/>
        <w:rPr>
          <w:b/>
          <w:sz w:val="24"/>
          <w:szCs w:val="32"/>
        </w:rPr>
      </w:pPr>
      <w:r>
        <w:rPr>
          <w:b/>
          <w:sz w:val="24"/>
          <w:szCs w:val="32"/>
        </w:rPr>
        <w:lastRenderedPageBreak/>
        <w:t xml:space="preserve">          </w:t>
      </w:r>
    </w:p>
    <w:p w14:paraId="7C21DFAA" w14:textId="77777777" w:rsidR="00567FA8" w:rsidRPr="00994252" w:rsidRDefault="00567FA8" w:rsidP="00567FA8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 w:rsidRPr="00994252">
        <w:rPr>
          <w:b/>
          <w:sz w:val="24"/>
          <w:szCs w:val="32"/>
          <w:u w:val="single"/>
        </w:rPr>
        <w:t>PROCEDIMIENTOS</w:t>
      </w:r>
    </w:p>
    <w:p w14:paraId="3A8E6AD4" w14:textId="77777777" w:rsidR="00567FA8" w:rsidRPr="00793BCE" w:rsidRDefault="00567FA8" w:rsidP="00567FA8">
      <w:pPr>
        <w:tabs>
          <w:tab w:val="left" w:pos="10800"/>
        </w:tabs>
        <w:spacing w:after="120" w:line="240" w:lineRule="auto"/>
        <w:ind w:left="709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>RITMO</w:t>
      </w:r>
      <w:r>
        <w:rPr>
          <w:bCs/>
          <w:sz w:val="20"/>
        </w:rPr>
        <w:t xml:space="preserve"> </w:t>
      </w:r>
      <w:r w:rsidRPr="00994252">
        <w:rPr>
          <w:bCs/>
          <w:sz w:val="20"/>
        </w:rPr>
        <w:t>SINUSAL</w:t>
      </w:r>
      <w:r>
        <w:rPr>
          <w:bCs/>
          <w:sz w:val="20"/>
        </w:rPr>
        <w:t xml:space="preserve">  </w:t>
      </w:r>
      <w:r w:rsidRPr="00994252">
        <w:rPr>
          <w:bCs/>
          <w:sz w:val="20"/>
        </w:rPr>
        <w:t xml:space="preserve">, RESTO  DENTRO DE LIMITES NORMALES  </w:t>
      </w:r>
      <w:r>
        <w:rPr>
          <w:bCs/>
          <w:sz w:val="20"/>
        </w:rPr>
        <w:t xml:space="preserve"> FC: 71L/M</w:t>
      </w:r>
    </w:p>
    <w:p w14:paraId="04A51A6A" w14:textId="26C9CE01" w:rsidR="00567FA8" w:rsidRDefault="00567FA8" w:rsidP="00567FA8">
      <w:pPr>
        <w:tabs>
          <w:tab w:val="left" w:pos="10800"/>
        </w:tabs>
        <w:spacing w:after="120" w:line="240" w:lineRule="auto"/>
        <w:ind w:left="709"/>
        <w:rPr>
          <w:bCs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>
        <w:rPr>
          <w:bCs/>
          <w:sz w:val="20"/>
        </w:rPr>
        <w:t>PENDIENTE</w:t>
      </w:r>
    </w:p>
    <w:p w14:paraId="26F0D634" w14:textId="2D2A0B3E" w:rsidR="00590D6B" w:rsidRPr="00292B6A" w:rsidRDefault="00590D6B" w:rsidP="00567FA8">
      <w:pPr>
        <w:tabs>
          <w:tab w:val="left" w:pos="10800"/>
        </w:tabs>
        <w:spacing w:after="120" w:line="240" w:lineRule="auto"/>
        <w:ind w:left="709"/>
        <w:rPr>
          <w:b/>
          <w:sz w:val="20"/>
        </w:rPr>
      </w:pPr>
      <w:r>
        <w:rPr>
          <w:b/>
          <w:sz w:val="20"/>
        </w:rPr>
        <w:t xml:space="preserve">ECOCARDIOGRAMA: HIPERTROFIA CONCENTRICA DEL VI </w:t>
      </w:r>
      <w:r w:rsidR="00566CC5">
        <w:rPr>
          <w:b/>
          <w:sz w:val="20"/>
        </w:rPr>
        <w:t>/ TRASTORNOS DE LA RELAJACION DEL VENTRICULO IZQUIERDO</w:t>
      </w:r>
    </w:p>
    <w:p w14:paraId="4CF30E5A" w14:textId="77777777" w:rsidR="00567FA8" w:rsidRPr="000E3216" w:rsidRDefault="00567FA8" w:rsidP="00567FA8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NORMALES</w:t>
      </w:r>
    </w:p>
    <w:p w14:paraId="237A753A" w14:textId="199E651E" w:rsidR="00567FA8" w:rsidRPr="007B3E09" w:rsidRDefault="00567FA8" w:rsidP="00567FA8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 w:rsidR="00590D6B">
        <w:rPr>
          <w:bCs/>
          <w:sz w:val="20"/>
          <w:lang w:val="es-ES"/>
        </w:rPr>
        <w:t>HIPERTENSION ARTERIAL ESTADIO II</w:t>
      </w:r>
      <w:r>
        <w:rPr>
          <w:b/>
          <w:sz w:val="20"/>
          <w:lang w:val="es-ES"/>
        </w:rPr>
        <w:tab/>
      </w:r>
    </w:p>
    <w:p w14:paraId="2BF00671" w14:textId="77777777" w:rsidR="00567FA8" w:rsidRPr="006265A0" w:rsidRDefault="00567FA8" w:rsidP="00567FA8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3233E4C2" w14:textId="77777777" w:rsidR="00567FA8" w:rsidRDefault="00567FA8" w:rsidP="00567FA8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1 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0BDBB9CD" w14:textId="77777777" w:rsidR="00567FA8" w:rsidRPr="006265A0" w:rsidRDefault="00567FA8" w:rsidP="00567FA8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374B8453" wp14:editId="672032C0">
            <wp:extent cx="4117975" cy="1942353"/>
            <wp:effectExtent l="114300" t="101600" r="111125" b="140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14" cy="20006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73A05A" w14:textId="77777777" w:rsidR="00567FA8" w:rsidRPr="006265A0" w:rsidRDefault="00567FA8" w:rsidP="00567FA8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79DB5CFB" w14:textId="66A36C52" w:rsidR="00567FA8" w:rsidRDefault="00567FA8" w:rsidP="00567FA8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6F8B038A" w14:textId="77777777" w:rsidR="00567FA8" w:rsidRPr="004C071F" w:rsidRDefault="00567FA8" w:rsidP="00567FA8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0154F426" w14:textId="5E457CC4" w:rsidR="00567FA8" w:rsidRPr="00590D6B" w:rsidRDefault="00590D6B" w:rsidP="00567FA8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>
        <w:rPr>
          <w:rFonts w:asciiTheme="minorHAnsi" w:hAnsiTheme="minorHAnsi" w:cstheme="minorHAnsi"/>
          <w:sz w:val="18"/>
          <w:szCs w:val="18"/>
        </w:rPr>
        <w:t>INICIO COVERAM 10/ 5 MG</w:t>
      </w:r>
    </w:p>
    <w:p w14:paraId="2AD04CD6" w14:textId="63D6F3FE" w:rsidR="00590D6B" w:rsidRPr="007264B6" w:rsidRDefault="00590D6B" w:rsidP="00567FA8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>
        <w:rPr>
          <w:rFonts w:asciiTheme="minorHAnsi" w:hAnsiTheme="minorHAnsi" w:cstheme="minorHAnsi"/>
          <w:sz w:val="18"/>
          <w:szCs w:val="18"/>
        </w:rPr>
        <w:t>SE REEVALUARA EN 5 DIAS</w:t>
      </w:r>
    </w:p>
    <w:p w14:paraId="33270D8D" w14:textId="77777777" w:rsidR="00567FA8" w:rsidRDefault="00567FA8" w:rsidP="00567FA8">
      <w:pPr>
        <w:jc w:val="both"/>
        <w:rPr>
          <w:rFonts w:ascii="American Typewriter" w:hAnsi="American Typewriter" w:cs="Al Bayan Plain"/>
          <w:i/>
          <w:iCs/>
        </w:rPr>
      </w:pPr>
    </w:p>
    <w:p w14:paraId="7C3FB974" w14:textId="77777777" w:rsidR="00567FA8" w:rsidRPr="007B3E09" w:rsidRDefault="00567FA8" w:rsidP="00567FA8">
      <w:pPr>
        <w:jc w:val="both"/>
        <w:rPr>
          <w:rFonts w:ascii="American Typewriter" w:hAnsi="American Typewriter" w:cs="Al Bayan Plain"/>
          <w:i/>
          <w:iCs/>
        </w:rPr>
      </w:pPr>
    </w:p>
    <w:p w14:paraId="33BA9DAD" w14:textId="77777777" w:rsidR="00567FA8" w:rsidRPr="006265A0" w:rsidRDefault="00567FA8" w:rsidP="00567FA8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193FC1C1" w14:textId="77777777" w:rsidR="00567FA8" w:rsidRPr="00462498" w:rsidRDefault="00567FA8" w:rsidP="00567FA8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17D87EE2" w14:textId="77777777" w:rsidR="008A555A" w:rsidRDefault="008A555A"/>
    <w:sectPr w:rsidR="008A555A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B31D6"/>
    <w:multiLevelType w:val="hybridMultilevel"/>
    <w:tmpl w:val="55028CB8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A8"/>
    <w:rsid w:val="00566CC5"/>
    <w:rsid w:val="00567FA8"/>
    <w:rsid w:val="00590D6B"/>
    <w:rsid w:val="008A555A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404E0E7"/>
  <w15:chartTrackingRefBased/>
  <w15:docId w15:val="{840FD597-A1CF-7C48-8F12-FA45EAC8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FA8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67FA8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567FA8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56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374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3</cp:revision>
  <dcterms:created xsi:type="dcterms:W3CDTF">2021-10-22T15:50:00Z</dcterms:created>
  <dcterms:modified xsi:type="dcterms:W3CDTF">2021-10-22T16:13:00Z</dcterms:modified>
</cp:coreProperties>
</file>