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114300</wp:posOffset>
            </wp:positionV>
            <wp:extent cx="5367338" cy="1355208"/>
            <wp:effectExtent b="0" l="0" r="0" t="0"/>
            <wp:wrapNone/>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67338" cy="1355208"/>
                    </a:xfrm>
                    <a:prstGeom prst="rect"/>
                    <a:ln/>
                  </pic:spPr>
                </pic:pic>
              </a:graphicData>
            </a:graphic>
          </wp:anchor>
        </w:drawing>
      </w:r>
    </w:p>
    <w:p w:rsidR="00000000" w:rsidDel="00000000" w:rsidP="00000000" w:rsidRDefault="00000000" w:rsidRPr="00000000" w14:paraId="00000002">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3">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4">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5">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FACULTAD DE INGENIERÍA Y ARQUITECTURA DE SISTEMAS</w:t>
      </w:r>
    </w:p>
    <w:p w:rsidR="00000000" w:rsidDel="00000000" w:rsidP="00000000" w:rsidRDefault="00000000" w:rsidRPr="00000000" w14:paraId="00000007">
      <w:pPr>
        <w:spacing w:after="160" w:line="360" w:lineRule="auto"/>
        <w:ind w:left="660" w:right="6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ESCUELA PROFESIONAL DE INGENIERÍA DE SISTEMAS</w:t>
      </w:r>
    </w:p>
    <w:p w:rsidR="00000000" w:rsidDel="00000000" w:rsidP="00000000" w:rsidRDefault="00000000" w:rsidRPr="00000000" w14:paraId="00000008">
      <w:pPr>
        <w:spacing w:after="240" w:before="240" w:line="360" w:lineRule="auto"/>
        <w:ind w:left="20"/>
        <w:jc w:val="center"/>
        <w:rPr>
          <w:rFonts w:ascii="Times New Roman" w:cs="Times New Roman" w:eastAsia="Times New Roman" w:hAnsi="Times New Roman"/>
          <w:b w:val="1"/>
          <w:color w:val="00b050"/>
          <w:sz w:val="28"/>
          <w:szCs w:val="28"/>
          <w:u w:val="single"/>
        </w:rPr>
      </w:pPr>
      <w:r w:rsidDel="00000000" w:rsidR="00000000" w:rsidRPr="00000000">
        <w:rPr>
          <w:rFonts w:ascii="Times New Roman" w:cs="Times New Roman" w:eastAsia="Times New Roman" w:hAnsi="Times New Roman"/>
          <w:b w:val="1"/>
          <w:color w:val="00b050"/>
          <w:sz w:val="28"/>
          <w:szCs w:val="28"/>
          <w:u w:val="single"/>
          <w:rtl w:val="0"/>
        </w:rPr>
        <w:t xml:space="preserve">Diseñar e Implementar una Plataforma web</w:t>
      </w:r>
      <w:r w:rsidDel="00000000" w:rsidR="00000000" w:rsidRPr="00000000">
        <w:rPr>
          <w:rFonts w:ascii="Times New Roman" w:cs="Times New Roman" w:eastAsia="Times New Roman" w:hAnsi="Times New Roman"/>
          <w:b w:val="1"/>
          <w:color w:val="00b050"/>
          <w:sz w:val="28"/>
          <w:szCs w:val="28"/>
          <w:rtl w:val="0"/>
        </w:rPr>
        <w:t xml:space="preserve"> basada en </w:t>
      </w:r>
      <w:r w:rsidDel="00000000" w:rsidR="00000000" w:rsidRPr="00000000">
        <w:rPr>
          <w:rFonts w:ascii="Times New Roman" w:cs="Times New Roman" w:eastAsia="Times New Roman" w:hAnsi="Times New Roman"/>
          <w:b w:val="1"/>
          <w:color w:val="00b050"/>
          <w:sz w:val="28"/>
          <w:szCs w:val="28"/>
          <w:u w:val="single"/>
          <w:rtl w:val="0"/>
        </w:rPr>
        <w:t xml:space="preserve">Machine Learning</w:t>
      </w:r>
    </w:p>
    <w:p w:rsidR="00000000" w:rsidDel="00000000" w:rsidP="00000000" w:rsidRDefault="00000000" w:rsidRPr="00000000" w14:paraId="00000009">
      <w:pPr>
        <w:spacing w:after="240" w:before="240" w:line="360" w:lineRule="auto"/>
        <w:ind w:left="20"/>
        <w:jc w:val="cente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b050"/>
          <w:sz w:val="28"/>
          <w:szCs w:val="28"/>
          <w:rtl w:val="0"/>
        </w:rPr>
        <w:t xml:space="preserve"> </w:t>
      </w:r>
      <w:r w:rsidDel="00000000" w:rsidR="00000000" w:rsidRPr="00000000">
        <w:rPr>
          <w:rFonts w:ascii="Times New Roman" w:cs="Times New Roman" w:eastAsia="Times New Roman" w:hAnsi="Times New Roman"/>
          <w:b w:val="1"/>
          <w:color w:val="ff9900"/>
          <w:sz w:val="28"/>
          <w:szCs w:val="28"/>
          <w:rtl w:val="0"/>
        </w:rPr>
        <w:t xml:space="preserve">para</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color w:val="0000ff"/>
          <w:sz w:val="28"/>
          <w:szCs w:val="28"/>
          <w:u w:val="single"/>
          <w:rtl w:val="0"/>
        </w:rPr>
        <w:t xml:space="preserve">optimizar</w:t>
      </w:r>
      <w:r w:rsidDel="00000000" w:rsidR="00000000" w:rsidRPr="00000000">
        <w:rPr>
          <w:rFonts w:ascii="Times New Roman" w:cs="Times New Roman" w:eastAsia="Times New Roman" w:hAnsi="Times New Roman"/>
          <w:b w:val="1"/>
          <w:color w:val="0000ff"/>
          <w:sz w:val="28"/>
          <w:szCs w:val="28"/>
          <w:rtl w:val="0"/>
        </w:rPr>
        <w:t xml:space="preserve"> </w:t>
      </w:r>
      <w:r w:rsidDel="00000000" w:rsidR="00000000" w:rsidRPr="00000000">
        <w:rPr>
          <w:rFonts w:ascii="Times New Roman" w:cs="Times New Roman" w:eastAsia="Times New Roman" w:hAnsi="Times New Roman"/>
          <w:b w:val="1"/>
          <w:color w:val="0000ff"/>
          <w:sz w:val="28"/>
          <w:szCs w:val="28"/>
          <w:u w:val="single"/>
          <w:rtl w:val="0"/>
        </w:rPr>
        <w:t xml:space="preserve">el proceso de agroexportación de arándanos</w:t>
      </w:r>
      <w:r w:rsidDel="00000000" w:rsidR="00000000" w:rsidRPr="00000000">
        <w:rPr>
          <w:rFonts w:ascii="Times New Roman" w:cs="Times New Roman" w:eastAsia="Times New Roman" w:hAnsi="Times New Roman"/>
          <w:b w:val="1"/>
          <w:color w:val="0000ff"/>
          <w:sz w:val="28"/>
          <w:szCs w:val="28"/>
          <w:rtl w:val="0"/>
        </w:rPr>
        <w:t xml:space="preserve"> en  la Empresa CampoSol</w:t>
      </w:r>
    </w:p>
    <w:p w:rsidR="00000000" w:rsidDel="00000000" w:rsidP="00000000" w:rsidRDefault="00000000" w:rsidRPr="00000000" w14:paraId="0000000A">
      <w:pPr>
        <w:spacing w:after="240" w:before="240" w:line="360" w:lineRule="auto"/>
        <w:ind w:left="20"/>
        <w:jc w:val="center"/>
        <w:rPr>
          <w:rFonts w:ascii="Times New Roman" w:cs="Times New Roman" w:eastAsia="Times New Roman" w:hAnsi="Times New Roman"/>
          <w:b w:val="1"/>
          <w:color w:val="0000ff"/>
          <w:sz w:val="28"/>
          <w:szCs w:val="28"/>
        </w:rPr>
      </w:pPr>
      <w:r w:rsidDel="00000000" w:rsidR="00000000" w:rsidRPr="00000000">
        <w:rPr>
          <w:rtl w:val="0"/>
        </w:rPr>
      </w:r>
    </w:p>
    <w:p w:rsidR="00000000" w:rsidDel="00000000" w:rsidP="00000000" w:rsidRDefault="00000000" w:rsidRPr="00000000" w14:paraId="0000000B">
      <w:pPr>
        <w:spacing w:after="240" w:before="240" w:line="360" w:lineRule="auto"/>
        <w:ind w:lef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AUTORES:</w:t>
      </w:r>
    </w:p>
    <w:p w:rsidR="00000000" w:rsidDel="00000000" w:rsidP="00000000" w:rsidRDefault="00000000" w:rsidRPr="00000000" w14:paraId="0000000C">
      <w:pPr>
        <w:spacing w:after="240" w:before="240" w:line="360" w:lineRule="auto"/>
        <w:ind w:lef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APELLIDOS Y NOMBRES</w:t>
      </w:r>
    </w:p>
    <w:p w:rsidR="00000000" w:rsidDel="00000000" w:rsidP="00000000" w:rsidRDefault="00000000" w:rsidRPr="00000000" w14:paraId="0000000D">
      <w:pPr>
        <w:spacing w:after="240" w:before="240" w:line="360" w:lineRule="auto"/>
        <w:ind w:left="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Arenas Sulca Abigail Milagros </w:t>
      </w:r>
    </w:p>
    <w:p w:rsidR="00000000" w:rsidDel="00000000" w:rsidP="00000000" w:rsidRDefault="00000000" w:rsidRPr="00000000" w14:paraId="0000000E">
      <w:pPr>
        <w:spacing w:after="240" w:before="240" w:line="360" w:lineRule="auto"/>
        <w:ind w:left="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Lescano Icochea José Luis</w:t>
      </w:r>
    </w:p>
    <w:p w:rsidR="00000000" w:rsidDel="00000000" w:rsidP="00000000" w:rsidRDefault="00000000" w:rsidRPr="00000000" w14:paraId="0000000F">
      <w:pPr>
        <w:spacing w:after="240" w:before="240" w:line="360" w:lineRule="auto"/>
        <w:ind w:left="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before="240" w:line="360" w:lineRule="auto"/>
        <w:ind w:lef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Profesor: </w:t>
      </w:r>
    </w:p>
    <w:p w:rsidR="00000000" w:rsidDel="00000000" w:rsidP="00000000" w:rsidRDefault="00000000" w:rsidRPr="00000000" w14:paraId="00000011">
      <w:pPr>
        <w:spacing w:after="240" w:before="240" w:line="360" w:lineRule="auto"/>
        <w:ind w:left="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Vega Huerta Hugo Froilan</w:t>
      </w:r>
    </w:p>
    <w:p w:rsidR="00000000" w:rsidDel="00000000" w:rsidP="00000000" w:rsidRDefault="00000000" w:rsidRPr="00000000" w14:paraId="00000012">
      <w:pPr>
        <w:spacing w:after="240" w:before="240" w:line="360" w:lineRule="auto"/>
        <w:ind w:left="2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Lima - Perú</w:t>
      </w:r>
    </w:p>
    <w:p w:rsidR="00000000" w:rsidDel="00000000" w:rsidP="00000000" w:rsidRDefault="00000000" w:rsidRPr="00000000" w14:paraId="00000013">
      <w:pPr>
        <w:spacing w:after="240" w:before="240" w:line="360" w:lineRule="auto"/>
        <w:ind w:left="2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2025</w:t>
      </w:r>
    </w:p>
    <w:p w:rsidR="00000000" w:rsidDel="00000000" w:rsidP="00000000" w:rsidRDefault="00000000" w:rsidRPr="00000000" w14:paraId="00000014">
      <w:pPr>
        <w:spacing w:after="240" w:before="240" w:line="360" w:lineRule="auto"/>
        <w:ind w:left="2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spacing w:after="240" w:before="240" w:line="360" w:lineRule="auto"/>
        <w:ind w:left="2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2"/>
          <w:szCs w:val="32"/>
          <w:rtl w:val="0"/>
        </w:rPr>
        <w:t xml:space="preserve">ÍNDICE</w:t>
      </w:r>
      <w:r w:rsidDel="00000000" w:rsidR="00000000" w:rsidRPr="00000000">
        <w:rPr>
          <w:rtl w:val="0"/>
        </w:rPr>
      </w:r>
    </w:p>
    <w:p w:rsidR="00000000" w:rsidDel="00000000" w:rsidP="00000000" w:rsidRDefault="00000000" w:rsidRPr="00000000" w14:paraId="00000016">
      <w:pPr>
        <w:spacing w:line="240" w:lineRule="auto"/>
        <w:ind w:left="566.9291338582675" w:firstLine="153.07086614173244"/>
        <w:rPr>
          <w:rFonts w:ascii="Times New Roman" w:cs="Times New Roman" w:eastAsia="Times New Roman" w:hAnsi="Times New Roman"/>
          <w:sz w:val="24"/>
          <w:szCs w:val="24"/>
        </w:rPr>
      </w:pPr>
      <w:r w:rsidDel="00000000" w:rsidR="00000000" w:rsidRPr="00000000">
        <w:rPr>
          <w:rtl w:val="0"/>
        </w:rPr>
      </w:r>
    </w:p>
    <w:sdt>
      <w:sdtPr>
        <w:id w:val="-86374864"/>
        <w:docPartObj>
          <w:docPartGallery w:val="Table of Contents"/>
          <w:docPartUnique w:val="1"/>
        </w:docPartObj>
      </w:sdtPr>
      <w:sdtContent>
        <w:p w:rsidR="00000000" w:rsidDel="00000000" w:rsidP="00000000" w:rsidRDefault="00000000" w:rsidRPr="00000000" w14:paraId="00000017">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xbw944dve0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jx25928zbwo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CAPÍTULO I: VISIÓN DEL PROYECTO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qm8iemaz5r3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Objetivos del Proyecto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eeqc8s7q9jt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1.1.1 Marco Lógico</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108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4p2468z5gohf">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1.1.1.1 Árbol del Problemas: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108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aujrou22e64f">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1.1.1.2 Árbol de Objetivos:</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i58iloc46lz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CAPÍTULO II: ESTADO DEL ARTE</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ipn75o5fne2b">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 Artículos</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ku1z5gts66w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2.1.1 Understanding the potential applications of Artificial Intelligence </w:t>
            </w:r>
          </w:hyperlink>
          <w:hyperlink w:anchor="_ku1z5gts66w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 Agriculture</w:t>
            </w:r>
          </w:hyperlink>
          <w:hyperlink w:anchor="_ku1z5gts66w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Sector.  (Javaid et al., 2023)</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1g87zj2d8e6f">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2.1.2 Machine Learning in Agriculture: A Comprehensive Updated Review (Benos et al., 2021)</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vgg3058izgt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CAPÍTULO III: MODELADO DEL NEGOCIO</w:t>
              <w:tab/>
              <w:t xml:space="preserve">11</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2t2857eg5vky">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 AS-IS</w:t>
              <w:tab/>
              <w:t xml:space="preserve">11</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v843woqb4j5d">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 TO-BE</w:t>
              <w:tab/>
              <w:t xml:space="preserve">12</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pe1sz7kdgk9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REFERENCIA BIBLIOGRÁFICA</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Style w:val="Heading1"/>
        <w:spacing w:line="240" w:lineRule="auto"/>
        <w:ind w:left="566.9291338582675" w:firstLine="0"/>
        <w:jc w:val="center"/>
        <w:rPr/>
        <w:sectPr>
          <w:headerReference r:id="rId8" w:type="default"/>
          <w:footerReference r:id="rId9" w:type="default"/>
          <w:pgSz w:h="16834" w:w="11909" w:orient="portrait"/>
          <w:pgMar w:bottom="1440" w:top="1440" w:left="1417.3228346456694" w:right="1440" w:header="720" w:footer="720"/>
          <w:pgNumType w:start="1"/>
        </w:sectPr>
      </w:pPr>
      <w:bookmarkStart w:colFirst="0" w:colLast="0" w:name="_qw8kl8r5hmo2" w:id="0"/>
      <w:bookmarkEnd w:id="0"/>
      <w:r w:rsidDel="00000000" w:rsidR="00000000" w:rsidRPr="00000000">
        <w:rPr>
          <w:rtl w:val="0"/>
        </w:rPr>
      </w:r>
    </w:p>
    <w:p w:rsidR="00000000" w:rsidDel="00000000" w:rsidP="00000000" w:rsidRDefault="00000000" w:rsidRPr="00000000" w14:paraId="00000026">
      <w:pPr>
        <w:pStyle w:val="Heading1"/>
        <w:spacing w:line="240" w:lineRule="auto"/>
        <w:ind w:left="566.9291338582675" w:firstLine="0"/>
        <w:jc w:val="center"/>
        <w:rPr>
          <w:sz w:val="38"/>
          <w:szCs w:val="38"/>
        </w:rPr>
      </w:pPr>
      <w:bookmarkStart w:colFirst="0" w:colLast="0" w:name="_uxbw944dve0x" w:id="1"/>
      <w:bookmarkEnd w:id="1"/>
      <w:r w:rsidDel="00000000" w:rsidR="00000000" w:rsidRPr="00000000">
        <w:rPr>
          <w:sz w:val="38"/>
          <w:szCs w:val="38"/>
          <w:rtl w:val="0"/>
        </w:rPr>
        <w:t xml:space="preserve">INTRODUCCIÓN</w:t>
      </w:r>
    </w:p>
    <w:p w:rsidR="00000000" w:rsidDel="00000000" w:rsidP="00000000" w:rsidRDefault="00000000" w:rsidRPr="00000000" w14:paraId="00000027">
      <w:pPr>
        <w:keepNext w:val="1"/>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Camposol es una de las principales empresas agroexportadoras de Perú, destacándose en la exportación de arándanos, paltas y mangos a mercados de Norteamérica, Europa y Asia. Gracias a su compromiso con la calidad y sostenibilidad, Camposol ha logrado posicionarse entre los principales exportadores mundiales de arándanos, aportando significativamente al desarrollo del sector agroindustrial peruano.</w:t>
      </w:r>
    </w:p>
    <w:p w:rsidR="00000000" w:rsidDel="00000000" w:rsidP="00000000" w:rsidRDefault="00000000" w:rsidRPr="00000000" w14:paraId="00000028">
      <w:pPr>
        <w:keepNext w:val="1"/>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embargo, como toda empresa que opera en mercados internacionales altamente competitivos, Camposol enfrenta desafíos relacionados con la eficiencia en sus procesos de exportación, incluyendo tiempos de entrega, control de calidad y reducción de mermas durante la </w:t>
      </w:r>
      <w:r w:rsidDel="00000000" w:rsidR="00000000" w:rsidRPr="00000000">
        <w:rPr>
          <w:rFonts w:ascii="Times New Roman" w:cs="Times New Roman" w:eastAsia="Times New Roman" w:hAnsi="Times New Roman"/>
          <w:sz w:val="24"/>
          <w:szCs w:val="24"/>
          <w:rtl w:val="0"/>
        </w:rPr>
        <w:t xml:space="preserve">postcosecha</w:t>
      </w:r>
      <w:r w:rsidDel="00000000" w:rsidR="00000000" w:rsidRPr="00000000">
        <w:rPr>
          <w:rFonts w:ascii="Times New Roman" w:cs="Times New Roman" w:eastAsia="Times New Roman" w:hAnsi="Times New Roman"/>
          <w:sz w:val="24"/>
          <w:szCs w:val="24"/>
          <w:rtl w:val="0"/>
        </w:rPr>
        <w:t xml:space="preserve"> y distribución. En este contexto, la empresa busca optimizar sus procesos de exportación mediante la implementación de tecnologías basadas en Machine Learning y automatización, que permitan mejorar la precisión en la predicción de demanda, la planificación logística y la clasificación de la fruta para reducir errores y maximizar la satisfacción de sus clientes internacionales. Esto permitirá a Camposol mantener su posición de liderazgo en el mercado internacional mientras incrementa su eficiencia operativa y sostenibilidad.</w:t>
      </w:r>
    </w:p>
    <w:p w:rsidR="00000000" w:rsidDel="00000000" w:rsidP="00000000" w:rsidRDefault="00000000" w:rsidRPr="00000000" w14:paraId="00000029">
      <w:pPr>
        <w:keepNext w:val="1"/>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Style w:val="Heading1"/>
        <w:rPr>
          <w:rFonts w:ascii="Times New Roman" w:cs="Times New Roman" w:eastAsia="Times New Roman" w:hAnsi="Times New Roman"/>
          <w:sz w:val="24"/>
          <w:szCs w:val="24"/>
        </w:rPr>
      </w:pPr>
      <w:bookmarkStart w:colFirst="0" w:colLast="0" w:name="_jx25928zbwoh" w:id="2"/>
      <w:bookmarkEnd w:id="2"/>
      <w:r w:rsidDel="00000000" w:rsidR="00000000" w:rsidRPr="00000000">
        <w:rPr>
          <w:rtl w:val="0"/>
        </w:rPr>
        <w:t xml:space="preserve">CAPÍTULO I: VISIÓN DEL PROYECTO</w:t>
      </w:r>
      <w:r w:rsidDel="00000000" w:rsidR="00000000" w:rsidRPr="00000000">
        <w:rPr>
          <w:rtl w:val="0"/>
        </w:rPr>
      </w:r>
    </w:p>
    <w:p w:rsidR="00000000" w:rsidDel="00000000" w:rsidP="00000000" w:rsidRDefault="00000000" w:rsidRPr="00000000" w14:paraId="00000034">
      <w:pPr>
        <w:pStyle w:val="Heading2"/>
        <w:ind w:left="840" w:firstLine="0"/>
        <w:rPr>
          <w:sz w:val="24"/>
          <w:szCs w:val="24"/>
        </w:rPr>
      </w:pPr>
      <w:bookmarkStart w:colFirst="0" w:colLast="0" w:name="_qm8iemaz5r3m" w:id="3"/>
      <w:bookmarkEnd w:id="3"/>
      <w:r w:rsidDel="00000000" w:rsidR="00000000" w:rsidRPr="00000000">
        <w:rPr>
          <w:sz w:val="24"/>
          <w:szCs w:val="24"/>
          <w:rtl w:val="0"/>
        </w:rPr>
        <w:t xml:space="preserve">1.1 Objetivos del Proyecto </w:t>
      </w:r>
    </w:p>
    <w:p w:rsidR="00000000" w:rsidDel="00000000" w:rsidP="00000000" w:rsidRDefault="00000000" w:rsidRPr="00000000" w14:paraId="00000035">
      <w:pPr>
        <w:pStyle w:val="Heading3"/>
        <w:spacing w:line="360" w:lineRule="auto"/>
        <w:ind w:left="1695" w:hanging="15"/>
        <w:rPr>
          <w:sz w:val="24"/>
          <w:szCs w:val="24"/>
        </w:rPr>
      </w:pPr>
      <w:bookmarkStart w:colFirst="0" w:colLast="0" w:name="_eeqc8s7q9jtj" w:id="4"/>
      <w:bookmarkEnd w:id="4"/>
      <w:r w:rsidDel="00000000" w:rsidR="00000000" w:rsidRPr="00000000">
        <w:rPr>
          <w:color w:val="1c4587"/>
          <w:sz w:val="24"/>
          <w:szCs w:val="24"/>
          <w:rtl w:val="0"/>
        </w:rPr>
        <w:t xml:space="preserve">1.</w:t>
      </w:r>
      <w:r w:rsidDel="00000000" w:rsidR="00000000" w:rsidRPr="00000000">
        <w:rPr>
          <w:color w:val="1c4587"/>
          <w:rtl w:val="0"/>
        </w:rPr>
        <w:t xml:space="preserve">1</w:t>
      </w:r>
      <w:r w:rsidDel="00000000" w:rsidR="00000000" w:rsidRPr="00000000">
        <w:rPr>
          <w:color w:val="1c4587"/>
          <w:sz w:val="24"/>
          <w:szCs w:val="24"/>
          <w:rtl w:val="0"/>
        </w:rPr>
        <w:t xml:space="preserve">.1 Marco Lógico</w:t>
      </w:r>
      <w:r w:rsidDel="00000000" w:rsidR="00000000" w:rsidRPr="00000000">
        <w:rPr>
          <w:rtl w:val="0"/>
        </w:rPr>
      </w:r>
    </w:p>
    <w:p w:rsidR="00000000" w:rsidDel="00000000" w:rsidP="00000000" w:rsidRDefault="00000000" w:rsidRPr="00000000" w14:paraId="00000036">
      <w:pPr>
        <w:pStyle w:val="Heading4"/>
        <w:ind w:left="2265" w:firstLine="0"/>
        <w:rPr>
          <w:rFonts w:ascii="Times New Roman" w:cs="Times New Roman" w:eastAsia="Times New Roman" w:hAnsi="Times New Roman"/>
          <w:sz w:val="24"/>
          <w:szCs w:val="24"/>
        </w:rPr>
      </w:pPr>
      <w:bookmarkStart w:colFirst="0" w:colLast="0" w:name="_4p2468z5gohf" w:id="5"/>
      <w:bookmarkEnd w:id="5"/>
      <w:r w:rsidDel="00000000" w:rsidR="00000000" w:rsidRPr="00000000">
        <w:rPr>
          <w:rFonts w:ascii="Times New Roman" w:cs="Times New Roman" w:eastAsia="Times New Roman" w:hAnsi="Times New Roman"/>
          <w:sz w:val="24"/>
          <w:szCs w:val="24"/>
          <w:rtl w:val="0"/>
        </w:rPr>
        <w:t xml:space="preserve">1.1.1.1 Árbol del Problemas:</w:t>
      </w:r>
    </w:p>
    <w:p w:rsidR="00000000" w:rsidDel="00000000" w:rsidP="00000000" w:rsidRDefault="00000000" w:rsidRPr="00000000" w14:paraId="00000037">
      <w:pPr>
        <w:spacing w:line="240" w:lineRule="auto"/>
        <w:ind w:left="2006.9291338582675" w:firstLine="153.07086614173244"/>
        <w:rPr>
          <w:rFonts w:ascii="Times New Roman" w:cs="Times New Roman" w:eastAsia="Times New Roman" w:hAnsi="Times New Roman"/>
          <w:b w:val="1"/>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-180974</wp:posOffset>
                </wp:positionH>
                <wp:positionV relativeFrom="paragraph">
                  <wp:posOffset>209550</wp:posOffset>
                </wp:positionV>
                <wp:extent cx="6424613" cy="4213545"/>
                <wp:effectExtent b="0" l="0" r="0" t="0"/>
                <wp:wrapSquare wrapText="bothSides" distB="114300" distT="114300" distL="114300" distR="114300"/>
                <wp:docPr id="2" name=""/>
                <a:graphic>
                  <a:graphicData uri="http://schemas.microsoft.com/office/word/2010/wordprocessingGroup">
                    <wpg:wgp>
                      <wpg:cNvGrpSpPr/>
                      <wpg:grpSpPr>
                        <a:xfrm>
                          <a:off x="1237750" y="331300"/>
                          <a:ext cx="6424613" cy="4213545"/>
                          <a:chOff x="1237750" y="331300"/>
                          <a:chExt cx="7332450" cy="4790100"/>
                        </a:xfrm>
                      </wpg:grpSpPr>
                      <wps:wsp>
                        <wps:cNvCnPr/>
                        <wps:spPr>
                          <a:xfrm>
                            <a:off x="2320624" y="1298125"/>
                            <a:ext cx="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5360875" y="340825"/>
                            <a:ext cx="2199000" cy="9573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Ineficiencia en la programación de transporte y logística interna en un </w:t>
                              </w:r>
                              <w:r w:rsidDel="00000000" w:rsidR="00000000" w:rsidRPr="00000000">
                                <w:rPr>
                                  <w:rFonts w:ascii="Times New Roman" w:cs="Times New Roman" w:eastAsia="Times New Roman" w:hAnsi="Times New Roman"/>
                                  <w:b w:val="0"/>
                                  <w:i w:val="0"/>
                                  <w:smallCaps w:val="0"/>
                                  <w:strike w:val="0"/>
                                  <w:color w:val="ff0000"/>
                                  <w:sz w:val="30"/>
                                  <w:vertAlign w:val="baseline"/>
                                </w:rPr>
                                <w:t xml:space="preserve">20%</w:t>
                              </w:r>
                            </w:p>
                          </w:txbxContent>
                        </wps:txbx>
                        <wps:bodyPr anchorCtr="0" anchor="ctr" bIns="91425" lIns="91425" spcFirstLastPara="1" rIns="91425" wrap="square" tIns="91425">
                          <a:noAutofit/>
                        </wps:bodyPr>
                      </wps:wsp>
                      <wps:wsp>
                        <wps:cNvCnPr/>
                        <wps:spPr>
                          <a:xfrm>
                            <a:off x="6460375" y="1298125"/>
                            <a:ext cx="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a:off x="2440875" y="4228375"/>
                            <a:ext cx="2098800" cy="8835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Pérdida de confianza por parte de clientes internacionales en un </w:t>
                              </w:r>
                              <w:r w:rsidDel="00000000" w:rsidR="00000000" w:rsidRPr="00000000">
                                <w:rPr>
                                  <w:rFonts w:ascii="Times New Roman" w:cs="Times New Roman" w:eastAsia="Times New Roman" w:hAnsi="Times New Roman"/>
                                  <w:b w:val="0"/>
                                  <w:i w:val="0"/>
                                  <w:smallCaps w:val="0"/>
                                  <w:strike w:val="0"/>
                                  <w:color w:val="ff0000"/>
                                  <w:sz w:val="30"/>
                                  <w:vertAlign w:val="baseline"/>
                                </w:rPr>
                                <w:t xml:space="preserve">25%</w:t>
                              </w:r>
                            </w:p>
                          </w:txbxContent>
                        </wps:txbx>
                        <wps:bodyPr anchorCtr="0" anchor="ctr" bIns="91425" lIns="91425" spcFirstLastPara="1" rIns="91425" wrap="square" tIns="91425">
                          <a:noAutofit/>
                        </wps:bodyPr>
                      </wps:wsp>
                      <wps:wsp>
                        <wps:cNvCnPr/>
                        <wps:spPr>
                          <a:xfrm>
                            <a:off x="3490275" y="5111875"/>
                            <a:ext cx="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0" name="Shape 10"/>
                        <wps:spPr>
                          <a:xfrm>
                            <a:off x="1247275" y="2097550"/>
                            <a:ext cx="7313400" cy="1331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240" w:before="24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0000"/>
                                  <w:sz w:val="28"/>
                                  <w:u w:val="single"/>
                                  <w:vertAlign w:val="baseline"/>
                                </w:rPr>
                                <w:t xml:space="preserve">Ineficiencia</w:t>
                              </w:r>
                              <w:r w:rsidDel="00000000" w:rsidR="00000000" w:rsidRPr="00000000">
                                <w:rPr>
                                  <w:rFonts w:ascii="Times New Roman" w:cs="Times New Roman" w:eastAsia="Times New Roman" w:hAnsi="Times New Roman"/>
                                  <w:b w:val="1"/>
                                  <w:i w:val="0"/>
                                  <w:smallCaps w:val="0"/>
                                  <w:strike w:val="0"/>
                                  <w:color w:val="ff0000"/>
                                  <w:sz w:val="28"/>
                                  <w:vertAlign w:val="baseline"/>
                                </w:rPr>
                                <w:t xml:space="preserve"> en el </w:t>
                              </w:r>
                              <w:r w:rsidDel="00000000" w:rsidR="00000000" w:rsidRPr="00000000">
                                <w:rPr>
                                  <w:rFonts w:ascii="Times New Roman" w:cs="Times New Roman" w:eastAsia="Times New Roman" w:hAnsi="Times New Roman"/>
                                  <w:b w:val="1"/>
                                  <w:i w:val="0"/>
                                  <w:smallCaps w:val="0"/>
                                  <w:strike w:val="0"/>
                                  <w:color w:val="ff0000"/>
                                  <w:sz w:val="28"/>
                                  <w:u w:val="single"/>
                                  <w:vertAlign w:val="baseline"/>
                                </w:rPr>
                                <w:t xml:space="preserve">proceso de agroexportación de arándanos</w:t>
                              </w:r>
                              <w:r w:rsidDel="00000000" w:rsidR="00000000" w:rsidRPr="00000000">
                                <w:rPr>
                                  <w:rFonts w:ascii="Times New Roman" w:cs="Times New Roman" w:eastAsia="Times New Roman" w:hAnsi="Times New Roman"/>
                                  <w:b w:val="1"/>
                                  <w:i w:val="0"/>
                                  <w:smallCaps w:val="0"/>
                                  <w:strike w:val="0"/>
                                  <w:color w:val="ff0000"/>
                                  <w:sz w:val="28"/>
                                  <w:vertAlign w:val="baseline"/>
                                </w:rPr>
                                <w:t xml:space="preserve"> en  la Empresa Camposol</w:t>
                              </w:r>
                              <w:r w:rsidDel="00000000" w:rsidR="00000000" w:rsidRPr="00000000">
                                <w:rPr>
                                  <w:rFonts w:ascii="Times New Roman" w:cs="Times New Roman" w:eastAsia="Times New Roman" w:hAnsi="Times New Roman"/>
                                  <w:b w:val="1"/>
                                  <w:i w:val="0"/>
                                  <w:smallCaps w:val="0"/>
                                  <w:strike w:val="0"/>
                                  <w:color w:val="ff0000"/>
                                  <w:sz w:val="28"/>
                                  <w:vertAlign w:val="baseline"/>
                                </w:rPr>
                                <w:t xml:space="preserve"> </w:t>
                              </w:r>
                            </w:p>
                            <w:p w:rsidR="00000000" w:rsidDel="00000000" w:rsidP="00000000" w:rsidRDefault="00000000" w:rsidRPr="00000000">
                              <w:pPr>
                                <w:spacing w:after="240" w:before="24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0000"/>
                                  <w:sz w:val="28"/>
                                  <w:vertAlign w:val="baseline"/>
                                </w:rPr>
                              </w:r>
                              <w:r w:rsidDel="00000000" w:rsidR="00000000" w:rsidRPr="00000000">
                                <w:rPr>
                                  <w:rFonts w:ascii="Times New Roman" w:cs="Times New Roman" w:eastAsia="Times New Roman" w:hAnsi="Times New Roman"/>
                                  <w:b w:val="1"/>
                                  <w:i w:val="0"/>
                                  <w:smallCaps w:val="0"/>
                                  <w:strike w:val="0"/>
                                  <w:color w:val="ff0000"/>
                                  <w:sz w:val="28"/>
                                  <w:vertAlign w:val="baseline"/>
                                </w:rPr>
                                <w:t xml:space="preserve">(Variable 1: E</w:t>
                              </w:r>
                              <w:r w:rsidDel="00000000" w:rsidR="00000000" w:rsidRPr="00000000">
                                <w:rPr>
                                  <w:rFonts w:ascii="Times New Roman" w:cs="Times New Roman" w:eastAsia="Times New Roman" w:hAnsi="Times New Roman"/>
                                  <w:b w:val="1"/>
                                  <w:i w:val="0"/>
                                  <w:smallCaps w:val="0"/>
                                  <w:strike w:val="0"/>
                                  <w:color w:val="ff0000"/>
                                  <w:sz w:val="28"/>
                                  <w:vertAlign w:val="baseline"/>
                                </w:rPr>
                                <w:t xml:space="preserve">rror en clasificación de arándanos</w:t>
                              </w:r>
                              <w:r w:rsidDel="00000000" w:rsidR="00000000" w:rsidRPr="00000000">
                                <w:rPr>
                                  <w:rFonts w:ascii="Times New Roman" w:cs="Times New Roman" w:eastAsia="Times New Roman" w:hAnsi="Times New Roman"/>
                                  <w:b w:val="1"/>
                                  <w:i w:val="0"/>
                                  <w:smallCaps w:val="0"/>
                                  <w:strike w:val="0"/>
                                  <w:color w:val="ff0000"/>
                                  <w:sz w:val="28"/>
                                  <w:vertAlign w:val="baseline"/>
                                </w:rPr>
                                <w:t xml:space="preserve">. Valor 15%, según la </w:t>
                              </w:r>
                              <w:r w:rsidDel="00000000" w:rsidR="00000000" w:rsidRPr="00000000">
                                <w:rPr>
                                  <w:rFonts w:ascii="Times New Roman" w:cs="Times New Roman" w:eastAsia="Times New Roman" w:hAnsi="Times New Roman"/>
                                  <w:b w:val="1"/>
                                  <w:i w:val="0"/>
                                  <w:smallCaps w:val="0"/>
                                  <w:strike w:val="0"/>
                                  <w:color w:val="ff0000"/>
                                  <w:sz w:val="28"/>
                                  <w:vertAlign w:val="baseline"/>
                                </w:rPr>
                                <w:t xml:space="preserve">Empresa Camposol</w:t>
                              </w:r>
                              <w:r w:rsidDel="00000000" w:rsidR="00000000" w:rsidRPr="00000000">
                                <w:rPr>
                                  <w:rFonts w:ascii="Times New Roman" w:cs="Times New Roman" w:eastAsia="Times New Roman" w:hAnsi="Times New Roman"/>
                                  <w:b w:val="1"/>
                                  <w:i w:val="0"/>
                                  <w:smallCaps w:val="0"/>
                                  <w:strike w:val="0"/>
                                  <w:color w:val="ff0000"/>
                                  <w:sz w:val="28"/>
                                  <w:vertAlign w:val="baseline"/>
                                </w:rPr>
                                <w:t xml:space="preserve">)</w:t>
                              </w:r>
                            </w:p>
                            <w:p w:rsidR="00000000" w:rsidDel="00000000" w:rsidP="00000000" w:rsidRDefault="00000000" w:rsidRPr="00000000">
                              <w:pPr>
                                <w:spacing w:after="240" w:before="24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0000"/>
                                  <w:sz w:val="28"/>
                                  <w:vertAlign w:val="baseline"/>
                                </w:rPr>
                              </w:r>
                              <w:r w:rsidDel="00000000" w:rsidR="00000000" w:rsidRPr="00000000">
                                <w:rPr>
                                  <w:rFonts w:ascii="Times New Roman" w:cs="Times New Roman" w:eastAsia="Times New Roman" w:hAnsi="Times New Roman"/>
                                  <w:b w:val="1"/>
                                  <w:i w:val="0"/>
                                  <w:smallCaps w:val="0"/>
                                  <w:strike w:val="0"/>
                                  <w:color w:val="ff0000"/>
                                  <w:sz w:val="28"/>
                                  <w:vertAlign w:val="baseline"/>
                                </w:rPr>
                                <w:t xml:space="preserve">(Variable 2: Pedidos entregados fuera de tiempo. Valor 3 días, según la </w:t>
                              </w:r>
                              <w:r w:rsidDel="00000000" w:rsidR="00000000" w:rsidRPr="00000000">
                                <w:rPr>
                                  <w:rFonts w:ascii="Times New Roman" w:cs="Times New Roman" w:eastAsia="Times New Roman" w:hAnsi="Times New Roman"/>
                                  <w:b w:val="1"/>
                                  <w:i w:val="0"/>
                                  <w:smallCaps w:val="0"/>
                                  <w:strike w:val="0"/>
                                  <w:color w:val="ff0000"/>
                                  <w:sz w:val="28"/>
                                  <w:vertAlign w:val="baseline"/>
                                </w:rPr>
                                <w:t xml:space="preserve">Empresa Camposol</w:t>
                              </w:r>
                              <w:r w:rsidDel="00000000" w:rsidR="00000000" w:rsidRPr="00000000">
                                <w:rPr>
                                  <w:rFonts w:ascii="Times New Roman" w:cs="Times New Roman" w:eastAsia="Times New Roman" w:hAnsi="Times New Roman"/>
                                  <w:b w:val="1"/>
                                  <w:i w:val="0"/>
                                  <w:smallCaps w:val="0"/>
                                  <w:strike w:val="0"/>
                                  <w:color w:val="ff0000"/>
                                  <w:sz w:val="28"/>
                                  <w:vertAlign w:val="baseline"/>
                                </w:rPr>
                                <w:t xml:space="preserve">)</w:t>
                              </w:r>
                            </w:p>
                          </w:txbxContent>
                        </wps:txbx>
                        <wps:bodyPr anchorCtr="0" anchor="t" bIns="91425" lIns="91425" spcFirstLastPara="1" rIns="91425" wrap="square" tIns="91425">
                          <a:noAutofit/>
                        </wps:bodyPr>
                      </wps:wsp>
                      <wps:wsp>
                        <wps:cNvSpPr txBox="1"/>
                        <wps:cNvPr id="12" name="Shape 12"/>
                        <wps:spPr>
                          <a:xfrm>
                            <a:off x="2440875" y="340825"/>
                            <a:ext cx="2199000" cy="9573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Mala organización por parte del </w:t>
                              </w:r>
                              <w:r w:rsidDel="00000000" w:rsidR="00000000" w:rsidRPr="00000000">
                                <w:rPr>
                                  <w:rFonts w:ascii="Times New Roman" w:cs="Times New Roman" w:eastAsia="Times New Roman" w:hAnsi="Times New Roman"/>
                                  <w:b w:val="0"/>
                                  <w:i w:val="0"/>
                                  <w:smallCaps w:val="0"/>
                                  <w:strike w:val="0"/>
                                  <w:color w:val="ff0000"/>
                                  <w:sz w:val="32"/>
                                  <w:vertAlign w:val="baseline"/>
                                </w:rPr>
                                <w:t xml:space="preserve">20%</w:t>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 de trabajadores</w:t>
                              </w:r>
                            </w:p>
                          </w:txbxContent>
                        </wps:txbx>
                        <wps:bodyPr anchorCtr="0" anchor="ctr" bIns="91425" lIns="91425" spcFirstLastPara="1" rIns="91425" wrap="square" tIns="91425">
                          <a:noAutofit/>
                        </wps:bodyPr>
                      </wps:wsp>
                      <wps:wsp>
                        <wps:cNvSpPr txBox="1"/>
                        <wps:cNvPr id="13" name="Shape 13"/>
                        <wps:spPr>
                          <a:xfrm>
                            <a:off x="5306188" y="4228375"/>
                            <a:ext cx="2199000" cy="8835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Demora de </w:t>
                              </w:r>
                              <w:r w:rsidDel="00000000" w:rsidR="00000000" w:rsidRPr="00000000">
                                <w:rPr>
                                  <w:rFonts w:ascii="Times New Roman" w:cs="Times New Roman" w:eastAsia="Times New Roman" w:hAnsi="Times New Roman"/>
                                  <w:b w:val="0"/>
                                  <w:i w:val="0"/>
                                  <w:smallCaps w:val="0"/>
                                  <w:strike w:val="0"/>
                                  <w:color w:val="ff0000"/>
                                  <w:sz w:val="32"/>
                                  <w:vertAlign w:val="baseline"/>
                                </w:rPr>
                                <w:t xml:space="preserve">3 días </w:t>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en entrega del pedido</w:t>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0000"/>
                                  <w:sz w:val="32"/>
                                  <w:vertAlign w:val="baseline"/>
                                </w:rPr>
                              </w:r>
                            </w:p>
                          </w:txbxContent>
                        </wps:txbx>
                        <wps:bodyPr anchorCtr="0" anchor="ctr" bIns="91425" lIns="91425" spcFirstLastPara="1" rIns="91425" wrap="square" tIns="91425">
                          <a:noAutofit/>
                        </wps:bodyPr>
                      </wps:wsp>
                      <wps:wsp>
                        <wps:cNvCnPr/>
                        <wps:spPr>
                          <a:xfrm rot="-5400000">
                            <a:off x="3797325" y="3121825"/>
                            <a:ext cx="799500" cy="1413600"/>
                          </a:xfrm>
                          <a:prstGeom prst="bentConnector3">
                            <a:avLst>
                              <a:gd fmla="val 49995"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5282425" y="919600"/>
                            <a:ext cx="799500" cy="1556400"/>
                          </a:xfrm>
                          <a:prstGeom prst="bentConnector3">
                            <a:avLst>
                              <a:gd fmla="val 49995"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3822375" y="1016125"/>
                            <a:ext cx="799500" cy="1363500"/>
                          </a:xfrm>
                          <a:prstGeom prst="bentConnector3">
                            <a:avLst>
                              <a:gd fmla="val 49995"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5255038" y="3077725"/>
                            <a:ext cx="799500" cy="1501800"/>
                          </a:xfrm>
                          <a:prstGeom prst="bentConnector3">
                            <a:avLst>
                              <a:gd fmla="val 49995"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-180974</wp:posOffset>
                </wp:positionH>
                <wp:positionV relativeFrom="paragraph">
                  <wp:posOffset>209550</wp:posOffset>
                </wp:positionV>
                <wp:extent cx="6424613" cy="4213545"/>
                <wp:effectExtent b="0" l="0" r="0" t="0"/>
                <wp:wrapSquare wrapText="bothSides" distB="114300" distT="114300" distL="114300" distR="114300"/>
                <wp:docPr id="2"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6424613" cy="4213545"/>
                        </a:xfrm>
                        <a:prstGeom prst="rect"/>
                        <a:ln/>
                      </pic:spPr>
                    </pic:pic>
                  </a:graphicData>
                </a:graphic>
              </wp:anchor>
            </w:drawing>
          </mc:Fallback>
        </mc:AlternateContent>
      </w:r>
    </w:p>
    <w:p w:rsidR="00000000" w:rsidDel="00000000" w:rsidP="00000000" w:rsidRDefault="00000000" w:rsidRPr="00000000" w14:paraId="00000038">
      <w:pPr>
        <w:spacing w:line="240" w:lineRule="auto"/>
        <w:ind w:left="0" w:firstLine="0"/>
        <w:jc w:val="left"/>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39">
      <w:pPr>
        <w:spacing w:line="240" w:lineRule="auto"/>
        <w:ind w:left="425.1968503937008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Figura 3.</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Árbol de problemas determinados</w:t>
      </w:r>
    </w:p>
    <w:p w:rsidR="00000000" w:rsidDel="00000000" w:rsidP="00000000" w:rsidRDefault="00000000" w:rsidRPr="00000000" w14:paraId="0000003A">
      <w:pPr>
        <w:spacing w:line="240" w:lineRule="auto"/>
        <w:ind w:left="425.1968503937008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Fuente: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(Elaboración propia, 2025)</w:t>
      </w:r>
      <w:r w:rsidDel="00000000" w:rsidR="00000000" w:rsidRPr="00000000">
        <w:rPr>
          <w:rtl w:val="0"/>
        </w:rPr>
      </w:r>
    </w:p>
    <w:p w:rsidR="00000000" w:rsidDel="00000000" w:rsidP="00000000" w:rsidRDefault="00000000" w:rsidRPr="00000000" w14:paraId="0000003B">
      <w:pPr>
        <w:spacing w:line="240" w:lineRule="auto"/>
        <w:ind w:left="2006.9291338582675" w:firstLine="153.07086614173244"/>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pStyle w:val="Heading4"/>
        <w:spacing w:line="240" w:lineRule="auto"/>
        <w:ind w:left="2267.716535433071" w:hanging="30"/>
        <w:rPr>
          <w:rFonts w:ascii="Times New Roman" w:cs="Times New Roman" w:eastAsia="Times New Roman" w:hAnsi="Times New Roman"/>
          <w:sz w:val="24"/>
          <w:szCs w:val="24"/>
        </w:rPr>
      </w:pPr>
      <w:bookmarkStart w:colFirst="0" w:colLast="0" w:name="_aujrou22e64f" w:id="6"/>
      <w:bookmarkEnd w:id="6"/>
      <w:r w:rsidDel="00000000" w:rsidR="00000000" w:rsidRPr="00000000">
        <w:rPr>
          <w:rFonts w:ascii="Times New Roman" w:cs="Times New Roman" w:eastAsia="Times New Roman" w:hAnsi="Times New Roman"/>
          <w:sz w:val="24"/>
          <w:szCs w:val="24"/>
          <w:rtl w:val="0"/>
        </w:rPr>
        <w:t xml:space="preserve">1.1.1.2 Árbol de Objetivos: </w:t>
      </w:r>
    </w:p>
    <w:p w:rsidR="00000000" w:rsidDel="00000000" w:rsidP="00000000" w:rsidRDefault="00000000" w:rsidRPr="00000000" w14:paraId="0000003E">
      <w:pPr>
        <w:spacing w:line="240" w:lineRule="auto"/>
        <w:ind w:left="2006.9291338582675" w:firstLine="153.07086614173244"/>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-415761</wp:posOffset>
                </wp:positionH>
                <wp:positionV relativeFrom="paragraph">
                  <wp:posOffset>142875</wp:posOffset>
                </wp:positionV>
                <wp:extent cx="6557963" cy="4043645"/>
                <wp:effectExtent b="0" l="0" r="0" t="0"/>
                <wp:wrapSquare wrapText="bothSides" distB="114300" distT="114300" distL="114300" distR="114300"/>
                <wp:docPr id="1" name=""/>
                <a:graphic>
                  <a:graphicData uri="http://schemas.microsoft.com/office/word/2010/wordprocessingGroup">
                    <wpg:wgp>
                      <wpg:cNvGrpSpPr/>
                      <wpg:grpSpPr>
                        <a:xfrm>
                          <a:off x="1365950" y="683100"/>
                          <a:ext cx="6557963" cy="4043645"/>
                          <a:chOff x="1365950" y="683100"/>
                          <a:chExt cx="7225650" cy="4459975"/>
                        </a:xfrm>
                      </wpg:grpSpPr>
                      <wps:wsp>
                        <wps:cNvCnPr/>
                        <wps:spPr>
                          <a:xfrm>
                            <a:off x="2364675" y="1285150"/>
                            <a:ext cx="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798775" y="1412350"/>
                            <a:ext cx="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614450" y="5133252"/>
                            <a:ext cx="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a:off x="2206925" y="4318150"/>
                            <a:ext cx="2098800" cy="815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Satisfacción de los clientes en un </w:t>
                              </w:r>
                              <w:r w:rsidDel="00000000" w:rsidR="00000000" w:rsidRPr="00000000">
                                <w:rPr>
                                  <w:rFonts w:ascii="Times New Roman" w:cs="Times New Roman" w:eastAsia="Times New Roman" w:hAnsi="Times New Roman"/>
                                  <w:b w:val="0"/>
                                  <w:i w:val="0"/>
                                  <w:smallCaps w:val="0"/>
                                  <w:strike w:val="0"/>
                                  <w:color w:val="ff0000"/>
                                  <w:sz w:val="30"/>
                                  <w:vertAlign w:val="baseline"/>
                                </w:rPr>
                                <w:t xml:space="preserve">85%</w:t>
                              </w:r>
                            </w:p>
                          </w:txbxContent>
                        </wps:txbx>
                        <wps:bodyPr anchorCtr="0" anchor="ctr" bIns="91425" lIns="91425" spcFirstLastPara="1" rIns="91425" wrap="square" tIns="91425">
                          <a:noAutofit/>
                        </wps:bodyPr>
                      </wps:wsp>
                      <wps:wsp>
                        <wps:cNvCnPr/>
                        <wps:spPr>
                          <a:xfrm>
                            <a:off x="3256325" y="5133550"/>
                            <a:ext cx="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0" name="Shape 10"/>
                        <wps:spPr>
                          <a:xfrm>
                            <a:off x="1375475" y="2227750"/>
                            <a:ext cx="7206600" cy="12672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240" w:before="24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b5394"/>
                                  <w:sz w:val="28"/>
                                  <w:u w:val="single"/>
                                  <w:vertAlign w:val="baseline"/>
                                </w:rPr>
                                <w:t xml:space="preserve">Eficiencia</w:t>
                              </w:r>
                              <w:r w:rsidDel="00000000" w:rsidR="00000000" w:rsidRPr="00000000">
                                <w:rPr>
                                  <w:rFonts w:ascii="Times New Roman" w:cs="Times New Roman" w:eastAsia="Times New Roman" w:hAnsi="Times New Roman"/>
                                  <w:b w:val="1"/>
                                  <w:i w:val="0"/>
                                  <w:smallCaps w:val="0"/>
                                  <w:strike w:val="0"/>
                                  <w:color w:val="0b5394"/>
                                  <w:sz w:val="28"/>
                                  <w:vertAlign w:val="baseline"/>
                                </w:rPr>
                                <w:t xml:space="preserve"> en el </w:t>
                              </w:r>
                              <w:r w:rsidDel="00000000" w:rsidR="00000000" w:rsidRPr="00000000">
                                <w:rPr>
                                  <w:rFonts w:ascii="Times New Roman" w:cs="Times New Roman" w:eastAsia="Times New Roman" w:hAnsi="Times New Roman"/>
                                  <w:b w:val="1"/>
                                  <w:i w:val="0"/>
                                  <w:smallCaps w:val="0"/>
                                  <w:strike w:val="0"/>
                                  <w:color w:val="0b5394"/>
                                  <w:sz w:val="28"/>
                                  <w:u w:val="single"/>
                                  <w:vertAlign w:val="baseline"/>
                                </w:rPr>
                                <w:t xml:space="preserve">proceso de agroexportación de arándanos</w:t>
                              </w:r>
                              <w:r w:rsidDel="00000000" w:rsidR="00000000" w:rsidRPr="00000000">
                                <w:rPr>
                                  <w:rFonts w:ascii="Times New Roman" w:cs="Times New Roman" w:eastAsia="Times New Roman" w:hAnsi="Times New Roman"/>
                                  <w:b w:val="1"/>
                                  <w:i w:val="0"/>
                                  <w:smallCaps w:val="0"/>
                                  <w:strike w:val="0"/>
                                  <w:color w:val="0b5394"/>
                                  <w:sz w:val="28"/>
                                  <w:vertAlign w:val="baseline"/>
                                </w:rPr>
                                <w:t xml:space="preserve"> en  la Empresa Camposol</w:t>
                              </w:r>
                            </w:p>
                            <w:p w:rsidR="00000000" w:rsidDel="00000000" w:rsidP="00000000" w:rsidRDefault="00000000" w:rsidRPr="00000000">
                              <w:pPr>
                                <w:spacing w:after="240" w:before="24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b5394"/>
                                  <w:sz w:val="28"/>
                                  <w:vertAlign w:val="baseline"/>
                                </w:rPr>
                              </w:r>
                              <w:r w:rsidDel="00000000" w:rsidR="00000000" w:rsidRPr="00000000">
                                <w:rPr>
                                  <w:rFonts w:ascii="Times New Roman" w:cs="Times New Roman" w:eastAsia="Times New Roman" w:hAnsi="Times New Roman"/>
                                  <w:b w:val="1"/>
                                  <w:i w:val="0"/>
                                  <w:smallCaps w:val="0"/>
                                  <w:strike w:val="0"/>
                                  <w:color w:val="0b5394"/>
                                  <w:sz w:val="28"/>
                                  <w:vertAlign w:val="baseline"/>
                                </w:rPr>
                                <w:t xml:space="preserve">(Variable 1: Error en clasificación de arándanos. Valor 100%, según la Empresa </w:t>
                              </w:r>
                              <w:r w:rsidDel="00000000" w:rsidR="00000000" w:rsidRPr="00000000">
                                <w:rPr>
                                  <w:rFonts w:ascii="Times New Roman" w:cs="Times New Roman" w:eastAsia="Times New Roman" w:hAnsi="Times New Roman"/>
                                  <w:b w:val="1"/>
                                  <w:i w:val="0"/>
                                  <w:smallCaps w:val="0"/>
                                  <w:strike w:val="0"/>
                                  <w:color w:val="0b5394"/>
                                  <w:sz w:val="28"/>
                                  <w:vertAlign w:val="baseline"/>
                                </w:rPr>
                                <w:t xml:space="preserve">Camposol</w:t>
                              </w:r>
                              <w:r w:rsidDel="00000000" w:rsidR="00000000" w:rsidRPr="00000000">
                                <w:rPr>
                                  <w:rFonts w:ascii="Times New Roman" w:cs="Times New Roman" w:eastAsia="Times New Roman" w:hAnsi="Times New Roman"/>
                                  <w:b w:val="1"/>
                                  <w:i w:val="0"/>
                                  <w:smallCaps w:val="0"/>
                                  <w:strike w:val="0"/>
                                  <w:color w:val="0b5394"/>
                                  <w:sz w:val="28"/>
                                  <w:vertAlign w:val="baseline"/>
                                </w:rPr>
                                <w:t xml:space="preserve">)</w:t>
                              </w:r>
                            </w:p>
                            <w:p w:rsidR="00000000" w:rsidDel="00000000" w:rsidP="00000000" w:rsidRDefault="00000000" w:rsidRPr="00000000">
                              <w:pPr>
                                <w:spacing w:after="240" w:before="24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b5394"/>
                                  <w:sz w:val="28"/>
                                  <w:vertAlign w:val="baseline"/>
                                </w:rPr>
                              </w:r>
                              <w:r w:rsidDel="00000000" w:rsidR="00000000" w:rsidRPr="00000000">
                                <w:rPr>
                                  <w:rFonts w:ascii="Times New Roman" w:cs="Times New Roman" w:eastAsia="Times New Roman" w:hAnsi="Times New Roman"/>
                                  <w:b w:val="1"/>
                                  <w:i w:val="0"/>
                                  <w:smallCaps w:val="0"/>
                                  <w:strike w:val="0"/>
                                  <w:color w:val="0b5394"/>
                                  <w:sz w:val="28"/>
                                  <w:vertAlign w:val="baseline"/>
                                </w:rPr>
                                <w:t xml:space="preserve">(Variable 2: Pedidos entregados fuera de tiempo. Valor 0 días , según la Empresa </w:t>
                              </w:r>
                              <w:r w:rsidDel="00000000" w:rsidR="00000000" w:rsidRPr="00000000">
                                <w:rPr>
                                  <w:rFonts w:ascii="Times New Roman" w:cs="Times New Roman" w:eastAsia="Times New Roman" w:hAnsi="Times New Roman"/>
                                  <w:b w:val="1"/>
                                  <w:i w:val="0"/>
                                  <w:smallCaps w:val="0"/>
                                  <w:strike w:val="0"/>
                                  <w:color w:val="0b5394"/>
                                  <w:sz w:val="28"/>
                                  <w:vertAlign w:val="baseline"/>
                                </w:rPr>
                                <w:t xml:space="preserve">Camposol</w:t>
                              </w:r>
                              <w:r w:rsidDel="00000000" w:rsidR="00000000" w:rsidRPr="00000000">
                                <w:rPr>
                                  <w:rFonts w:ascii="Times New Roman" w:cs="Times New Roman" w:eastAsia="Times New Roman" w:hAnsi="Times New Roman"/>
                                  <w:b w:val="1"/>
                                  <w:i w:val="0"/>
                                  <w:smallCaps w:val="0"/>
                                  <w:strike w:val="0"/>
                                  <w:color w:val="0b5394"/>
                                  <w:sz w:val="28"/>
                                  <w:vertAlign w:val="baseline"/>
                                </w:rPr>
                                <w:t xml:space="preserve">)</w:t>
                              </w:r>
                            </w:p>
                          </w:txbxContent>
                        </wps:txbx>
                        <wps:bodyPr anchorCtr="0" anchor="t" bIns="91425" lIns="91425" spcFirstLastPara="1" rIns="91425" wrap="square" tIns="91425">
                          <a:noAutofit/>
                        </wps:bodyPr>
                      </wps:wsp>
                      <wps:wsp>
                        <wps:cNvSpPr txBox="1"/>
                        <wps:cNvPr id="11" name="Shape 11"/>
                        <wps:spPr>
                          <a:xfrm>
                            <a:off x="1991075" y="760750"/>
                            <a:ext cx="2390700" cy="815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Selección de frutas en buenas condiciones en un </w:t>
                              </w:r>
                              <w:r w:rsidDel="00000000" w:rsidR="00000000" w:rsidRPr="00000000">
                                <w:rPr>
                                  <w:rFonts w:ascii="Times New Roman" w:cs="Times New Roman" w:eastAsia="Times New Roman" w:hAnsi="Times New Roman"/>
                                  <w:b w:val="0"/>
                                  <w:i w:val="0"/>
                                  <w:smallCaps w:val="0"/>
                                  <w:strike w:val="0"/>
                                  <w:color w:val="ff0000"/>
                                  <w:sz w:val="32"/>
                                  <w:vertAlign w:val="baseline"/>
                                </w:rPr>
                                <w:t xml:space="preserve">85%</w:t>
                              </w:r>
                            </w:p>
                          </w:txbxContent>
                        </wps:txbx>
                        <wps:bodyPr anchorCtr="0" anchor="ctr" bIns="91425" lIns="91425" spcFirstLastPara="1" rIns="91425" wrap="square" tIns="91425">
                          <a:noAutofit/>
                        </wps:bodyPr>
                      </wps:wsp>
                      <wps:wsp>
                        <wps:cNvSpPr txBox="1"/>
                        <wps:cNvPr id="12" name="Shape 12"/>
                        <wps:spPr>
                          <a:xfrm>
                            <a:off x="5095650" y="692650"/>
                            <a:ext cx="2349000" cy="8835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Buena gestión de los pedidos por medio de la web en un </w:t>
                              </w:r>
                              <w:r w:rsidDel="00000000" w:rsidR="00000000" w:rsidRPr="00000000">
                                <w:rPr>
                                  <w:rFonts w:ascii="Times New Roman" w:cs="Times New Roman" w:eastAsia="Times New Roman" w:hAnsi="Times New Roman"/>
                                  <w:b w:val="0"/>
                                  <w:i w:val="0"/>
                                  <w:smallCaps w:val="0"/>
                                  <w:strike w:val="0"/>
                                  <w:color w:val="ff0000"/>
                                  <w:sz w:val="30"/>
                                  <w:vertAlign w:val="baseline"/>
                                </w:rPr>
                                <w:t xml:space="preserve">100%</w:t>
                              </w:r>
                            </w:p>
                          </w:txbxContent>
                        </wps:txbx>
                        <wps:bodyPr anchorCtr="0" anchor="ctr" bIns="91425" lIns="91425" spcFirstLastPara="1" rIns="91425" wrap="square" tIns="91425">
                          <a:noAutofit/>
                        </wps:bodyPr>
                      </wps:wsp>
                      <wps:wsp>
                        <wps:cNvSpPr txBox="1"/>
                        <wps:cNvPr id="13" name="Shape 13"/>
                        <wps:spPr>
                          <a:xfrm>
                            <a:off x="5095650" y="4318150"/>
                            <a:ext cx="2199000" cy="815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Crecimiento de ventas en un </w:t>
                              </w:r>
                              <w:r w:rsidDel="00000000" w:rsidR="00000000" w:rsidRPr="00000000">
                                <w:rPr>
                                  <w:rFonts w:ascii="Times New Roman" w:cs="Times New Roman" w:eastAsia="Times New Roman" w:hAnsi="Times New Roman"/>
                                  <w:b w:val="0"/>
                                  <w:i w:val="0"/>
                                  <w:smallCaps w:val="0"/>
                                  <w:strike w:val="0"/>
                                  <w:color w:val="ff0000"/>
                                  <w:sz w:val="30"/>
                                  <w:vertAlign w:val="baseline"/>
                                </w:rPr>
                                <w:t xml:space="preserve">80%</w:t>
                              </w:r>
                            </w:p>
                          </w:txbxContent>
                        </wps:txbx>
                        <wps:bodyPr anchorCtr="0" anchor="t" bIns="91425" lIns="91425" spcFirstLastPara="1" rIns="91425" wrap="square" tIns="91425">
                          <a:noAutofit/>
                        </wps:bodyPr>
                      </wps:wsp>
                      <wps:wsp>
                        <wps:cNvCnPr/>
                        <wps:spPr>
                          <a:xfrm flipH="1" rot="-5400000">
                            <a:off x="3756875" y="1005700"/>
                            <a:ext cx="651600" cy="1792500"/>
                          </a:xfrm>
                          <a:prstGeom prst="bentConnector3">
                            <a:avLst>
                              <a:gd fmla="val 50000"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3706025" y="3045250"/>
                            <a:ext cx="823200" cy="1722600"/>
                          </a:xfrm>
                          <a:prstGeom prst="bentConnector3">
                            <a:avLst>
                              <a:gd fmla="val 50000"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5298600" y="1256200"/>
                            <a:ext cx="651600" cy="1291500"/>
                          </a:xfrm>
                          <a:prstGeom prst="bentConnector3">
                            <a:avLst>
                              <a:gd fmla="val 50000"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5175300" y="3298300"/>
                            <a:ext cx="823200" cy="1216500"/>
                          </a:xfrm>
                          <a:prstGeom prst="bentConnector3">
                            <a:avLst>
                              <a:gd fmla="val 50000"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-415761</wp:posOffset>
                </wp:positionH>
                <wp:positionV relativeFrom="paragraph">
                  <wp:posOffset>142875</wp:posOffset>
                </wp:positionV>
                <wp:extent cx="6557963" cy="4043645"/>
                <wp:effectExtent b="0" l="0" r="0" t="0"/>
                <wp:wrapSquare wrapText="bothSides" distB="114300" distT="114300" distL="114300" distR="114300"/>
                <wp:docPr id="1"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6557963" cy="4043645"/>
                        </a:xfrm>
                        <a:prstGeom prst="rect"/>
                        <a:ln/>
                      </pic:spPr>
                    </pic:pic>
                  </a:graphicData>
                </a:graphic>
              </wp:anchor>
            </w:drawing>
          </mc:Fallback>
        </mc:AlternateContent>
      </w:r>
    </w:p>
    <w:p w:rsidR="00000000" w:rsidDel="00000000" w:rsidP="00000000" w:rsidRDefault="00000000" w:rsidRPr="00000000" w14:paraId="0000003F">
      <w:pPr>
        <w:spacing w:line="360" w:lineRule="auto"/>
        <w:ind w:left="425.1968503937008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Figura 4.</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Árbol de objetivos determinados</w:t>
      </w:r>
    </w:p>
    <w:p w:rsidR="00000000" w:rsidDel="00000000" w:rsidP="00000000" w:rsidRDefault="00000000" w:rsidRPr="00000000" w14:paraId="00000040">
      <w:pPr>
        <w:spacing w:line="360" w:lineRule="auto"/>
        <w:ind w:left="425.1968503937008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Fuente: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(Elaboración propia, 2025)</w:t>
      </w:r>
      <w:r w:rsidDel="00000000" w:rsidR="00000000" w:rsidRPr="00000000">
        <w:rPr>
          <w:rtl w:val="0"/>
        </w:rPr>
      </w:r>
    </w:p>
    <w:p w:rsidR="00000000" w:rsidDel="00000000" w:rsidP="00000000" w:rsidRDefault="00000000" w:rsidRPr="00000000" w14:paraId="00000041">
      <w:pPr>
        <w:spacing w:line="360" w:lineRule="auto"/>
        <w:ind w:left="2006.9291338582675" w:firstLine="153.070866141732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360" w:lineRule="auto"/>
        <w:ind w:left="566.9291338582675" w:firstLine="153.0708661417324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ind w:left="566.9291338582675" w:firstLine="153.0708661417324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spacing w:line="360" w:lineRule="auto"/>
        <w:ind w:left="0" w:firstLine="0"/>
        <w:rPr/>
      </w:pPr>
      <w:bookmarkStart w:colFirst="0" w:colLast="0" w:name="_i58iloc46lzy" w:id="7"/>
      <w:bookmarkEnd w:id="7"/>
      <w:r w:rsidDel="00000000" w:rsidR="00000000" w:rsidRPr="00000000">
        <w:rPr>
          <w:rtl w:val="0"/>
        </w:rPr>
        <w:t xml:space="preserve">CAPÍTULO II: ESTADO DEL ARTE</w:t>
      </w:r>
    </w:p>
    <w:p w:rsidR="00000000" w:rsidDel="00000000" w:rsidP="00000000" w:rsidRDefault="00000000" w:rsidRPr="00000000" w14:paraId="00000047">
      <w:pPr>
        <w:pStyle w:val="Heading2"/>
        <w:spacing w:line="360" w:lineRule="auto"/>
        <w:rPr>
          <w:sz w:val="24"/>
          <w:szCs w:val="24"/>
        </w:rPr>
      </w:pPr>
      <w:bookmarkStart w:colFirst="0" w:colLast="0" w:name="_ipn75o5fne2b" w:id="8"/>
      <w:bookmarkEnd w:id="8"/>
      <w:r w:rsidDel="00000000" w:rsidR="00000000" w:rsidRPr="00000000">
        <w:rPr>
          <w:sz w:val="24"/>
          <w:szCs w:val="24"/>
          <w:rtl w:val="0"/>
        </w:rPr>
        <w:t xml:space="preserve">2</w:t>
      </w:r>
      <w:r w:rsidDel="00000000" w:rsidR="00000000" w:rsidRPr="00000000">
        <w:rPr>
          <w:sz w:val="24"/>
          <w:szCs w:val="24"/>
          <w:rtl w:val="0"/>
        </w:rPr>
        <w:t xml:space="preserve">.1 Artículos</w:t>
      </w:r>
    </w:p>
    <w:p w:rsidR="00000000" w:rsidDel="00000000" w:rsidP="00000000" w:rsidRDefault="00000000" w:rsidRPr="00000000" w14:paraId="00000048">
      <w:pPr>
        <w:pStyle w:val="Heading3"/>
        <w:spacing w:after="240" w:before="240" w:line="360" w:lineRule="auto"/>
        <w:ind w:left="992.1259842519685" w:hanging="570"/>
        <w:rPr>
          <w:b w:val="0"/>
          <w:color w:val="000000"/>
          <w:sz w:val="26"/>
          <w:szCs w:val="26"/>
        </w:rPr>
      </w:pPr>
      <w:bookmarkStart w:colFirst="0" w:colLast="0" w:name="_ku1z5gts66w5" w:id="9"/>
      <w:bookmarkEnd w:id="9"/>
      <w:r w:rsidDel="00000000" w:rsidR="00000000" w:rsidRPr="00000000">
        <w:rPr>
          <w:rtl w:val="0"/>
        </w:rPr>
        <w:t xml:space="preserve">2</w:t>
      </w:r>
      <w:r w:rsidDel="00000000" w:rsidR="00000000" w:rsidRPr="00000000">
        <w:rPr>
          <w:sz w:val="24"/>
          <w:szCs w:val="24"/>
          <w:rtl w:val="0"/>
        </w:rPr>
        <w:t xml:space="preserve">.1.1</w:t>
      </w:r>
      <w:r w:rsidDel="00000000" w:rsidR="00000000" w:rsidRPr="00000000">
        <w:rPr>
          <w:rtl w:val="0"/>
        </w:rPr>
        <w:t xml:space="preserve"> Understanding the potential applications of Artificial Intelligence in Agriculture Sector. </w:t>
      </w:r>
      <w:r w:rsidDel="00000000" w:rsidR="00000000" w:rsidRPr="00000000">
        <w:rPr>
          <w:sz w:val="26"/>
          <w:szCs w:val="26"/>
          <w:rtl w:val="0"/>
        </w:rPr>
        <w:t xml:space="preserve"> </w:t>
      </w:r>
      <w:r w:rsidDel="00000000" w:rsidR="00000000" w:rsidRPr="00000000">
        <w:rPr>
          <w:b w:val="0"/>
          <w:color w:val="000000"/>
          <w:sz w:val="26"/>
          <w:szCs w:val="26"/>
          <w:rtl w:val="0"/>
        </w:rPr>
        <w:t xml:space="preserve">(</w:t>
      </w:r>
      <w:r w:rsidDel="00000000" w:rsidR="00000000" w:rsidRPr="00000000">
        <w:rPr>
          <w:b w:val="0"/>
          <w:color w:val="000000"/>
          <w:rtl w:val="0"/>
        </w:rPr>
        <w:t xml:space="preserve">Javaid et al., 2023</w:t>
      </w:r>
      <w:r w:rsidDel="00000000" w:rsidR="00000000" w:rsidRPr="00000000">
        <w:rPr>
          <w:b w:val="0"/>
          <w:color w:val="000000"/>
          <w:sz w:val="26"/>
          <w:szCs w:val="26"/>
          <w:rtl w:val="0"/>
        </w:rPr>
        <w:t xml:space="preserve">)</w:t>
      </w:r>
      <w:r w:rsidDel="00000000" w:rsidR="00000000" w:rsidRPr="00000000">
        <w:drawing>
          <wp:anchor allowOverlap="1" behindDoc="1" distB="114300" distT="114300" distL="114300" distR="114300" hidden="0" layoutInCell="1" locked="0" relativeHeight="0" simplePos="0">
            <wp:simplePos x="0" y="0"/>
            <wp:positionH relativeFrom="column">
              <wp:posOffset>4552950</wp:posOffset>
            </wp:positionH>
            <wp:positionV relativeFrom="paragraph">
              <wp:posOffset>299107</wp:posOffset>
            </wp:positionV>
            <wp:extent cx="1352438" cy="1352438"/>
            <wp:effectExtent b="0" l="0" r="0" t="0"/>
            <wp:wrapNone/>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352438" cy="1352438"/>
                    </a:xfrm>
                    <a:prstGeom prst="rect"/>
                    <a:ln/>
                  </pic:spPr>
                </pic:pic>
              </a:graphicData>
            </a:graphic>
          </wp:anchor>
        </w:drawing>
      </w:r>
    </w:p>
    <w:p w:rsidR="00000000" w:rsidDel="00000000" w:rsidP="00000000" w:rsidRDefault="00000000" w:rsidRPr="00000000" w14:paraId="00000049">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rtl w:val="0"/>
        </w:rPr>
        <w:t xml:space="preserve">(DOI: </w:t>
      </w:r>
      <w:hyperlink r:id="rId12">
        <w:r w:rsidDel="00000000" w:rsidR="00000000" w:rsidRPr="00000000">
          <w:rPr>
            <w:rFonts w:ascii="Times New Roman" w:cs="Times New Roman" w:eastAsia="Times New Roman" w:hAnsi="Times New Roman"/>
            <w:b w:val="1"/>
            <w:color w:val="1155cc"/>
            <w:sz w:val="24"/>
            <w:szCs w:val="24"/>
            <w:u w:val="single"/>
            <w:rtl w:val="0"/>
          </w:rPr>
          <w:t xml:space="preserve">https://doi.org/10.1016/j.aac.2022.10.001</w:t>
        </w:r>
      </w:hyperlink>
      <w:r w:rsidDel="00000000" w:rsidR="00000000" w:rsidRPr="00000000">
        <w:rPr>
          <w:rFonts w:ascii="Times New Roman" w:cs="Times New Roman" w:eastAsia="Times New Roman" w:hAnsi="Times New Roman"/>
          <w:b w:val="1"/>
          <w:color w:val="0000ff"/>
          <w:sz w:val="24"/>
          <w:szCs w:val="24"/>
          <w:rtl w:val="0"/>
        </w:rPr>
        <w:t xml:space="preserve">) </w:t>
      </w:r>
      <w:r w:rsidDel="00000000" w:rsidR="00000000" w:rsidRPr="00000000">
        <w:rPr>
          <w:rtl w:val="0"/>
        </w:rPr>
      </w:r>
    </w:p>
    <w:p w:rsidR="00000000" w:rsidDel="00000000" w:rsidP="00000000" w:rsidRDefault="00000000" w:rsidRPr="00000000" w14:paraId="0000004A">
      <w:pPr>
        <w:spacing w:after="240" w:before="240" w:line="360" w:lineRule="auto"/>
        <w:ind w:left="992.125984251968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(Número de citas: 364, C</w:t>
      </w:r>
      <w:r w:rsidDel="00000000" w:rsidR="00000000" w:rsidRPr="00000000">
        <w:rPr>
          <w:rFonts w:ascii="Times New Roman" w:cs="Times New Roman" w:eastAsia="Times New Roman" w:hAnsi="Times New Roman"/>
          <w:b w:val="1"/>
          <w:sz w:val="24"/>
          <w:szCs w:val="24"/>
          <w:rtl w:val="0"/>
        </w:rPr>
        <w:t xml:space="preserve">uartil</w:t>
      </w:r>
      <w:r w:rsidDel="00000000" w:rsidR="00000000" w:rsidRPr="00000000">
        <w:rPr>
          <w:rFonts w:ascii="Times New Roman" w:cs="Times New Roman" w:eastAsia="Times New Roman" w:hAnsi="Times New Roman"/>
          <w:b w:val="1"/>
          <w:sz w:val="24"/>
          <w:szCs w:val="24"/>
          <w:rtl w:val="0"/>
        </w:rPr>
        <w:t xml:space="preserve"> Q1)</w:t>
      </w:r>
    </w:p>
    <w:p w:rsidR="00000000" w:rsidDel="00000000" w:rsidP="00000000" w:rsidRDefault="00000000" w:rsidRPr="00000000" w14:paraId="0000004B">
      <w:pPr>
        <w:spacing w:after="240" w:before="240" w:line="360" w:lineRule="auto"/>
        <w:ind w:left="992.125984251968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b050"/>
          <w:sz w:val="24"/>
          <w:szCs w:val="24"/>
          <w:rtl w:val="0"/>
        </w:rPr>
        <w:t xml:space="preserve">Comprender las posibles aplicaciones de la Inteligencia Artificial en el sector agrícola.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4"/>
          <w:szCs w:val="24"/>
          <w:rtl w:val="0"/>
        </w:rPr>
        <w:t xml:space="preserve">Javaid et al., 2023</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4C">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artículo expone cómo la inteligencia artificial (IA) está revolucionando la agricultura al automatizar procesos críticos como el monitoreo de cultivos, predicción de enfermedades, gestión hídrica y optimización de siembras. Mediante sensores, drones y algoritmos de machine learning, los agricultores acceden a datos precisos que mejoran la toma de decisiones y elevan la productividad, reduciendo el impacto ambiental. También aborda desafíos como la escasez de mano de obra y la incertidumbre climática. La IA no solo mejora rendimientos, sino que transforma la agricultura en una práctica más sostenible, eficiente y tecnológica, con aplicaciones incluso en áreas rurales con recursos limitados.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3.1.1.1 Optimización del proceso de cultivo y cosecha</w:t>
      </w:r>
    </w:p>
    <w:p w:rsidR="00000000" w:rsidDel="00000000" w:rsidP="00000000" w:rsidRDefault="00000000" w:rsidRPr="00000000" w14:paraId="0000004E">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inteligencia artificial puede asistir al proyecto en la etapa de cultivo y cosecha al permitir un </w:t>
      </w:r>
      <w:r w:rsidDel="00000000" w:rsidR="00000000" w:rsidRPr="00000000">
        <w:rPr>
          <w:rFonts w:ascii="Times New Roman" w:cs="Times New Roman" w:eastAsia="Times New Roman" w:hAnsi="Times New Roman"/>
          <w:b w:val="1"/>
          <w:color w:val="00b050"/>
          <w:sz w:val="24"/>
          <w:szCs w:val="24"/>
          <w:u w:val="single"/>
          <w:rtl w:val="0"/>
        </w:rPr>
        <w:t xml:space="preserve">monitoreo constante</w:t>
      </w:r>
      <w:r w:rsidDel="00000000" w:rsidR="00000000" w:rsidRPr="00000000">
        <w:rPr>
          <w:rFonts w:ascii="Times New Roman" w:cs="Times New Roman" w:eastAsia="Times New Roman" w:hAnsi="Times New Roman"/>
          <w:color w:val="00b050"/>
          <w:sz w:val="24"/>
          <w:szCs w:val="24"/>
          <w:rtl w:val="0"/>
        </w:rPr>
        <w:t xml:space="preserve"> del estado del suelo, humedad y salud de las plantas mediante sensores y drones</w:t>
      </w:r>
      <w:r w:rsidDel="00000000" w:rsidR="00000000" w:rsidRPr="00000000">
        <w:rPr>
          <w:rFonts w:ascii="Times New Roman" w:cs="Times New Roman" w:eastAsia="Times New Roman" w:hAnsi="Times New Roman"/>
          <w:sz w:val="24"/>
          <w:szCs w:val="24"/>
          <w:rtl w:val="0"/>
        </w:rPr>
        <w:t xml:space="preserve">. Esta información se analiza con modelos de </w:t>
      </w:r>
      <w:r w:rsidDel="00000000" w:rsidR="00000000" w:rsidRPr="00000000">
        <w:rPr>
          <w:rFonts w:ascii="Times New Roman" w:cs="Times New Roman" w:eastAsia="Times New Roman" w:hAnsi="Times New Roman"/>
          <w:b w:val="1"/>
          <w:color w:val="00b050"/>
          <w:sz w:val="24"/>
          <w:szCs w:val="24"/>
          <w:u w:val="single"/>
          <w:rtl w:val="0"/>
        </w:rPr>
        <w:t xml:space="preserve">machine learning</w:t>
      </w:r>
      <w:r w:rsidDel="00000000" w:rsidR="00000000" w:rsidRPr="00000000">
        <w:rPr>
          <w:rFonts w:ascii="Times New Roman" w:cs="Times New Roman" w:eastAsia="Times New Roman" w:hAnsi="Times New Roman"/>
          <w:sz w:val="24"/>
          <w:szCs w:val="24"/>
          <w:rtl w:val="0"/>
        </w:rPr>
        <w:t xml:space="preserve"> que reconocen patrones y anticipan necesidades, como riego, fertilización o aplicación de pesticidas, sin intervención constante. Gracias a ello, se mejora la calidad del arándano exportable y se reducen pérdidas. Esta precisión permite que la empresa planifique mejor sus ciclos productivos, asegurando volúmenes constantes y consistentes para la exportación.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3.1.1.2 Predicción de demanda y gestión logística </w:t>
      </w:r>
    </w:p>
    <w:p w:rsidR="00000000" w:rsidDel="00000000" w:rsidP="00000000" w:rsidRDefault="00000000" w:rsidRPr="00000000" w14:paraId="00000050">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Otra aplicación clave está en la </w:t>
      </w:r>
      <w:r w:rsidDel="00000000" w:rsidR="00000000" w:rsidRPr="00000000">
        <w:rPr>
          <w:rFonts w:ascii="Times New Roman" w:cs="Times New Roman" w:eastAsia="Times New Roman" w:hAnsi="Times New Roman"/>
          <w:color w:val="00b050"/>
          <w:sz w:val="24"/>
          <w:szCs w:val="24"/>
          <w:rtl w:val="0"/>
        </w:rPr>
        <w:t xml:space="preserve">predicción de demanda</w:t>
      </w:r>
      <w:r w:rsidDel="00000000" w:rsidR="00000000" w:rsidRPr="00000000">
        <w:rPr>
          <w:rFonts w:ascii="Times New Roman" w:cs="Times New Roman" w:eastAsia="Times New Roman" w:hAnsi="Times New Roman"/>
          <w:color w:val="00b050"/>
          <w:sz w:val="24"/>
          <w:szCs w:val="24"/>
          <w:rtl w:val="0"/>
        </w:rPr>
        <w:t xml:space="preserve"> y la optimización logística. A través del análisis de datos históricos de exportación, comportamiento del mercado y variables climáticas</w:t>
      </w:r>
      <w:r w:rsidDel="00000000" w:rsidR="00000000" w:rsidRPr="00000000">
        <w:rPr>
          <w:rFonts w:ascii="Times New Roman" w:cs="Times New Roman" w:eastAsia="Times New Roman" w:hAnsi="Times New Roman"/>
          <w:sz w:val="24"/>
          <w:szCs w:val="24"/>
          <w:rtl w:val="0"/>
        </w:rPr>
        <w:t xml:space="preserve">, la IA puede prever tendencias de consumo en los destinos internacionales. Esto permite preparar la logística con mayor eficiencia, evitando sobreproducción o sobreoferta. La plataforma web podría alertar sobre el mejor momento para recolectar y despachar, considerando ventanas óptimas de frescura y transporte. Con ello, la empresa reduce costos y aumenta su competitividad en mercados exigentes y volátiles como el de los arándanos.</w:t>
      </w:r>
    </w:p>
    <w:p w:rsidR="00000000" w:rsidDel="00000000" w:rsidP="00000000" w:rsidRDefault="00000000" w:rsidRPr="00000000" w14:paraId="00000051">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27727" cy="2126754"/>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527727" cy="2126754"/>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360" w:lineRule="auto"/>
        <w:ind w:left="992.125984251968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Figura 1</w:t>
      </w:r>
      <w:r w:rsidDel="00000000" w:rsidR="00000000" w:rsidRPr="00000000">
        <w:rPr>
          <w:rFonts w:ascii="Times New Roman" w:cs="Times New Roman" w:eastAsia="Times New Roman" w:hAnsi="Times New Roman"/>
          <w:sz w:val="24"/>
          <w:szCs w:val="24"/>
          <w:rtl w:val="0"/>
        </w:rPr>
        <w:t xml:space="preserve">. Process of Artificial Intelligence adoption in Agriculture</w:t>
      </w:r>
    </w:p>
    <w:p w:rsidR="00000000" w:rsidDel="00000000" w:rsidP="00000000" w:rsidRDefault="00000000" w:rsidRPr="00000000" w14:paraId="00000053">
      <w:pPr>
        <w:spacing w:line="360" w:lineRule="auto"/>
        <w:ind w:left="992.125984251968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Fuente: </w:t>
      </w:r>
      <w:r w:rsidDel="00000000" w:rsidR="00000000" w:rsidRPr="00000000">
        <w:rPr>
          <w:rFonts w:ascii="Times New Roman" w:cs="Times New Roman" w:eastAsia="Times New Roman" w:hAnsi="Times New Roman"/>
          <w:sz w:val="24"/>
          <w:szCs w:val="24"/>
          <w:rtl w:val="0"/>
        </w:rPr>
        <w:t xml:space="preserve">(Javaid et al., 2023)</w:t>
      </w:r>
      <w:r w:rsidDel="00000000" w:rsidR="00000000" w:rsidRPr="00000000">
        <w:rPr>
          <w:rtl w:val="0"/>
        </w:rPr>
      </w:r>
    </w:p>
    <w:p w:rsidR="00000000" w:rsidDel="00000000" w:rsidP="00000000" w:rsidRDefault="00000000" w:rsidRPr="00000000" w14:paraId="00000054">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Utilidad del artículo para nuestro proyecto de </w:t>
      </w:r>
      <w:r w:rsidDel="00000000" w:rsidR="00000000" w:rsidRPr="00000000">
        <w:rPr>
          <w:rFonts w:ascii="Times New Roman" w:cs="Times New Roman" w:eastAsia="Times New Roman" w:hAnsi="Times New Roman"/>
          <w:b w:val="1"/>
          <w:sz w:val="24"/>
          <w:szCs w:val="24"/>
          <w:u w:val="single"/>
          <w:rtl w:val="0"/>
        </w:rPr>
        <w:t xml:space="preserve">tesis</w:t>
      </w:r>
      <w:r w:rsidDel="00000000" w:rsidR="00000000" w:rsidRPr="00000000">
        <w:rPr>
          <w:rtl w:val="0"/>
        </w:rPr>
      </w:r>
    </w:p>
    <w:p w:rsidR="00000000" w:rsidDel="00000000" w:rsidP="00000000" w:rsidRDefault="00000000" w:rsidRPr="00000000" w14:paraId="00000055">
      <w:pPr>
        <w:spacing w:after="240" w:before="240" w:line="360" w:lineRule="auto"/>
        <w:ind w:left="992.1259842519685"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212121"/>
          <w:sz w:val="24"/>
          <w:szCs w:val="24"/>
          <w:rtl w:val="0"/>
        </w:rPr>
        <w:t xml:space="preserve">Gracias al aporte de este artículo, en el proyecto de tesis se </w:t>
      </w:r>
      <w:r w:rsidDel="00000000" w:rsidR="00000000" w:rsidRPr="00000000">
        <w:rPr>
          <w:rFonts w:ascii="Times New Roman" w:cs="Times New Roman" w:eastAsia="Times New Roman" w:hAnsi="Times New Roman"/>
          <w:color w:val="0000ff"/>
          <w:sz w:val="24"/>
          <w:szCs w:val="24"/>
          <w:rtl w:val="0"/>
        </w:rPr>
        <w:t xml:space="preserve">implementará un módulo en la plataforma web para optimizar la agroexportación de arándanos en la empresa permitiendo anticipar necesidades agronómicas como riego o fertilización; así como también, el desarrollo de un módulo para el monitoreo constante del cultivo. Los que serán fundamentales para mejorar la toma de decisiones, asegurar la calidad del producto exportable y reducir pérdidas operativas.</w:t>
      </w:r>
    </w:p>
    <w:p w:rsidR="00000000" w:rsidDel="00000000" w:rsidP="00000000" w:rsidRDefault="00000000" w:rsidRPr="00000000" w14:paraId="00000056">
      <w:pPr>
        <w:spacing w:after="240" w:before="240" w:line="360" w:lineRule="auto"/>
        <w:ind w:left="992.1259842519685" w:firstLine="0"/>
        <w:jc w:val="both"/>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sz w:val="24"/>
          <w:szCs w:val="24"/>
          <w:rtl w:val="0"/>
        </w:rPr>
        <w:t xml:space="preserve">Para ello, se </w:t>
      </w:r>
      <w:r w:rsidDel="00000000" w:rsidR="00000000" w:rsidRPr="00000000">
        <w:rPr>
          <w:rFonts w:ascii="Times New Roman" w:cs="Times New Roman" w:eastAsia="Times New Roman" w:hAnsi="Times New Roman"/>
          <w:color w:val="00b050"/>
          <w:sz w:val="24"/>
          <w:szCs w:val="24"/>
          <w:rtl w:val="0"/>
        </w:rPr>
        <w:t xml:space="preserve">utilizará el sistema de </w:t>
      </w:r>
      <w:r w:rsidDel="00000000" w:rsidR="00000000" w:rsidRPr="00000000">
        <w:rPr>
          <w:rFonts w:ascii="Times New Roman" w:cs="Times New Roman" w:eastAsia="Times New Roman" w:hAnsi="Times New Roman"/>
          <w:b w:val="1"/>
          <w:color w:val="00b050"/>
          <w:sz w:val="24"/>
          <w:szCs w:val="24"/>
          <w:u w:val="single"/>
          <w:rtl w:val="0"/>
        </w:rPr>
        <w:t xml:space="preserve">monitoreo constante</w:t>
      </w:r>
      <w:r w:rsidDel="00000000" w:rsidR="00000000" w:rsidRPr="00000000">
        <w:rPr>
          <w:rFonts w:ascii="Times New Roman" w:cs="Times New Roman" w:eastAsia="Times New Roman" w:hAnsi="Times New Roman"/>
          <w:color w:val="00b050"/>
          <w:sz w:val="24"/>
          <w:szCs w:val="24"/>
          <w:rtl w:val="0"/>
        </w:rPr>
        <w:t xml:space="preserve"> con sensores, imágenes satelitales y drones para recopilar datos en tiempo real sobre el estado del suelo, clima y salud del cultivo. Esta información será procesada mediante modelos de </w:t>
      </w:r>
      <w:r w:rsidDel="00000000" w:rsidR="00000000" w:rsidRPr="00000000">
        <w:rPr>
          <w:rFonts w:ascii="Times New Roman" w:cs="Times New Roman" w:eastAsia="Times New Roman" w:hAnsi="Times New Roman"/>
          <w:b w:val="1"/>
          <w:color w:val="00b050"/>
          <w:sz w:val="24"/>
          <w:szCs w:val="24"/>
          <w:u w:val="single"/>
          <w:rtl w:val="0"/>
        </w:rPr>
        <w:t xml:space="preserve">machine learning</w:t>
      </w:r>
      <w:r w:rsidDel="00000000" w:rsidR="00000000" w:rsidRPr="00000000">
        <w:rPr>
          <w:rFonts w:ascii="Times New Roman" w:cs="Times New Roman" w:eastAsia="Times New Roman" w:hAnsi="Times New Roman"/>
          <w:color w:val="00b050"/>
          <w:sz w:val="24"/>
          <w:szCs w:val="24"/>
          <w:rtl w:val="0"/>
        </w:rPr>
        <w:t xml:space="preserve">, los cuales detectan patrones agronómicos relevantes y generar recomendaciones automatizadas para riego, fertilización y cosecha.</w:t>
      </w:r>
    </w:p>
    <w:p w:rsidR="00000000" w:rsidDel="00000000" w:rsidP="00000000" w:rsidRDefault="00000000" w:rsidRPr="00000000" w14:paraId="00000057">
      <w:pPr>
        <w:pStyle w:val="Heading3"/>
        <w:spacing w:after="240" w:before="240" w:line="360" w:lineRule="auto"/>
        <w:ind w:left="992.1259842519685" w:hanging="566.9291338582675"/>
        <w:jc w:val="both"/>
        <w:rPr>
          <w:b w:val="0"/>
          <w:color w:val="000000"/>
          <w:sz w:val="24"/>
          <w:szCs w:val="24"/>
        </w:rPr>
      </w:pPr>
      <w:bookmarkStart w:colFirst="0" w:colLast="0" w:name="_1g87zj2d8e6f" w:id="10"/>
      <w:bookmarkEnd w:id="10"/>
      <w:r w:rsidDel="00000000" w:rsidR="00000000" w:rsidRPr="00000000">
        <w:rPr>
          <w:rtl w:val="0"/>
        </w:rPr>
        <w:t xml:space="preserve">2</w:t>
      </w:r>
      <w:r w:rsidDel="00000000" w:rsidR="00000000" w:rsidRPr="00000000">
        <w:rPr>
          <w:sz w:val="24"/>
          <w:szCs w:val="24"/>
          <w:rtl w:val="0"/>
        </w:rPr>
        <w:t xml:space="preserve">.1.2 </w:t>
      </w:r>
      <w:r w:rsidDel="00000000" w:rsidR="00000000" w:rsidRPr="00000000">
        <w:rPr>
          <w:rtl w:val="0"/>
        </w:rPr>
        <w:t xml:space="preserve">Machine Learning in Agriculture: A Comprehensive Updated Review </w:t>
      </w:r>
      <w:r w:rsidDel="00000000" w:rsidR="00000000" w:rsidRPr="00000000">
        <w:rPr>
          <w:b w:val="0"/>
          <w:color w:val="000000"/>
          <w:rtl w:val="0"/>
        </w:rPr>
        <w:t xml:space="preserve">(</w:t>
      </w:r>
      <w:r w:rsidDel="00000000" w:rsidR="00000000" w:rsidRPr="00000000">
        <w:rPr>
          <w:b w:val="0"/>
          <w:color w:val="000000"/>
          <w:rtl w:val="0"/>
        </w:rPr>
        <w:t xml:space="preserve">Benos et al., 2021</w:t>
      </w:r>
      <w:r w:rsidDel="00000000" w:rsidR="00000000" w:rsidRPr="00000000">
        <w:rPr>
          <w:b w:val="0"/>
          <w:color w:val="000000"/>
          <w:rtl w:val="0"/>
        </w:rPr>
        <w:t xml:space="preserve">)</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4393050</wp:posOffset>
            </wp:positionH>
            <wp:positionV relativeFrom="paragraph">
              <wp:posOffset>114300</wp:posOffset>
            </wp:positionV>
            <wp:extent cx="1352663" cy="1444889"/>
            <wp:effectExtent b="0" l="0" r="0" t="0"/>
            <wp:wrapNone/>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352663" cy="1444889"/>
                    </a:xfrm>
                    <a:prstGeom prst="rect"/>
                    <a:ln/>
                  </pic:spPr>
                </pic:pic>
              </a:graphicData>
            </a:graphic>
          </wp:anchor>
        </w:drawing>
      </w:r>
    </w:p>
    <w:p w:rsidR="00000000" w:rsidDel="00000000" w:rsidP="00000000" w:rsidRDefault="00000000" w:rsidRPr="00000000" w14:paraId="00000058">
      <w:pPr>
        <w:spacing w:after="240" w:before="240" w:line="360" w:lineRule="auto"/>
        <w:ind w:left="992.1259842519685" w:firstLine="0"/>
        <w:jc w:val="both"/>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(DOI: </w:t>
      </w:r>
      <w:hyperlink r:id="rId15">
        <w:r w:rsidDel="00000000" w:rsidR="00000000" w:rsidRPr="00000000">
          <w:rPr>
            <w:rFonts w:ascii="Times New Roman" w:cs="Times New Roman" w:eastAsia="Times New Roman" w:hAnsi="Times New Roman"/>
            <w:b w:val="1"/>
            <w:color w:val="1155cc"/>
            <w:sz w:val="24"/>
            <w:szCs w:val="24"/>
            <w:u w:val="single"/>
            <w:rtl w:val="0"/>
          </w:rPr>
          <w:t xml:space="preserve">https://doi.org/10.3390/s21113758</w:t>
        </w:r>
      </w:hyperlink>
      <w:r w:rsidDel="00000000" w:rsidR="00000000" w:rsidRPr="00000000">
        <w:rPr>
          <w:rFonts w:ascii="Times New Roman" w:cs="Times New Roman" w:eastAsia="Times New Roman" w:hAnsi="Times New Roman"/>
          <w:b w:val="1"/>
          <w:color w:val="0000ff"/>
          <w:sz w:val="24"/>
          <w:szCs w:val="24"/>
          <w:rtl w:val="0"/>
        </w:rPr>
        <w:t xml:space="preserve">) </w:t>
      </w:r>
    </w:p>
    <w:p w:rsidR="00000000" w:rsidDel="00000000" w:rsidP="00000000" w:rsidRDefault="00000000" w:rsidRPr="00000000" w14:paraId="00000059">
      <w:pPr>
        <w:spacing w:after="240" w:before="240" w:line="360" w:lineRule="auto"/>
        <w:ind w:left="992.125984251968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(Número de citas: 503, C</w:t>
      </w:r>
      <w:r w:rsidDel="00000000" w:rsidR="00000000" w:rsidRPr="00000000">
        <w:rPr>
          <w:rFonts w:ascii="Times New Roman" w:cs="Times New Roman" w:eastAsia="Times New Roman" w:hAnsi="Times New Roman"/>
          <w:b w:val="1"/>
          <w:sz w:val="24"/>
          <w:szCs w:val="24"/>
          <w:rtl w:val="0"/>
        </w:rPr>
        <w:t xml:space="preserve">uartil</w:t>
      </w:r>
      <w:r w:rsidDel="00000000" w:rsidR="00000000" w:rsidRPr="00000000">
        <w:rPr>
          <w:rFonts w:ascii="Times New Roman" w:cs="Times New Roman" w:eastAsia="Times New Roman" w:hAnsi="Times New Roman"/>
          <w:b w:val="1"/>
          <w:sz w:val="24"/>
          <w:szCs w:val="24"/>
          <w:rtl w:val="0"/>
        </w:rPr>
        <w:t xml:space="preserve"> Q1)</w:t>
      </w:r>
    </w:p>
    <w:p w:rsidR="00000000" w:rsidDel="00000000" w:rsidP="00000000" w:rsidRDefault="00000000" w:rsidRPr="00000000" w14:paraId="0000005A">
      <w:pPr>
        <w:spacing w:after="240" w:before="240" w:line="360" w:lineRule="auto"/>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b050"/>
          <w:sz w:val="24"/>
          <w:szCs w:val="24"/>
          <w:rtl w:val="0"/>
        </w:rPr>
        <w:t xml:space="preserve">Aprendizaje automático en la agricultura: una revisión completa y actualizada </w:t>
      </w:r>
      <w:r w:rsidDel="00000000" w:rsidR="00000000" w:rsidRPr="00000000">
        <w:rPr>
          <w:rFonts w:ascii="Times New Roman" w:cs="Times New Roman" w:eastAsia="Times New Roman" w:hAnsi="Times New Roman"/>
          <w:sz w:val="24"/>
          <w:szCs w:val="24"/>
          <w:rtl w:val="0"/>
        </w:rPr>
        <w:t xml:space="preserve">(Benos et al., 2021)</w:t>
      </w:r>
    </w:p>
    <w:p w:rsidR="00000000" w:rsidDel="00000000" w:rsidP="00000000" w:rsidRDefault="00000000" w:rsidRPr="00000000" w14:paraId="0000005B">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artículo ofrece una visión integral del uso del machine learning en la agricultura moderna, abordando cómo esta tecnología permite optimizar la gestión de cultivos, agua, suelo y ganado. Se destacan aplicaciones como la predicción de rendimiento, detección de enfermedades, control de malezas y evaluación de calidad de cultivos. También se identifican desafíos como la falta de datos prácticos y herramientas accesibles para agricultores. El trabajo subraya el potencial de la inteligencia artificial para transformar prácticas agrícolas en sistemas más sostenibles, eficientes y precisos, especialmente cuando se integran sensores, imágenes satelitales y análisis de datos a gran escala.</w:t>
      </w:r>
    </w:p>
    <w:p w:rsidR="00000000" w:rsidDel="00000000" w:rsidP="00000000" w:rsidRDefault="00000000" w:rsidRPr="00000000" w14:paraId="0000005C">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3.1.2.1. Predicción del rendimiento del cultivo</w:t>
      </w:r>
    </w:p>
    <w:p w:rsidR="00000000" w:rsidDel="00000000" w:rsidP="00000000" w:rsidRDefault="00000000" w:rsidRPr="00000000" w14:paraId="0000005D">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uso de algoritmos de </w:t>
      </w:r>
      <w:r w:rsidDel="00000000" w:rsidR="00000000" w:rsidRPr="00000000">
        <w:rPr>
          <w:rFonts w:ascii="Times New Roman" w:cs="Times New Roman" w:eastAsia="Times New Roman" w:hAnsi="Times New Roman"/>
          <w:b w:val="1"/>
          <w:color w:val="00b050"/>
          <w:sz w:val="24"/>
          <w:szCs w:val="24"/>
          <w:u w:val="single"/>
          <w:rtl w:val="0"/>
        </w:rPr>
        <w:t xml:space="preserve">machine learning</w:t>
      </w:r>
      <w:r w:rsidDel="00000000" w:rsidR="00000000" w:rsidRPr="00000000">
        <w:rPr>
          <w:rFonts w:ascii="Times New Roman" w:cs="Times New Roman" w:eastAsia="Times New Roman" w:hAnsi="Times New Roman"/>
          <w:sz w:val="24"/>
          <w:szCs w:val="24"/>
          <w:rtl w:val="0"/>
        </w:rPr>
        <w:t xml:space="preserve"> permite analizar datos históricos sobre clima, suelo y manejo agronómico para anticipar con alta precisión la producción estimada de arándanos por campaña. Esto ayuda a tomar decisiones logísticas con mayor antelación, adaptarse a la demanda del mercado y optimizar sus envíos internacionales. Al conocer la proyección de cosecha con anticipación, la empresa evita sobrecargas, mejora sus contratos de exportación y asegura la entrega oportuna de fruta fresca, lo que repercute directamente en su posicionamiento competitivo y rentabilidad comercial.</w:t>
      </w:r>
    </w:p>
    <w:p w:rsidR="00000000" w:rsidDel="00000000" w:rsidP="00000000" w:rsidRDefault="00000000" w:rsidRPr="00000000" w14:paraId="0000005E">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29816" cy="3224213"/>
            <wp:effectExtent b="0" l="0" r="0" t="0"/>
            <wp:docPr id="8"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129816" cy="3224213"/>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360" w:lineRule="auto"/>
        <w:ind w:left="992.125984251968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Figura 2</w:t>
      </w:r>
      <w:r w:rsidDel="00000000" w:rsidR="00000000" w:rsidRPr="00000000">
        <w:rPr>
          <w:rFonts w:ascii="Times New Roman" w:cs="Times New Roman" w:eastAsia="Times New Roman" w:hAnsi="Times New Roman"/>
          <w:sz w:val="24"/>
          <w:szCs w:val="24"/>
          <w:rtl w:val="0"/>
        </w:rPr>
        <w:t xml:space="preserve">. A graphical illustration of a typical machine learning system</w:t>
      </w:r>
    </w:p>
    <w:p w:rsidR="00000000" w:rsidDel="00000000" w:rsidP="00000000" w:rsidRDefault="00000000" w:rsidRPr="00000000" w14:paraId="00000060">
      <w:pPr>
        <w:spacing w:line="360" w:lineRule="auto"/>
        <w:ind w:left="992.125984251968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Fuente: </w:t>
      </w:r>
      <w:r w:rsidDel="00000000" w:rsidR="00000000" w:rsidRPr="00000000">
        <w:rPr>
          <w:rFonts w:ascii="Times New Roman" w:cs="Times New Roman" w:eastAsia="Times New Roman" w:hAnsi="Times New Roman"/>
          <w:sz w:val="24"/>
          <w:szCs w:val="24"/>
          <w:rtl w:val="0"/>
        </w:rPr>
        <w:t xml:space="preserve">(Benos et al., 2021)</w:t>
      </w:r>
    </w:p>
    <w:p w:rsidR="00000000" w:rsidDel="00000000" w:rsidP="00000000" w:rsidRDefault="00000000" w:rsidRPr="00000000" w14:paraId="00000061">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3.1.2.2. Evaluación automatizada de la calidad del arándano</w:t>
      </w:r>
    </w:p>
    <w:p w:rsidR="00000000" w:rsidDel="00000000" w:rsidP="00000000" w:rsidRDefault="00000000" w:rsidRPr="00000000" w14:paraId="00000062">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Mediante </w:t>
      </w:r>
      <w:r w:rsidDel="00000000" w:rsidR="00000000" w:rsidRPr="00000000">
        <w:rPr>
          <w:rFonts w:ascii="Times New Roman" w:cs="Times New Roman" w:eastAsia="Times New Roman" w:hAnsi="Times New Roman"/>
          <w:b w:val="1"/>
          <w:color w:val="00b050"/>
          <w:sz w:val="24"/>
          <w:szCs w:val="24"/>
          <w:u w:val="single"/>
          <w:rtl w:val="0"/>
        </w:rPr>
        <w:t xml:space="preserve">sensores de imagen</w:t>
      </w:r>
      <w:r w:rsidDel="00000000" w:rsidR="00000000" w:rsidRPr="00000000">
        <w:rPr>
          <w:rFonts w:ascii="Times New Roman" w:cs="Times New Roman" w:eastAsia="Times New Roman" w:hAnsi="Times New Roman"/>
          <w:sz w:val="24"/>
          <w:szCs w:val="24"/>
          <w:rtl w:val="0"/>
        </w:rPr>
        <w:t xml:space="preserve"> y modelos entrenados en aprendizaje automático, es posible detectar de forma rápida y precisa parámetros visuales relacionados con la calidad del fruto, como firmeza, tamaño, color o presencia de defectos. Este aporte resulta crucial para CampoSol, ya que permite clasificar los arándanos de manera más eficiente y garantizar que solo el producto óptimo sea exportado. Al reducir la intervención manual en la selección, se disminuyen errores humanos y tiempos operativos, lo cual fortalece el estándar de exportación y refuerza la confianza del cliente en mercados exigentes.</w:t>
      </w:r>
    </w:p>
    <w:p w:rsidR="00000000" w:rsidDel="00000000" w:rsidP="00000000" w:rsidRDefault="00000000" w:rsidRPr="00000000" w14:paraId="00000063">
      <w:pPr>
        <w:spacing w:after="240" w:before="240" w:line="360" w:lineRule="auto"/>
        <w:ind w:left="992.1259842519685"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Utilidad del artículo para nuestro proyecto de </w:t>
      </w:r>
      <w:r w:rsidDel="00000000" w:rsidR="00000000" w:rsidRPr="00000000">
        <w:rPr>
          <w:rFonts w:ascii="Times New Roman" w:cs="Times New Roman" w:eastAsia="Times New Roman" w:hAnsi="Times New Roman"/>
          <w:b w:val="1"/>
          <w:sz w:val="24"/>
          <w:szCs w:val="24"/>
          <w:u w:val="single"/>
          <w:rtl w:val="0"/>
        </w:rPr>
        <w:t xml:space="preserve">tesis </w:t>
      </w:r>
    </w:p>
    <w:p w:rsidR="00000000" w:rsidDel="00000000" w:rsidP="00000000" w:rsidRDefault="00000000" w:rsidRPr="00000000" w14:paraId="00000064">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Gracias al aporte del artículo, en nuestro proyecto de tesis </w:t>
      </w:r>
      <w:r w:rsidDel="00000000" w:rsidR="00000000" w:rsidRPr="00000000">
        <w:rPr>
          <w:rFonts w:ascii="Times New Roman" w:cs="Times New Roman" w:eastAsia="Times New Roman" w:hAnsi="Times New Roman"/>
          <w:color w:val="0000ff"/>
          <w:sz w:val="24"/>
          <w:szCs w:val="24"/>
          <w:rtl w:val="0"/>
        </w:rPr>
        <w:t xml:space="preserve">se implementará un módulo de predicción de rendimiento que permitirá anticipar la producción de arándanos por campaña, optimizando la planificación logística y comercial; asimismo, implementar un módulo de evaluación automatizada de la calidad del fruto que garantizará que solo los frutos que cumplen con los estándares visuales exigidos ingresen al proceso de exportación, reduciendo errores humanos y mejorando la eficiencia operativa de CampoSol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spacing w:after="240" w:before="240" w:line="360" w:lineRule="auto"/>
        <w:ind w:left="992.1259842519685" w:firstLine="0"/>
        <w:jc w:val="both"/>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sz w:val="24"/>
          <w:szCs w:val="24"/>
          <w:rtl w:val="0"/>
        </w:rPr>
        <w:t xml:space="preserve">Para ello, se </w:t>
      </w:r>
      <w:r w:rsidDel="00000000" w:rsidR="00000000" w:rsidRPr="00000000">
        <w:rPr>
          <w:rFonts w:ascii="Times New Roman" w:cs="Times New Roman" w:eastAsia="Times New Roman" w:hAnsi="Times New Roman"/>
          <w:color w:val="00b050"/>
          <w:sz w:val="24"/>
          <w:szCs w:val="24"/>
          <w:rtl w:val="0"/>
        </w:rPr>
        <w:t xml:space="preserve">utilizarán algoritmos de </w:t>
      </w:r>
      <w:r w:rsidDel="00000000" w:rsidR="00000000" w:rsidRPr="00000000">
        <w:rPr>
          <w:rFonts w:ascii="Times New Roman" w:cs="Times New Roman" w:eastAsia="Times New Roman" w:hAnsi="Times New Roman"/>
          <w:b w:val="1"/>
          <w:color w:val="00b050"/>
          <w:sz w:val="24"/>
          <w:szCs w:val="24"/>
          <w:u w:val="single"/>
          <w:rtl w:val="0"/>
        </w:rPr>
        <w:t xml:space="preserve">machine learning</w:t>
      </w:r>
      <w:r w:rsidDel="00000000" w:rsidR="00000000" w:rsidRPr="00000000">
        <w:rPr>
          <w:rFonts w:ascii="Times New Roman" w:cs="Times New Roman" w:eastAsia="Times New Roman" w:hAnsi="Times New Roman"/>
          <w:color w:val="00b050"/>
          <w:sz w:val="24"/>
          <w:szCs w:val="24"/>
          <w:rtl w:val="0"/>
        </w:rPr>
        <w:t xml:space="preserve"> entrenados con datos históricos de clima, suelo y manejo agronómico, generando proyecciones precisas de cosecha e integrar </w:t>
      </w:r>
      <w:r w:rsidDel="00000000" w:rsidR="00000000" w:rsidRPr="00000000">
        <w:rPr>
          <w:rFonts w:ascii="Times New Roman" w:cs="Times New Roman" w:eastAsia="Times New Roman" w:hAnsi="Times New Roman"/>
          <w:b w:val="1"/>
          <w:color w:val="00b050"/>
          <w:sz w:val="24"/>
          <w:szCs w:val="24"/>
          <w:u w:val="single"/>
          <w:rtl w:val="0"/>
        </w:rPr>
        <w:t xml:space="preserve">sensores de imagen</w:t>
      </w:r>
      <w:r w:rsidDel="00000000" w:rsidR="00000000" w:rsidRPr="00000000">
        <w:rPr>
          <w:rFonts w:ascii="Times New Roman" w:cs="Times New Roman" w:eastAsia="Times New Roman" w:hAnsi="Times New Roman"/>
          <w:color w:val="00b050"/>
          <w:sz w:val="24"/>
          <w:szCs w:val="24"/>
          <w:rtl w:val="0"/>
        </w:rPr>
        <w:t xml:space="preserve"> en la etapa de poscosecha para capturar parámetros como tamaño, color y firmeza.</w:t>
      </w:r>
    </w:p>
    <w:p w:rsidR="00000000" w:rsidDel="00000000" w:rsidP="00000000" w:rsidRDefault="00000000" w:rsidRPr="00000000" w14:paraId="00000066">
      <w:pPr>
        <w:spacing w:after="240" w:before="240" w:line="360" w:lineRule="auto"/>
        <w:ind w:left="992.1259842519685" w:firstLine="0"/>
        <w:jc w:val="both"/>
        <w:rPr>
          <w:rFonts w:ascii="Times New Roman" w:cs="Times New Roman" w:eastAsia="Times New Roman" w:hAnsi="Times New Roman"/>
          <w:sz w:val="24"/>
          <w:szCs w:val="24"/>
        </w:rPr>
        <w:sectPr>
          <w:type w:val="nextPage"/>
          <w:pgSz w:h="16834" w:w="11909" w:orient="portrait"/>
          <w:pgMar w:bottom="1440" w:top="1440" w:left="1417.3228346456694" w:right="1440" w:header="720" w:footer="720"/>
        </w:sectPr>
      </w:pPr>
      <w:r w:rsidDel="00000000" w:rsidR="00000000" w:rsidRPr="00000000">
        <w:rPr>
          <w:rtl w:val="0"/>
        </w:rPr>
      </w:r>
    </w:p>
    <w:p w:rsidR="00000000" w:rsidDel="00000000" w:rsidP="00000000" w:rsidRDefault="00000000" w:rsidRPr="00000000" w14:paraId="00000067">
      <w:pPr>
        <w:widowControl w:val="0"/>
        <w:spacing w:line="360" w:lineRule="auto"/>
        <w:ind w:left="0" w:firstLine="0"/>
        <w:jc w:val="both"/>
        <w:rPr>
          <w:rFonts w:ascii="Times New Roman" w:cs="Times New Roman" w:eastAsia="Times New Roman" w:hAnsi="Times New Roman"/>
          <w:color w:val="00b050"/>
          <w:sz w:val="24"/>
          <w:szCs w:val="24"/>
        </w:rPr>
      </w:pPr>
      <w:r w:rsidDel="00000000" w:rsidR="00000000" w:rsidRPr="00000000">
        <w:rPr>
          <w:rtl w:val="0"/>
        </w:rPr>
      </w:r>
    </w:p>
    <w:p w:rsidR="00000000" w:rsidDel="00000000" w:rsidP="00000000" w:rsidRDefault="00000000" w:rsidRPr="00000000" w14:paraId="00000068">
      <w:pPr>
        <w:pStyle w:val="Heading1"/>
        <w:spacing w:line="360" w:lineRule="auto"/>
        <w:ind w:left="0" w:firstLine="0"/>
        <w:rPr/>
      </w:pPr>
      <w:bookmarkStart w:colFirst="0" w:colLast="0" w:name="_vgg3058izgt5" w:id="11"/>
      <w:bookmarkEnd w:id="11"/>
      <w:r w:rsidDel="00000000" w:rsidR="00000000" w:rsidRPr="00000000">
        <w:rPr>
          <w:rtl w:val="0"/>
        </w:rPr>
        <w:t xml:space="preserve">CAPÍTULO III: MODELADO DEL NEGOCIO</w:t>
      </w:r>
    </w:p>
    <w:p w:rsidR="00000000" w:rsidDel="00000000" w:rsidP="00000000" w:rsidRDefault="00000000" w:rsidRPr="00000000" w14:paraId="00000069">
      <w:pPr>
        <w:pStyle w:val="Heading2"/>
        <w:spacing w:line="360" w:lineRule="auto"/>
        <w:rPr>
          <w:sz w:val="24"/>
          <w:szCs w:val="24"/>
        </w:rPr>
      </w:pPr>
      <w:bookmarkStart w:colFirst="0" w:colLast="0" w:name="_2t2857eg5vky" w:id="12"/>
      <w:bookmarkEnd w:id="12"/>
      <w:r w:rsidDel="00000000" w:rsidR="00000000" w:rsidRPr="00000000">
        <w:rPr>
          <w:rtl w:val="0"/>
        </w:rPr>
        <w:t xml:space="preserve">3.1 AS-IS</w:t>
      </w:r>
      <w:r w:rsidDel="00000000" w:rsidR="00000000" w:rsidRPr="00000000">
        <w:rPr>
          <w:rtl w:val="0"/>
        </w:rPr>
      </w:r>
    </w:p>
    <w:p w:rsidR="00000000" w:rsidDel="00000000" w:rsidP="00000000" w:rsidRDefault="00000000" w:rsidRPr="00000000" w14:paraId="0000006A">
      <w:pPr>
        <w:spacing w:after="240" w:before="240" w:line="36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5600" cy="4406900"/>
            <wp:effectExtent b="0" l="0" r="0" t="0"/>
            <wp:docPr id="4"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45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360" w:lineRule="auto"/>
        <w:ind w:left="992.125984251968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Figura 3</w:t>
      </w:r>
      <w:r w:rsidDel="00000000" w:rsidR="00000000" w:rsidRPr="00000000">
        <w:rPr>
          <w:rFonts w:ascii="Times New Roman" w:cs="Times New Roman" w:eastAsia="Times New Roman" w:hAnsi="Times New Roman"/>
          <w:sz w:val="24"/>
          <w:szCs w:val="24"/>
          <w:rtl w:val="0"/>
        </w:rPr>
        <w:t xml:space="preserve">. Proceso de empaque de arándanos</w:t>
      </w:r>
    </w:p>
    <w:p w:rsidR="00000000" w:rsidDel="00000000" w:rsidP="00000000" w:rsidRDefault="00000000" w:rsidRPr="00000000" w14:paraId="0000006C">
      <w:pPr>
        <w:spacing w:line="360" w:lineRule="auto"/>
        <w:ind w:left="992.125984251968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Fuente: </w:t>
      </w:r>
      <w:r w:rsidDel="00000000" w:rsidR="00000000" w:rsidRPr="00000000">
        <w:rPr>
          <w:rFonts w:ascii="Times New Roman" w:cs="Times New Roman" w:eastAsia="Times New Roman" w:hAnsi="Times New Roman"/>
          <w:sz w:val="24"/>
          <w:szCs w:val="24"/>
          <w:rtl w:val="0"/>
        </w:rPr>
        <w:t xml:space="preserve">(Zuñiga et al., 2024)</w:t>
      </w:r>
    </w:p>
    <w:p w:rsidR="00000000" w:rsidDel="00000000" w:rsidP="00000000" w:rsidRDefault="00000000" w:rsidRPr="00000000" w14:paraId="0000006D">
      <w:pPr>
        <w:spacing w:after="240" w:before="240" w:line="360" w:lineRule="auto"/>
        <w:ind w:left="425.19685039370086" w:firstLine="0"/>
        <w:jc w:val="both"/>
        <w:rPr>
          <w:rFonts w:ascii="Times New Roman" w:cs="Times New Roman" w:eastAsia="Times New Roman" w:hAnsi="Times New Roman"/>
          <w:sz w:val="24"/>
          <w:szCs w:val="24"/>
        </w:rPr>
        <w:sectPr>
          <w:type w:val="nextPage"/>
          <w:pgSz w:h="16834" w:w="11909" w:orient="portrait"/>
          <w:pgMar w:bottom="1440" w:top="1440" w:left="1417.3228346456694"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2"/>
        <w:spacing w:after="240" w:before="240" w:line="360" w:lineRule="auto"/>
        <w:ind w:left="425.19685039370086" w:firstLine="0"/>
        <w:jc w:val="both"/>
        <w:rPr>
          <w:sz w:val="24"/>
          <w:szCs w:val="24"/>
        </w:rPr>
      </w:pPr>
      <w:bookmarkStart w:colFirst="0" w:colLast="0" w:name="_v843woqb4j5d" w:id="13"/>
      <w:bookmarkEnd w:id="13"/>
      <w:r w:rsidDel="00000000" w:rsidR="00000000" w:rsidRPr="00000000">
        <w:rPr>
          <w:rtl w:val="0"/>
        </w:rPr>
        <w:t xml:space="preserve">3</w:t>
      </w:r>
      <w:r w:rsidDel="00000000" w:rsidR="00000000" w:rsidRPr="00000000">
        <w:rPr>
          <w:b w:val="1"/>
          <w:sz w:val="26"/>
          <w:szCs w:val="26"/>
          <w:rtl w:val="0"/>
        </w:rPr>
        <w:t xml:space="preserve">.2 TO</w:t>
      </w:r>
      <w:r w:rsidDel="00000000" w:rsidR="00000000" w:rsidRPr="00000000">
        <w:rPr>
          <w:sz w:val="24"/>
          <w:szCs w:val="24"/>
          <w:rtl w:val="0"/>
        </w:rPr>
        <w:t xml:space="preserve">-BE</w:t>
      </w:r>
      <w:r w:rsidDel="00000000" w:rsidR="00000000" w:rsidRPr="00000000">
        <w:drawing>
          <wp:anchor allowOverlap="1" behindDoc="0" distB="114300" distT="114300" distL="114300" distR="114300" hidden="0" layoutInCell="1" locked="0" relativeHeight="0" simplePos="0">
            <wp:simplePos x="0" y="0"/>
            <wp:positionH relativeFrom="column">
              <wp:posOffset>400050</wp:posOffset>
            </wp:positionH>
            <wp:positionV relativeFrom="paragraph">
              <wp:posOffset>438150</wp:posOffset>
            </wp:positionV>
            <wp:extent cx="8220188" cy="4306237"/>
            <wp:effectExtent b="0" l="0" r="0" t="0"/>
            <wp:wrapSquare wrapText="bothSides" distB="114300" distT="114300" distL="114300" distR="114300"/>
            <wp:docPr id="9"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8220188" cy="4306237"/>
                    </a:xfrm>
                    <a:prstGeom prst="rect"/>
                    <a:ln/>
                  </pic:spPr>
                </pic:pic>
              </a:graphicData>
            </a:graphic>
          </wp:anchor>
        </w:drawing>
      </w:r>
    </w:p>
    <w:p w:rsidR="00000000" w:rsidDel="00000000" w:rsidP="00000000" w:rsidRDefault="00000000" w:rsidRPr="00000000" w14:paraId="0000006F">
      <w:pPr>
        <w:spacing w:after="240" w:before="240" w:line="360" w:lineRule="auto"/>
        <w:ind w:left="425.196850393700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240" w:before="240" w:line="360" w:lineRule="auto"/>
        <w:ind w:left="425.196850393700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240" w:before="240" w:line="360" w:lineRule="auto"/>
        <w:ind w:left="425.196850393700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240" w:before="240" w:line="360" w:lineRule="auto"/>
        <w:ind w:left="425.196850393700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240" w:before="240" w:line="360" w:lineRule="auto"/>
        <w:ind w:left="425.196850393700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240" w:before="240" w:line="360" w:lineRule="auto"/>
        <w:ind w:left="425.196850393700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240" w:before="240" w:line="360" w:lineRule="auto"/>
        <w:ind w:left="425.196850393700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240" w:before="240" w:line="360" w:lineRule="auto"/>
        <w:ind w:left="425.196850393700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240" w:before="240" w:line="360" w:lineRule="auto"/>
        <w:ind w:left="425.196850393700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240" w:before="240" w:line="360" w:lineRule="auto"/>
        <w:ind w:left="425.196850393700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240" w:before="240" w:line="360" w:lineRule="auto"/>
        <w:ind w:left="425.196850393700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360" w:lineRule="auto"/>
        <w:ind w:left="992.125984251968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Figura 3</w:t>
      </w:r>
      <w:r w:rsidDel="00000000" w:rsidR="00000000" w:rsidRPr="00000000">
        <w:rPr>
          <w:rFonts w:ascii="Times New Roman" w:cs="Times New Roman" w:eastAsia="Times New Roman" w:hAnsi="Times New Roman"/>
          <w:sz w:val="24"/>
          <w:szCs w:val="24"/>
          <w:rtl w:val="0"/>
        </w:rPr>
        <w:t xml:space="preserve">. Diseño detallado de la solución: planeamiento de la investigación</w:t>
      </w:r>
    </w:p>
    <w:p w:rsidR="00000000" w:rsidDel="00000000" w:rsidP="00000000" w:rsidRDefault="00000000" w:rsidRPr="00000000" w14:paraId="0000007B">
      <w:pPr>
        <w:spacing w:line="360" w:lineRule="auto"/>
        <w:ind w:left="992.1259842519685" w:firstLine="0"/>
        <w:jc w:val="center"/>
        <w:rPr>
          <w:rFonts w:ascii="Times New Roman" w:cs="Times New Roman" w:eastAsia="Times New Roman" w:hAnsi="Times New Roman"/>
          <w:sz w:val="24"/>
          <w:szCs w:val="24"/>
        </w:rPr>
        <w:sectPr>
          <w:type w:val="nextPage"/>
          <w:pgSz w:h="11909" w:w="16834" w:orient="landscape"/>
          <w:pgMar w:bottom="1440" w:top="1440" w:left="1417.3228346456694" w:right="1440" w:header="720" w:footer="720"/>
        </w:sectPr>
      </w:pPr>
      <w:r w:rsidDel="00000000" w:rsidR="00000000" w:rsidRPr="00000000">
        <w:rPr>
          <w:rFonts w:ascii="Times New Roman" w:cs="Times New Roman" w:eastAsia="Times New Roman" w:hAnsi="Times New Roman"/>
          <w:b w:val="1"/>
          <w:i w:val="1"/>
          <w:sz w:val="24"/>
          <w:szCs w:val="24"/>
          <w:rtl w:val="0"/>
        </w:rPr>
        <w:t xml:space="preserve">Fuente: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Zuñiga</w:t>
      </w:r>
      <w:r w:rsidDel="00000000" w:rsidR="00000000" w:rsidRPr="00000000">
        <w:rPr>
          <w:rFonts w:ascii="Times New Roman" w:cs="Times New Roman" w:eastAsia="Times New Roman" w:hAnsi="Times New Roman"/>
          <w:sz w:val="24"/>
          <w:szCs w:val="24"/>
          <w:rtl w:val="0"/>
        </w:rPr>
        <w:t xml:space="preserve"> et al., 2024)</w:t>
      </w:r>
    </w:p>
    <w:p w:rsidR="00000000" w:rsidDel="00000000" w:rsidP="00000000" w:rsidRDefault="00000000" w:rsidRPr="00000000" w14:paraId="0000007C">
      <w:pPr>
        <w:spacing w:after="240" w:before="240" w:line="360" w:lineRule="auto"/>
        <w:ind w:left="425.196850393700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Style w:val="Heading1"/>
        <w:spacing w:line="360" w:lineRule="auto"/>
        <w:ind w:left="0" w:firstLine="0"/>
        <w:rPr>
          <w:rFonts w:ascii="Times New Roman" w:cs="Times New Roman" w:eastAsia="Times New Roman" w:hAnsi="Times New Roman"/>
          <w:b w:val="1"/>
          <w:sz w:val="24"/>
          <w:szCs w:val="24"/>
        </w:rPr>
      </w:pPr>
      <w:bookmarkStart w:colFirst="0" w:colLast="0" w:name="_pe1sz7kdgk92" w:id="14"/>
      <w:bookmarkEnd w:id="14"/>
      <w:r w:rsidDel="00000000" w:rsidR="00000000" w:rsidRPr="00000000">
        <w:rPr>
          <w:rFonts w:ascii="Times New Roman" w:cs="Times New Roman" w:eastAsia="Times New Roman" w:hAnsi="Times New Roman"/>
          <w:sz w:val="38"/>
          <w:szCs w:val="38"/>
          <w:rtl w:val="0"/>
        </w:rPr>
        <w:t xml:space="preserve">REFERENCIA BIBLIOGRÁFICA</w:t>
      </w:r>
      <w:r w:rsidDel="00000000" w:rsidR="00000000" w:rsidRPr="00000000">
        <w:rPr>
          <w:rtl w:val="0"/>
        </w:rPr>
      </w:r>
    </w:p>
    <w:p w:rsidR="00000000" w:rsidDel="00000000" w:rsidP="00000000" w:rsidRDefault="00000000" w:rsidRPr="00000000" w14:paraId="0000007E">
      <w:pPr>
        <w:spacing w:after="240" w:before="240" w:line="360"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Benos, L., Tagarakis, A. C., Dolias, G., Berruto, R., Kateris, D., &amp; Bochtis, D. (2021). Machine learning in agriculture: A comprehensive updated review. In </w:t>
      </w:r>
      <w:r w:rsidDel="00000000" w:rsidR="00000000" w:rsidRPr="00000000">
        <w:rPr>
          <w:rFonts w:ascii="Times New Roman" w:cs="Times New Roman" w:eastAsia="Times New Roman" w:hAnsi="Times New Roman"/>
          <w:i w:val="1"/>
          <w:sz w:val="24"/>
          <w:szCs w:val="24"/>
          <w:rtl w:val="0"/>
        </w:rPr>
        <w:t xml:space="preserve">Sensors</w:t>
      </w:r>
      <w:r w:rsidDel="00000000" w:rsidR="00000000" w:rsidRPr="00000000">
        <w:rPr>
          <w:rFonts w:ascii="Times New Roman" w:cs="Times New Roman" w:eastAsia="Times New Roman" w:hAnsi="Times New Roman"/>
          <w:sz w:val="24"/>
          <w:szCs w:val="24"/>
          <w:rtl w:val="0"/>
        </w:rPr>
        <w:t xml:space="preserve"> (Vol. 21, Issue 11). MDPI AG. </w:t>
      </w:r>
      <w:hyperlink r:id="rId19">
        <w:r w:rsidDel="00000000" w:rsidR="00000000" w:rsidRPr="00000000">
          <w:rPr>
            <w:rFonts w:ascii="Times New Roman" w:cs="Times New Roman" w:eastAsia="Times New Roman" w:hAnsi="Times New Roman"/>
            <w:color w:val="1155cc"/>
            <w:sz w:val="24"/>
            <w:szCs w:val="24"/>
            <w:u w:val="single"/>
            <w:rtl w:val="0"/>
          </w:rPr>
          <w:t xml:space="preserve">https://doi.org/10.3390/s21113758</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after="240" w:before="240" w:line="360"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Javaid, M., Haleem, A., Khan, I. H., &amp; Suman, R. (2023). Understanding the potential applications of Artificial Intelligence in Agriculture Sector. </w:t>
      </w:r>
      <w:r w:rsidDel="00000000" w:rsidR="00000000" w:rsidRPr="00000000">
        <w:rPr>
          <w:rFonts w:ascii="Times New Roman" w:cs="Times New Roman" w:eastAsia="Times New Roman" w:hAnsi="Times New Roman"/>
          <w:i w:val="1"/>
          <w:sz w:val="24"/>
          <w:szCs w:val="24"/>
          <w:rtl w:val="0"/>
        </w:rPr>
        <w:t xml:space="preserve">Advanced Agrochem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(1), 15–30. </w:t>
      </w:r>
      <w:hyperlink r:id="rId20">
        <w:r w:rsidDel="00000000" w:rsidR="00000000" w:rsidRPr="00000000">
          <w:rPr>
            <w:rFonts w:ascii="Times New Roman" w:cs="Times New Roman" w:eastAsia="Times New Roman" w:hAnsi="Times New Roman"/>
            <w:color w:val="1155cc"/>
            <w:sz w:val="24"/>
            <w:szCs w:val="24"/>
            <w:u w:val="single"/>
            <w:rtl w:val="0"/>
          </w:rPr>
          <w:t xml:space="preserve">https://doi.org/10.1016/j.aac.2022.10.001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spacing w:after="240" w:before="240" w:line="360"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Zuñiga, M., Mariana, A., Hallasi, P., Ruth, J., &amp; Muñoz-Najar, S. (2024). </w:t>
      </w:r>
      <w:r w:rsidDel="00000000" w:rsidR="00000000" w:rsidRPr="00000000">
        <w:rPr>
          <w:rFonts w:ascii="Times New Roman" w:cs="Times New Roman" w:eastAsia="Times New Roman" w:hAnsi="Times New Roman"/>
          <w:i w:val="1"/>
          <w:sz w:val="24"/>
          <w:szCs w:val="24"/>
          <w:rtl w:val="0"/>
        </w:rPr>
        <w:t xml:space="preserve">Aplicación de herramientas 5´S, Kanban y estandarización de trabajo para incrementar la eficiencia en el proceso de empaque de arándanos frescos de exportación en una empresa agroindustrial</w:t>
      </w:r>
      <w:r w:rsidDel="00000000" w:rsidR="00000000" w:rsidRPr="00000000">
        <w:rPr>
          <w:rFonts w:ascii="Times New Roman" w:cs="Times New Roman" w:eastAsia="Times New Roman" w:hAnsi="Times New Roman"/>
          <w:sz w:val="24"/>
          <w:szCs w:val="24"/>
          <w:rtl w:val="0"/>
        </w:rPr>
        <w:t xml:space="preserve">. </w:t>
      </w:r>
      <w:hyperlink r:id="rId21">
        <w:r w:rsidDel="00000000" w:rsidR="00000000" w:rsidRPr="00000000">
          <w:rPr>
            <w:rFonts w:ascii="Times New Roman" w:cs="Times New Roman" w:eastAsia="Times New Roman" w:hAnsi="Times New Roman"/>
            <w:color w:val="1155cc"/>
            <w:sz w:val="24"/>
            <w:szCs w:val="24"/>
            <w:u w:val="single"/>
            <w:rtl w:val="0"/>
          </w:rPr>
          <w:t xml:space="preserve">http://hdl.handle.net/10757/683102</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spacing w:after="240" w:before="240" w:line="360" w:lineRule="auto"/>
        <w:ind w:left="720.0000000000001" w:hanging="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240" w:before="240" w:line="360" w:lineRule="auto"/>
        <w:ind w:left="720.0000000000001" w:hanging="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240" w:before="240" w:line="360" w:lineRule="auto"/>
        <w:ind w:left="480"/>
        <w:jc w:val="both"/>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84">
      <w:pPr>
        <w:spacing w:after="240" w:before="240" w:line="360" w:lineRule="auto"/>
        <w:ind w:left="720.0000000000001" w:hanging="720.0000000000001"/>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5">
      <w:pPr>
        <w:spacing w:after="240" w:before="240" w:line="360" w:lineRule="auto"/>
        <w:ind w:left="720.0000000000001" w:hanging="720.0000000000001"/>
        <w:jc w:val="both"/>
        <w:rPr>
          <w:rFonts w:ascii="Times New Roman" w:cs="Times New Roman" w:eastAsia="Times New Roman" w:hAnsi="Times New Roman"/>
          <w:sz w:val="24"/>
          <w:szCs w:val="24"/>
        </w:rPr>
      </w:pPr>
      <w:r w:rsidDel="00000000" w:rsidR="00000000" w:rsidRPr="00000000">
        <w:rPr>
          <w:rtl w:val="0"/>
        </w:rPr>
      </w:r>
    </w:p>
    <w:sectPr>
      <w:type w:val="nextPage"/>
      <w:pgSz w:h="16834" w:w="11909" w:orient="portrait"/>
      <w:pgMar w:bottom="1440" w:top="1440" w:left="1417.3228346456694"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spacing w:after="240" w:before="240" w:line="360" w:lineRule="auto"/>
      <w:ind w:left="992.1259842519685" w:firstLine="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line="360" w:lineRule="auto"/>
      <w:ind w:left="566.9291338582675" w:firstLine="0"/>
    </w:pPr>
    <w:rPr>
      <w:rFonts w:ascii="Times New Roman" w:cs="Times New Roman" w:eastAsia="Times New Roman" w:hAnsi="Times New Roman"/>
      <w:b w:val="1"/>
      <w:sz w:val="38"/>
      <w:szCs w:val="38"/>
    </w:rPr>
  </w:style>
  <w:style w:type="paragraph" w:styleId="Heading2">
    <w:name w:val="heading 2"/>
    <w:basedOn w:val="Normal"/>
    <w:next w:val="Normal"/>
    <w:pPr>
      <w:keepNext w:val="1"/>
      <w:keepLines w:val="1"/>
      <w:spacing w:after="240" w:before="240" w:line="360" w:lineRule="auto"/>
      <w:ind w:left="425.19685039370086" w:firstLine="0"/>
      <w:jc w:val="both"/>
    </w:pPr>
    <w:rPr>
      <w:rFonts w:ascii="Times New Roman" w:cs="Times New Roman" w:eastAsia="Times New Roman" w:hAnsi="Times New Roman"/>
      <w:b w:val="1"/>
      <w:color w:val="00b050"/>
      <w:sz w:val="26"/>
      <w:szCs w:val="26"/>
    </w:rPr>
  </w:style>
  <w:style w:type="paragraph" w:styleId="Heading3">
    <w:name w:val="heading 3"/>
    <w:basedOn w:val="Normal"/>
    <w:next w:val="Normal"/>
    <w:pPr>
      <w:keepNext w:val="1"/>
      <w:keepLines w:val="1"/>
      <w:spacing w:after="240" w:before="240" w:line="360" w:lineRule="auto"/>
      <w:ind w:left="992.1259842519685" w:firstLine="0"/>
      <w:jc w:val="both"/>
    </w:pPr>
    <w:rPr>
      <w:rFonts w:ascii="Times New Roman" w:cs="Times New Roman" w:eastAsia="Times New Roman" w:hAnsi="Times New Roman"/>
      <w:b w:val="1"/>
      <w:color w:val="00b050"/>
      <w:sz w:val="24"/>
      <w:szCs w:val="24"/>
    </w:rPr>
  </w:style>
  <w:style w:type="paragraph" w:styleId="Heading4">
    <w:name w:val="heading 4"/>
    <w:basedOn w:val="Normal"/>
    <w:next w:val="Normal"/>
    <w:pPr>
      <w:keepNext w:val="1"/>
      <w:keepLines w:val="1"/>
      <w:spacing w:line="360" w:lineRule="auto"/>
      <w:ind w:left="720" w:firstLine="720"/>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016/j.aac.2022.10.001" TargetMode="External"/><Relationship Id="rId11" Type="http://schemas.openxmlformats.org/officeDocument/2006/relationships/image" Target="media/image5.png"/><Relationship Id="rId10" Type="http://schemas.openxmlformats.org/officeDocument/2006/relationships/image" Target="media/image9.png"/><Relationship Id="rId21" Type="http://schemas.openxmlformats.org/officeDocument/2006/relationships/hyperlink" Target="http://hdl.handle.net/10757/683102" TargetMode="External"/><Relationship Id="rId13" Type="http://schemas.openxmlformats.org/officeDocument/2006/relationships/image" Target="media/image4.png"/><Relationship Id="rId12" Type="http://schemas.openxmlformats.org/officeDocument/2006/relationships/hyperlink" Target="https://doi.org/10.1016/j.aac.2022.10.00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yperlink" Target="https://doi.org/10.3390/s21113758" TargetMode="External"/><Relationship Id="rId14" Type="http://schemas.openxmlformats.org/officeDocument/2006/relationships/image" Target="media/image3.png"/><Relationship Id="rId17" Type="http://schemas.openxmlformats.org/officeDocument/2006/relationships/image" Target="media/image6.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s://doi.org/10.3390/s21113758" TargetMode="External"/><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DocumentFromInternetSite</b:SourceType>
    <b:Month>junio</b:Month>
    <b:Title>¿Qué es la automatización inteligente?</b:Title>
    <b:Year>2023</b:Year>
    <b:Gdcea>{"AccessedType":"Website"}</b:Gdcea>
    <b:Author>
      <b:Author>
        <b:NameList>
          <b:Person>
            <b:First>Oracle</b:First>
            <b:Last>Perú</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