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367338" cy="1355208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355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9">
      <w:pPr>
        <w:spacing w:after="160" w:line="360" w:lineRule="auto"/>
        <w:ind w:left="660" w:right="6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CARRERA PROFESIONAL DE INGENIERÍA DE SISTEMAS</w:t>
      </w:r>
    </w:p>
    <w:p w:rsidR="00000000" w:rsidDel="00000000" w:rsidP="00000000" w:rsidRDefault="00000000" w:rsidRPr="00000000" w14:paraId="0000000A">
      <w:pPr>
        <w:spacing w:after="160" w:line="360" w:lineRule="auto"/>
        <w:ind w:left="660" w:right="6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0" w:hanging="20"/>
        <w:jc w:val="center"/>
        <w:rPr>
          <w:rFonts w:ascii="Times New Roman" w:cs="Times New Roman" w:eastAsia="Times New Roman" w:hAnsi="Times New Roman"/>
          <w:color w:val="00b05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u w:val="single"/>
          <w:rtl w:val="0"/>
        </w:rPr>
        <w:t xml:space="preserve">Implementar una Plataforma web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basada en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0" w:hanging="20"/>
        <w:jc w:val="center"/>
        <w:rPr>
          <w:rFonts w:ascii="Times New Roman" w:cs="Times New Roman" w:eastAsia="Times New Roman" w:hAnsi="Times New Roman"/>
          <w:color w:val="00b05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optimizar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la gestión de inventarios y el control de calidad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en  la Empresa SubliCielo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20" w:hanging="20"/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20" w:hanging="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20" w:hanging="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APELLIDOS Y NOMBRES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20" w:hanging="2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Arenas Sulca Abigail Milagros 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Lescano Icochea José 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20" w:hanging="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 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Vega Huerta Hugo Froilan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20" w:hanging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20" w:hanging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20" w:hanging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20" w:hanging="20"/>
        <w:rPr/>
      </w:pPr>
      <w:r w:rsidDel="00000000" w:rsidR="00000000" w:rsidRPr="00000000">
        <w:rPr>
          <w:rtl w:val="0"/>
        </w:rPr>
        <w:t xml:space="preserve">Árbol de problemas: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498137</wp:posOffset>
                </wp:positionV>
                <wp:extent cx="6424613" cy="4223057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5625" y="294425"/>
                          <a:ext cx="6424613" cy="4223057"/>
                          <a:chOff x="1095625" y="294425"/>
                          <a:chExt cx="7474675" cy="4916750"/>
                        </a:xfrm>
                      </wpg:grpSpPr>
                      <wps:wsp>
                        <wps:cNvCnPr/>
                        <wps:spPr>
                          <a:xfrm>
                            <a:off x="2320624" y="12981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257575" y="303950"/>
                            <a:ext cx="2199000" cy="957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Se encuentra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5 fallas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en la tela sublimada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57075" y="12612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469">
                            <a:off x="6361750" y="4317995"/>
                            <a:ext cx="21990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30%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de los clientes insatisfechos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61250" y="520149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91475" y="4318000"/>
                            <a:ext cx="20988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Afecta un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50%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en la entrega de la tela sublimada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0875" y="52015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65375" y="2097550"/>
                            <a:ext cx="6911700" cy="1331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Ineficiencia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 en la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gestión de inventarios y el control de calidad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 en  la Empresa SubliCielo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(Variable 1: Precisión del inventario. Valor 30%, según la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Empresa SubliCielo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(Variable 2: Calidad del acabado. Valor 5 fallas a la semana, según la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Empresa SubliCielo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05150" y="303950"/>
                            <a:ext cx="2540400" cy="957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Demora de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30 min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en encontrar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la tela sublimada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804950" y="303950"/>
                            <a:ext cx="2199000" cy="957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Stock tarda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2 horas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para su actualización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799188" y="4318000"/>
                            <a:ext cx="21990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Hay un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30%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en la mala gestión de inventarios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04450" y="1261250"/>
                            <a:ext cx="16800" cy="83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98725" y="3428950"/>
                            <a:ext cx="22500" cy="8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5989000" y="2845745"/>
                            <a:ext cx="382800" cy="25617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478125" y="2896750"/>
                            <a:ext cx="384000" cy="24585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453550" y="183050"/>
                            <a:ext cx="384000" cy="25404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06075" y="1261250"/>
                            <a:ext cx="2451000" cy="3828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498137</wp:posOffset>
                </wp:positionV>
                <wp:extent cx="6424613" cy="4223057"/>
                <wp:effectExtent b="0" l="0" r="0" t="0"/>
                <wp:wrapSquare wrapText="bothSides" distB="114300" distT="11430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4613" cy="4223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20" w:hanging="20"/>
        <w:rPr>
          <w:b w:val="0"/>
        </w:rPr>
      </w:pPr>
      <w:r w:rsidDel="00000000" w:rsidR="00000000" w:rsidRPr="00000000">
        <w:rPr>
          <w:b w:val="0"/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Árbol de objetivos: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-514349</wp:posOffset>
                </wp:positionH>
                <wp:positionV relativeFrom="paragraph">
                  <wp:posOffset>371475</wp:posOffset>
                </wp:positionV>
                <wp:extent cx="6557963" cy="375180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6250" y="519325"/>
                          <a:ext cx="6557963" cy="3751800"/>
                          <a:chOff x="1016250" y="519325"/>
                          <a:chExt cx="8127750" cy="4644400"/>
                        </a:xfrm>
                      </wpg:grpSpPr>
                      <wps:wsp>
                        <wps:cNvCnPr/>
                        <wps:spPr>
                          <a:xfrm>
                            <a:off x="2364675" y="12851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453725" y="528850"/>
                            <a:ext cx="26901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 encuentra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0 fallas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en la tela sublimada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8775" y="14123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469">
                            <a:off x="6514950" y="4318152"/>
                            <a:ext cx="2199000" cy="8151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100%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de los clientes estén satisfechos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14450" y="513325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434775" y="4318150"/>
                            <a:ext cx="2098800" cy="815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El control de calidad y despacho del producto se realiza en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5 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84175" y="5133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82400" y="2227750"/>
                            <a:ext cx="6363600" cy="1438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u w:val="single"/>
                                  <w:vertAlign w:val="baseline"/>
                                </w:rPr>
                                <w:t xml:space="preserve">Eficiencia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  <w:t xml:space="preserve"> en la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u w:val="single"/>
                                  <w:vertAlign w:val="baseline"/>
                                </w:rPr>
                                <w:t xml:space="preserve"> gestión de inventarios y el control de calidad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  <w:t xml:space="preserve"> en  la Empresa SubliCielo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  <w:t xml:space="preserve">(Variable 1: Precisión del inventario. Valor 100%, según la Empresa SubliCielo)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  <w:t xml:space="preserve">(Variable 2: Calidad del acabado. Valor 0 fallas , según la Empresa SubliCielo)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025775" y="528850"/>
                            <a:ext cx="24489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 encuentra el pedido en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619150" y="528850"/>
                            <a:ext cx="26901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Stock actualizado cada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2 min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para una correcta gestión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869825" y="4338800"/>
                            <a:ext cx="2199000" cy="815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100%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es la buena gestión de inventarios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411675" y="250900"/>
                            <a:ext cx="389700" cy="27126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4200" y="1412350"/>
                            <a:ext cx="0" cy="81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4200" y="3666550"/>
                            <a:ext cx="5100" cy="6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191375" y="194650"/>
                            <a:ext cx="389700" cy="28251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156150" y="2859852"/>
                            <a:ext cx="273300" cy="26433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591175" y="2935750"/>
                            <a:ext cx="275400" cy="24894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-514349</wp:posOffset>
                </wp:positionH>
                <wp:positionV relativeFrom="paragraph">
                  <wp:posOffset>371475</wp:posOffset>
                </wp:positionV>
                <wp:extent cx="6557963" cy="3751800"/>
                <wp:effectExtent b="0" l="0" r="0" t="0"/>
                <wp:wrapSquare wrapText="bothSides" distB="114300" distT="11430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7963" cy="375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s"/>
      </w:rPr>
    </w:rPrDefault>
    <w:pPrDefault>
      <w:pPr>
        <w:ind w:left="994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  <w:ind w:left="720" w:firstLine="0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="240" w:lineRule="auto"/>
      <w:ind w:left="720" w:firstLine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ind w:left="994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  <w:ind w:left="720" w:firstLine="0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="240" w:lineRule="auto"/>
      <w:ind w:left="720" w:firstLine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ind w:left="994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tglMO/HSjd3yZ63sZyJFRGoH2A==">CgMxLjA4AHIhMUhTcW9nbGdhOUU3YTBBZ0haOG5Va3F4X2NQdUNDNVE3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