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PROFESIONAL DE INGENIERÍA DE SISTEMAS </w:t>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A">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B">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6">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7">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b w:val="1"/>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sz w:val="24"/>
                <w:szCs w:val="24"/>
                <w:rtl w:val="0"/>
              </w:rPr>
              <w:t xml:space="preserve">INTRODUCCIÓN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Times New Roman" w:cs="Times New Roman" w:eastAsia="Times New Roman" w:hAnsi="Times New Roman"/>
              <w:b w:val="1"/>
            </w:rPr>
          </w:pPr>
          <w:hyperlink w:anchor="_jx25928zbwoh">
            <w:r w:rsidDel="00000000" w:rsidR="00000000" w:rsidRPr="00000000">
              <w:rPr>
                <w:rFonts w:ascii="Times New Roman" w:cs="Times New Roman" w:eastAsia="Times New Roman" w:hAnsi="Times New Roman"/>
                <w:b w:val="1"/>
                <w:sz w:val="24"/>
                <w:szCs w:val="24"/>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rPr>
          </w:pPr>
          <w:hyperlink w:anchor="_io4tkvymj1qx">
            <w:r w:rsidDel="00000000" w:rsidR="00000000" w:rsidRPr="00000000">
              <w:rPr>
                <w:rFonts w:ascii="Times New Roman" w:cs="Times New Roman" w:eastAsia="Times New Roman" w:hAnsi="Times New Roman"/>
                <w:b w:val="1"/>
                <w:sz w:val="24"/>
                <w:szCs w:val="24"/>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Times New Roman" w:cs="Times New Roman" w:eastAsia="Times New Roman" w:hAnsi="Times New Roman"/>
            </w:rPr>
          </w:pPr>
          <w:hyperlink w:anchor="_exgek6wpimui">
            <w:r w:rsidDel="00000000" w:rsidR="00000000" w:rsidRPr="00000000">
              <w:rPr>
                <w:rFonts w:ascii="Times New Roman" w:cs="Times New Roman" w:eastAsia="Times New Roman" w:hAnsi="Times New Roman"/>
                <w:sz w:val="24"/>
                <w:szCs w:val="24"/>
                <w:rtl w:val="0"/>
              </w:rPr>
              <w:t xml:space="preserve">1.1.1 El Negocio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Times New Roman" w:cs="Times New Roman" w:eastAsia="Times New Roman" w:hAnsi="Times New Roman"/>
            </w:rPr>
          </w:pPr>
          <w:hyperlink w:anchor="_ek54qm30kz0d">
            <w:r w:rsidDel="00000000" w:rsidR="00000000" w:rsidRPr="00000000">
              <w:rPr>
                <w:rFonts w:ascii="Times New Roman" w:cs="Times New Roman" w:eastAsia="Times New Roman" w:hAnsi="Times New Roman"/>
                <w:sz w:val="24"/>
                <w:szCs w:val="24"/>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rPr>
          </w:pPr>
          <w:hyperlink w:anchor="_5sewunie90si">
            <w:r w:rsidDel="00000000" w:rsidR="00000000" w:rsidRPr="00000000">
              <w:rPr>
                <w:rFonts w:ascii="Times New Roman" w:cs="Times New Roman" w:eastAsia="Times New Roman" w:hAnsi="Times New Roman"/>
                <w:b w:val="1"/>
                <w:sz w:val="24"/>
                <w:szCs w:val="24"/>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Times New Roman" w:cs="Times New Roman" w:eastAsia="Times New Roman" w:hAnsi="Times New Roman"/>
            </w:rPr>
          </w:pPr>
          <w:hyperlink w:anchor="_jqp7cgy7t8sv">
            <w:r w:rsidDel="00000000" w:rsidR="00000000" w:rsidRPr="00000000">
              <w:rPr>
                <w:rFonts w:ascii="Times New Roman" w:cs="Times New Roman" w:eastAsia="Times New Roman" w:hAnsi="Times New Roman"/>
                <w:sz w:val="24"/>
                <w:szCs w:val="24"/>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Times New Roman" w:cs="Times New Roman" w:eastAsia="Times New Roman" w:hAnsi="Times New Roman"/>
            </w:rPr>
          </w:pPr>
          <w:hyperlink w:anchor="_jugu5amzycrs">
            <w:r w:rsidDel="00000000" w:rsidR="00000000" w:rsidRPr="00000000">
              <w:rPr>
                <w:rFonts w:ascii="Times New Roman" w:cs="Times New Roman" w:eastAsia="Times New Roman" w:hAnsi="Times New Roman"/>
                <w:sz w:val="24"/>
                <w:szCs w:val="24"/>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Times New Roman" w:cs="Times New Roman" w:eastAsia="Times New Roman" w:hAnsi="Times New Roman"/>
            </w:rPr>
          </w:pPr>
          <w:hyperlink w:anchor="_hqwmvz3g3sc2">
            <w:r w:rsidDel="00000000" w:rsidR="00000000" w:rsidRPr="00000000">
              <w:rPr>
                <w:rFonts w:ascii="Times New Roman" w:cs="Times New Roman" w:eastAsia="Times New Roman" w:hAnsi="Times New Roman"/>
                <w:sz w:val="24"/>
                <w:szCs w:val="24"/>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Times New Roman" w:cs="Times New Roman" w:eastAsia="Times New Roman" w:hAnsi="Times New Roman"/>
            </w:rPr>
          </w:pPr>
          <w:hyperlink w:anchor="_vc8fznjpfb3e">
            <w:r w:rsidDel="00000000" w:rsidR="00000000" w:rsidRPr="00000000">
              <w:rPr>
                <w:rFonts w:ascii="Times New Roman" w:cs="Times New Roman" w:eastAsia="Times New Roman" w:hAnsi="Times New Roman"/>
                <w:sz w:val="24"/>
                <w:szCs w:val="24"/>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Times New Roman" w:cs="Times New Roman" w:eastAsia="Times New Roman" w:hAnsi="Times New Roman"/>
            </w:rPr>
          </w:pPr>
          <w:hyperlink w:anchor="_qm8iemaz5r3m">
            <w:r w:rsidDel="00000000" w:rsidR="00000000" w:rsidRPr="00000000">
              <w:rPr>
                <w:rFonts w:ascii="Times New Roman" w:cs="Times New Roman" w:eastAsia="Times New Roman" w:hAnsi="Times New Roman"/>
                <w:b w:val="1"/>
                <w:sz w:val="24"/>
                <w:szCs w:val="24"/>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Times New Roman" w:cs="Times New Roman" w:eastAsia="Times New Roman" w:hAnsi="Times New Roman"/>
            </w:rPr>
          </w:pPr>
          <w:hyperlink w:anchor="_eeqc8s7q9jtj">
            <w:r w:rsidDel="00000000" w:rsidR="00000000" w:rsidRPr="00000000">
              <w:rPr>
                <w:rFonts w:ascii="Times New Roman" w:cs="Times New Roman" w:eastAsia="Times New Roman" w:hAnsi="Times New Roman"/>
                <w:sz w:val="24"/>
                <w:szCs w:val="24"/>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Times New Roman" w:cs="Times New Roman" w:eastAsia="Times New Roman" w:hAnsi="Times New Roman"/>
            </w:rPr>
          </w:pPr>
          <w:hyperlink w:anchor="_4p2468z5gohf">
            <w:r w:rsidDel="00000000" w:rsidR="00000000" w:rsidRPr="00000000">
              <w:rPr>
                <w:rFonts w:ascii="Times New Roman" w:cs="Times New Roman" w:eastAsia="Times New Roman" w:hAnsi="Times New Roman"/>
                <w:sz w:val="24"/>
                <w:szCs w:val="24"/>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Times New Roman" w:cs="Times New Roman" w:eastAsia="Times New Roman" w:hAnsi="Times New Roman"/>
            </w:rPr>
          </w:pPr>
          <w:hyperlink w:anchor="_aujrou22e64f">
            <w:r w:rsidDel="00000000" w:rsidR="00000000" w:rsidRPr="00000000">
              <w:rPr>
                <w:rFonts w:ascii="Times New Roman" w:cs="Times New Roman" w:eastAsia="Times New Roman" w:hAnsi="Times New Roman"/>
                <w:sz w:val="24"/>
                <w:szCs w:val="24"/>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Times New Roman" w:cs="Times New Roman" w:eastAsia="Times New Roman" w:hAnsi="Times New Roman"/>
            </w:rPr>
          </w:pPr>
          <w:hyperlink w:anchor="_nr6tieic31h1">
            <w:r w:rsidDel="00000000" w:rsidR="00000000" w:rsidRPr="00000000">
              <w:rPr>
                <w:rFonts w:ascii="Times New Roman" w:cs="Times New Roman" w:eastAsia="Times New Roman" w:hAnsi="Times New Roman"/>
                <w:sz w:val="24"/>
                <w:szCs w:val="24"/>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Times New Roman" w:cs="Times New Roman" w:eastAsia="Times New Roman" w:hAnsi="Times New Roman"/>
            </w:rPr>
          </w:pPr>
          <w:hyperlink w:anchor="_rwvgtr6c8z20">
            <w:r w:rsidDel="00000000" w:rsidR="00000000" w:rsidRPr="00000000">
              <w:rPr>
                <w:rFonts w:ascii="Times New Roman" w:cs="Times New Roman" w:eastAsia="Times New Roman" w:hAnsi="Times New Roman"/>
                <w:sz w:val="24"/>
                <w:szCs w:val="24"/>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rPr>
          </w:pPr>
          <w:hyperlink w:anchor="_k91e3j6uq10">
            <w:r w:rsidDel="00000000" w:rsidR="00000000" w:rsidRPr="00000000">
              <w:rPr>
                <w:rFonts w:ascii="Times New Roman" w:cs="Times New Roman" w:eastAsia="Times New Roman" w:hAnsi="Times New Roman"/>
                <w:b w:val="1"/>
                <w:sz w:val="24"/>
                <w:szCs w:val="24"/>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rPr>
          </w:pPr>
          <w:hyperlink w:anchor="_8npfy6uvucqs">
            <w:r w:rsidDel="00000000" w:rsidR="00000000" w:rsidRPr="00000000">
              <w:rPr>
                <w:rFonts w:ascii="Times New Roman" w:cs="Times New Roman" w:eastAsia="Times New Roman" w:hAnsi="Times New Roman"/>
                <w:sz w:val="24"/>
                <w:szCs w:val="24"/>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rPr>
          </w:pPr>
          <w:hyperlink w:anchor="_rvnpw42yr0hj">
            <w:r w:rsidDel="00000000" w:rsidR="00000000" w:rsidRPr="00000000">
              <w:rPr>
                <w:rFonts w:ascii="Times New Roman" w:cs="Times New Roman" w:eastAsia="Times New Roman" w:hAnsi="Times New Roman"/>
                <w:sz w:val="24"/>
                <w:szCs w:val="24"/>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Times New Roman" w:cs="Times New Roman" w:eastAsia="Times New Roman" w:hAnsi="Times New Roman"/>
            </w:rPr>
          </w:pPr>
          <w:hyperlink w:anchor="_w9w0kk6qi40k">
            <w:r w:rsidDel="00000000" w:rsidR="00000000" w:rsidRPr="00000000">
              <w:rPr>
                <w:rFonts w:ascii="Times New Roman" w:cs="Times New Roman" w:eastAsia="Times New Roman" w:hAnsi="Times New Roman"/>
                <w:sz w:val="24"/>
                <w:szCs w:val="24"/>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rPr>
          </w:pPr>
          <w:hyperlink w:anchor="_8eazmmh209lj">
            <w:r w:rsidDel="00000000" w:rsidR="00000000" w:rsidRPr="00000000">
              <w:rPr>
                <w:rFonts w:ascii="Times New Roman" w:cs="Times New Roman" w:eastAsia="Times New Roman" w:hAnsi="Times New Roman"/>
                <w:b w:val="1"/>
                <w:sz w:val="24"/>
                <w:szCs w:val="24"/>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Times New Roman" w:cs="Times New Roman" w:eastAsia="Times New Roman" w:hAnsi="Times New Roman"/>
              <w:b w:val="1"/>
            </w:rPr>
          </w:pPr>
          <w:hyperlink w:anchor="_ky67d88b93ws">
            <w:r w:rsidDel="00000000" w:rsidR="00000000" w:rsidRPr="00000000">
              <w:rPr>
                <w:rFonts w:ascii="Times New Roman" w:cs="Times New Roman" w:eastAsia="Times New Roman" w:hAnsi="Times New Roman"/>
                <w:b w:val="1"/>
                <w:sz w:val="24"/>
                <w:szCs w:val="24"/>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Times New Roman" w:cs="Times New Roman" w:eastAsia="Times New Roman" w:hAnsi="Times New Roman"/>
            </w:rPr>
          </w:pPr>
          <w:hyperlink w:anchor="_9o784iluvaz2">
            <w:r w:rsidDel="00000000" w:rsidR="00000000" w:rsidRPr="00000000">
              <w:rPr>
                <w:rFonts w:ascii="Times New Roman" w:cs="Times New Roman" w:eastAsia="Times New Roman" w:hAnsi="Times New Roman"/>
                <w:b w:val="1"/>
                <w:sz w:val="24"/>
                <w:szCs w:val="24"/>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Times New Roman" w:cs="Times New Roman" w:eastAsia="Times New Roman" w:hAnsi="Times New Roman"/>
            </w:rPr>
          </w:pPr>
          <w:hyperlink w:anchor="_yiu2wjjrvjpb">
            <w:r w:rsidDel="00000000" w:rsidR="00000000" w:rsidRPr="00000000">
              <w:rPr>
                <w:rFonts w:ascii="Times New Roman" w:cs="Times New Roman" w:eastAsia="Times New Roman" w:hAnsi="Times New Roman"/>
                <w:sz w:val="24"/>
                <w:szCs w:val="24"/>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Times New Roman" w:cs="Times New Roman" w:eastAsia="Times New Roman" w:hAnsi="Times New Roman"/>
            </w:rPr>
          </w:pPr>
          <w:hyperlink w:anchor="_bzgoi5xwkqo9">
            <w:r w:rsidDel="00000000" w:rsidR="00000000" w:rsidRPr="00000000">
              <w:rPr>
                <w:rFonts w:ascii="Times New Roman" w:cs="Times New Roman" w:eastAsia="Times New Roman" w:hAnsi="Times New Roman"/>
                <w:sz w:val="24"/>
                <w:szCs w:val="24"/>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Times New Roman" w:cs="Times New Roman" w:eastAsia="Times New Roman" w:hAnsi="Times New Roman"/>
            </w:rPr>
          </w:pPr>
          <w:hyperlink w:anchor="_opap3oiyufsv">
            <w:r w:rsidDel="00000000" w:rsidR="00000000" w:rsidRPr="00000000">
              <w:rPr>
                <w:rFonts w:ascii="Times New Roman" w:cs="Times New Roman" w:eastAsia="Times New Roman" w:hAnsi="Times New Roman"/>
                <w:b w:val="1"/>
                <w:sz w:val="24"/>
                <w:szCs w:val="24"/>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rPr>
          </w:pPr>
          <w:hyperlink w:anchor="_og9yfq5exjls">
            <w:r w:rsidDel="00000000" w:rsidR="00000000" w:rsidRPr="00000000">
              <w:rPr>
                <w:rFonts w:ascii="Times New Roman" w:cs="Times New Roman" w:eastAsia="Times New Roman" w:hAnsi="Times New Roman"/>
                <w:sz w:val="24"/>
                <w:szCs w:val="24"/>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Times New Roman" w:cs="Times New Roman" w:eastAsia="Times New Roman" w:hAnsi="Times New Roman"/>
            </w:rPr>
          </w:pPr>
          <w:hyperlink w:anchor="_bl5siqefrnfw">
            <w:r w:rsidDel="00000000" w:rsidR="00000000" w:rsidRPr="00000000">
              <w:rPr>
                <w:rFonts w:ascii="Times New Roman" w:cs="Times New Roman" w:eastAsia="Times New Roman" w:hAnsi="Times New Roman"/>
                <w:sz w:val="24"/>
                <w:szCs w:val="24"/>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rPr>
          </w:pPr>
          <w:hyperlink w:anchor="_gvohlozacngy">
            <w:r w:rsidDel="00000000" w:rsidR="00000000" w:rsidRPr="00000000">
              <w:rPr>
                <w:rFonts w:ascii="Times New Roman" w:cs="Times New Roman" w:eastAsia="Times New Roman" w:hAnsi="Times New Roman"/>
                <w:b w:val="1"/>
                <w:sz w:val="24"/>
                <w:szCs w:val="24"/>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Times New Roman" w:cs="Times New Roman" w:eastAsia="Times New Roman" w:hAnsi="Times New Roman"/>
            </w:rPr>
          </w:pPr>
          <w:hyperlink w:anchor="_vkww32mrxkw9">
            <w:r w:rsidDel="00000000" w:rsidR="00000000" w:rsidRPr="00000000">
              <w:rPr>
                <w:rFonts w:ascii="Times New Roman" w:cs="Times New Roman" w:eastAsia="Times New Roman" w:hAnsi="Times New Roman"/>
                <w:sz w:val="24"/>
                <w:szCs w:val="24"/>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Times New Roman" w:cs="Times New Roman" w:eastAsia="Times New Roman" w:hAnsi="Times New Roman"/>
            </w:rPr>
          </w:pPr>
          <w:hyperlink w:anchor="_hu5mq6is1bhh">
            <w:r w:rsidDel="00000000" w:rsidR="00000000" w:rsidRPr="00000000">
              <w:rPr>
                <w:rFonts w:ascii="Times New Roman" w:cs="Times New Roman" w:eastAsia="Times New Roman" w:hAnsi="Times New Roman"/>
                <w:sz w:val="24"/>
                <w:szCs w:val="24"/>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Times New Roman" w:cs="Times New Roman" w:eastAsia="Times New Roman" w:hAnsi="Times New Roman"/>
            </w:rPr>
          </w:pPr>
          <w:hyperlink w:anchor="_u9f0aitsvuxy">
            <w:r w:rsidDel="00000000" w:rsidR="00000000" w:rsidRPr="00000000">
              <w:rPr>
                <w:rFonts w:ascii="Times New Roman" w:cs="Times New Roman" w:eastAsia="Times New Roman" w:hAnsi="Times New Roman"/>
                <w:b w:val="1"/>
                <w:sz w:val="24"/>
                <w:szCs w:val="24"/>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rPr>
          </w:pPr>
          <w:hyperlink w:anchor="_d5n4mn9x4ae0">
            <w:r w:rsidDel="00000000" w:rsidR="00000000" w:rsidRPr="00000000">
              <w:rPr>
                <w:rFonts w:ascii="Times New Roman" w:cs="Times New Roman" w:eastAsia="Times New Roman" w:hAnsi="Times New Roman"/>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rPr>
          </w:pPr>
          <w:hyperlink w:anchor="_q4xpgk6v0gam">
            <w:r w:rsidDel="00000000" w:rsidR="00000000" w:rsidRPr="00000000">
              <w:rPr>
                <w:rFonts w:ascii="Times New Roman" w:cs="Times New Roman" w:eastAsia="Times New Roman" w:hAnsi="Times New Roman"/>
                <w:sz w:val="24"/>
                <w:szCs w:val="24"/>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Times New Roman" w:cs="Times New Roman" w:eastAsia="Times New Roman" w:hAnsi="Times New Roman"/>
              <w:b w:val="1"/>
            </w:rPr>
          </w:pPr>
          <w:hyperlink w:anchor="_i58iloc46lzy">
            <w:r w:rsidDel="00000000" w:rsidR="00000000" w:rsidRPr="00000000">
              <w:rPr>
                <w:rFonts w:ascii="Times New Roman" w:cs="Times New Roman" w:eastAsia="Times New Roman" w:hAnsi="Times New Roman"/>
                <w:b w:val="1"/>
                <w:sz w:val="24"/>
                <w:szCs w:val="24"/>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ipn75o5fne2b">
            <w:r w:rsidDel="00000000" w:rsidR="00000000" w:rsidRPr="00000000">
              <w:rPr>
                <w:rFonts w:ascii="Times New Roman" w:cs="Times New Roman" w:eastAsia="Times New Roman" w:hAnsi="Times New Roman"/>
                <w:sz w:val="24"/>
                <w:szCs w:val="24"/>
                <w:rtl w:val="0"/>
              </w:rPr>
              <w:t xml:space="preserve">3.1 Artículos</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u1z5gts66w5">
            <w:r w:rsidDel="00000000" w:rsidR="00000000" w:rsidRPr="00000000">
              <w:rPr>
                <w:rFonts w:ascii="Times New Roman" w:cs="Times New Roman" w:eastAsia="Times New Roman" w:hAnsi="Times New Roman"/>
                <w:sz w:val="24"/>
                <w:szCs w:val="24"/>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1g87zj2d8e6f">
            <w:r w:rsidDel="00000000" w:rsidR="00000000" w:rsidRPr="00000000">
              <w:rPr>
                <w:rFonts w:ascii="Times New Roman" w:cs="Times New Roman" w:eastAsia="Times New Roman" w:hAnsi="Times New Roman"/>
                <w:sz w:val="24"/>
                <w:szCs w:val="24"/>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xn1npm8y28p">
            <w:r w:rsidDel="00000000" w:rsidR="00000000" w:rsidRPr="00000000">
              <w:rPr>
                <w:rFonts w:ascii="Times New Roman" w:cs="Times New Roman" w:eastAsia="Times New Roman" w:hAnsi="Times New Roman"/>
                <w:sz w:val="24"/>
                <w:szCs w:val="24"/>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6tarpc596cw1">
            <w:r w:rsidDel="00000000" w:rsidR="00000000" w:rsidRPr="00000000">
              <w:rPr>
                <w:rFonts w:ascii="Times New Roman" w:cs="Times New Roman" w:eastAsia="Times New Roman" w:hAnsi="Times New Roman"/>
                <w:sz w:val="24"/>
                <w:szCs w:val="24"/>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oprjutgi224e">
            <w:r w:rsidDel="00000000" w:rsidR="00000000" w:rsidRPr="00000000">
              <w:rPr>
                <w:rFonts w:ascii="Times New Roman" w:cs="Times New Roman" w:eastAsia="Times New Roman" w:hAnsi="Times New Roman"/>
                <w:sz w:val="24"/>
                <w:szCs w:val="24"/>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s9oxbdjliocb">
            <w:r w:rsidDel="00000000" w:rsidR="00000000" w:rsidRPr="00000000">
              <w:rPr>
                <w:rFonts w:ascii="Times New Roman" w:cs="Times New Roman" w:eastAsia="Times New Roman" w:hAnsi="Times New Roman"/>
                <w:sz w:val="24"/>
                <w:szCs w:val="24"/>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qanb7ug4e1i5">
            <w:r w:rsidDel="00000000" w:rsidR="00000000" w:rsidRPr="00000000">
              <w:rPr>
                <w:rFonts w:ascii="Times New Roman" w:cs="Times New Roman" w:eastAsia="Times New Roman" w:hAnsi="Times New Roman"/>
                <w:sz w:val="24"/>
                <w:szCs w:val="24"/>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hlad1gdmjbtn">
            <w:r w:rsidDel="00000000" w:rsidR="00000000" w:rsidRPr="00000000">
              <w:rPr>
                <w:rFonts w:ascii="Times New Roman" w:cs="Times New Roman" w:eastAsia="Times New Roman" w:hAnsi="Times New Roman"/>
                <w:sz w:val="24"/>
                <w:szCs w:val="24"/>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qe2hsao0kvrn">
            <w:r w:rsidDel="00000000" w:rsidR="00000000" w:rsidRPr="00000000">
              <w:rPr>
                <w:rFonts w:ascii="Times New Roman" w:cs="Times New Roman" w:eastAsia="Times New Roman" w:hAnsi="Times New Roman"/>
                <w:sz w:val="24"/>
                <w:szCs w:val="24"/>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u172k2asxt83">
            <w:r w:rsidDel="00000000" w:rsidR="00000000" w:rsidRPr="00000000">
              <w:rPr>
                <w:rFonts w:ascii="Times New Roman" w:cs="Times New Roman" w:eastAsia="Times New Roman" w:hAnsi="Times New Roman"/>
                <w:sz w:val="24"/>
                <w:szCs w:val="24"/>
                <w:rtl w:val="0"/>
              </w:rPr>
              <w:t xml:space="preserve">3.1.10 Parallel Manufacturing for Industrial Metaverses: A New Paradigm in Smart Manufacturing  (Yang et al., 2022)</w:t>
              <w:tab/>
              <w:t xml:space="preserve">56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Times New Roman" w:cs="Times New Roman" w:eastAsia="Times New Roman" w:hAnsi="Times New Roman"/>
              <w:b w:val="1"/>
              <w:sz w:val="24"/>
              <w:szCs w:val="24"/>
            </w:rPr>
          </w:pPr>
          <w:hyperlink w:anchor="_vgg3058izgt5">
            <w:r w:rsidDel="00000000" w:rsidR="00000000" w:rsidRPr="00000000">
              <w:rPr>
                <w:rFonts w:ascii="Times New Roman" w:cs="Times New Roman" w:eastAsia="Times New Roman" w:hAnsi="Times New Roman"/>
                <w:b w:val="1"/>
                <w:sz w:val="24"/>
                <w:szCs w:val="24"/>
                <w:rtl w:val="0"/>
              </w:rPr>
              <w:t xml:space="preserve">CAPÍTULO IV: MODELADO DEL NEGOCIO</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2t2857eg5vky">
            <w:r w:rsidDel="00000000" w:rsidR="00000000" w:rsidRPr="00000000">
              <w:rPr>
                <w:rFonts w:ascii="Times New Roman" w:cs="Times New Roman" w:eastAsia="Times New Roman" w:hAnsi="Times New Roman"/>
                <w:sz w:val="24"/>
                <w:szCs w:val="24"/>
                <w:rtl w:val="0"/>
              </w:rPr>
              <w:t xml:space="preserve">4.1 Reglas del Negocio</w:t>
              <w:tab/>
              <w:t xml:space="preserve">60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rkvwuggi082h">
            <w:r w:rsidDel="00000000" w:rsidR="00000000" w:rsidRPr="00000000">
              <w:rPr>
                <w:rFonts w:ascii="Times New Roman" w:cs="Times New Roman" w:eastAsia="Times New Roman" w:hAnsi="Times New Roman"/>
                <w:sz w:val="24"/>
                <w:szCs w:val="24"/>
                <w:rtl w:val="0"/>
              </w:rPr>
              <w:t xml:space="preserve">4.2 Caso de uso del Negocio</w:t>
              <w:tab/>
              <w:t xml:space="preserve">60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7yg2194x5t3i">
            <w:r w:rsidDel="00000000" w:rsidR="00000000" w:rsidRPr="00000000">
              <w:rPr>
                <w:rFonts w:ascii="Times New Roman" w:cs="Times New Roman" w:eastAsia="Times New Roman" w:hAnsi="Times New Roman"/>
                <w:sz w:val="24"/>
                <w:szCs w:val="24"/>
                <w:rtl w:val="0"/>
              </w:rPr>
              <w:t xml:space="preserve">4.3 Modelo conceptual</w:t>
              <w:tab/>
              <w:t xml:space="preserve">60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Times New Roman" w:cs="Times New Roman" w:eastAsia="Times New Roman" w:hAnsi="Times New Roman"/>
              <w:b w:val="1"/>
              <w:sz w:val="24"/>
              <w:szCs w:val="24"/>
            </w:rPr>
          </w:pPr>
          <w:hyperlink w:anchor="_pe1sz7kdgk92">
            <w:r w:rsidDel="00000000" w:rsidR="00000000" w:rsidRPr="00000000">
              <w:rPr>
                <w:rFonts w:ascii="Times New Roman" w:cs="Times New Roman" w:eastAsia="Times New Roman" w:hAnsi="Times New Roman"/>
                <w:b w:val="1"/>
                <w:sz w:val="24"/>
                <w:szCs w:val="24"/>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240" w:lineRule="auto"/>
        <w:ind w:left="566.9291338582675" w:firstLine="0"/>
        <w:jc w:val="center"/>
        <w:rPr/>
      </w:pPr>
      <w:bookmarkStart w:colFirst="0" w:colLast="0" w:name="_uxbw944dve0x" w:id="1"/>
      <w:bookmarkEnd w:id="1"/>
      <w:r w:rsidDel="00000000" w:rsidR="00000000" w:rsidRPr="00000000">
        <w:rPr>
          <w:rtl w:val="0"/>
        </w:rPr>
        <w:t xml:space="preserve">INTRODUCCIÓN</w:t>
      </w:r>
    </w:p>
    <w:p w:rsidR="00000000" w:rsidDel="00000000" w:rsidP="00000000" w:rsidRDefault="00000000" w:rsidRPr="00000000" w14:paraId="0000004F">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50">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51">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“Esta iniciativa no solo busca resolver problemas operativos, sino que también pretende sentar las bases para el crecimiento futuro de la empresa”,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53">
      <w:pPr>
        <w:numPr>
          <w:ilvl w:val="0"/>
          <w:numId w:val="11"/>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4">
      <w:pPr>
        <w:numPr>
          <w:ilvl w:val="0"/>
          <w:numId w:val="11"/>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5">
      <w:pPr>
        <w:numPr>
          <w:ilvl w:val="0"/>
          <w:numId w:val="11"/>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ind w:left="566.9291338582675" w:firstLine="0"/>
        <w:rPr/>
      </w:pPr>
      <w:bookmarkStart w:colFirst="0" w:colLast="0" w:name="_jx25928zbwoh" w:id="2"/>
      <w:bookmarkEnd w:id="2"/>
      <w:r w:rsidDel="00000000" w:rsidR="00000000" w:rsidRPr="00000000">
        <w:rPr>
          <w:rtl w:val="0"/>
        </w:rPr>
        <w:t xml:space="preserve">CAPÍTULO I: VISIÓN DEL PROYECTO</w:t>
      </w:r>
    </w:p>
    <w:p w:rsidR="00000000" w:rsidDel="00000000" w:rsidP="00000000" w:rsidRDefault="00000000" w:rsidRPr="00000000" w14:paraId="00000062">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63">
      <w:pPr>
        <w:pStyle w:val="Heading3"/>
        <w:ind w:left="1133.858267716535" w:firstLine="150"/>
        <w:rPr>
          <w:color w:val="1c4587"/>
        </w:rPr>
      </w:pPr>
      <w:bookmarkStart w:colFirst="0" w:colLast="0" w:name="_exgek6wpimui" w:id="4"/>
      <w:bookmarkEnd w:id="4"/>
      <w:r w:rsidDel="00000000" w:rsidR="00000000" w:rsidRPr="00000000">
        <w:rPr>
          <w:color w:val="1c4587"/>
          <w:rtl w:val="0"/>
        </w:rPr>
        <w:t xml:space="preserve">1.1.1</w:t>
      </w:r>
      <w:r w:rsidDel="00000000" w:rsidR="00000000" w:rsidRPr="00000000">
        <w:rPr>
          <w:rtl w:val="0"/>
        </w:rPr>
        <w:t xml:space="preserve"> </w:t>
      </w:r>
      <w:r w:rsidDel="00000000" w:rsidR="00000000" w:rsidRPr="00000000">
        <w:rPr>
          <w:color w:val="1c4587"/>
          <w:rtl w:val="0"/>
        </w:rPr>
        <w:t xml:space="preserve">El Negocio</w:t>
      </w:r>
    </w:p>
    <w:p w:rsidR="00000000" w:rsidDel="00000000" w:rsidP="00000000" w:rsidRDefault="00000000" w:rsidRPr="00000000" w14:paraId="00000064">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5">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F">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3" name=""/>
                <a:graphic>
                  <a:graphicData uri="http://schemas.microsoft.com/office/word/2010/wordprocessingGroup">
                    <wpg:wgp>
                      <wpg:cNvGrpSpPr/>
                      <wpg:grpSpPr>
                        <a:xfrm>
                          <a:off x="3384100" y="155875"/>
                          <a:ext cx="4600688" cy="5540792"/>
                          <a:chOff x="3384100" y="155875"/>
                          <a:chExt cx="5256975" cy="6334200"/>
                        </a:xfrm>
                      </wpg:grpSpPr>
                      <wps:wsp>
                        <wps:cNvSpPr/>
                        <wps:cNvPr id="20" name="Shape 20"/>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21" name="Shape 21"/>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38" name="Shape 3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39" name="Shape 3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40" name="Shape 4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41" name="Shape 4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42" name="Shape 4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43" name="Shape 4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5" name="Shape 5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72">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73">
      <w:pPr>
        <w:pStyle w:val="Heading3"/>
        <w:ind w:left="1286.9291338582675" w:firstLine="153.07086614173244"/>
        <w:rPr>
          <w:color w:val="1c4587"/>
        </w:rPr>
      </w:pPr>
      <w:bookmarkStart w:colFirst="0" w:colLast="0" w:name="_ek54qm30kz0d" w:id="5"/>
      <w:bookmarkEnd w:id="5"/>
      <w:r w:rsidDel="00000000" w:rsidR="00000000" w:rsidRPr="00000000">
        <w:rPr>
          <w:color w:val="1c4587"/>
          <w:rtl w:val="0"/>
        </w:rPr>
        <w:t xml:space="preserve">1.1.3</w:t>
      </w:r>
      <w:r w:rsidDel="00000000" w:rsidR="00000000" w:rsidRPr="00000000">
        <w:rPr>
          <w:rtl w:val="0"/>
        </w:rPr>
        <w:t xml:space="preserve"> </w:t>
      </w:r>
      <w:r w:rsidDel="00000000" w:rsidR="00000000" w:rsidRPr="00000000">
        <w:rPr>
          <w:color w:val="1c4587"/>
          <w:rtl w:val="0"/>
        </w:rPr>
        <w:t xml:space="preserve">Organigrama</w:t>
      </w:r>
    </w:p>
    <w:p w:rsidR="00000000" w:rsidDel="00000000" w:rsidP="00000000" w:rsidRDefault="00000000" w:rsidRPr="00000000" w14:paraId="00000074">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2" name=""/>
                <a:graphic>
                  <a:graphicData uri="http://schemas.microsoft.com/office/word/2010/wordprocessingGroup">
                    <wpg:wgp>
                      <wpg:cNvGrpSpPr/>
                      <wpg:grpSpPr>
                        <a:xfrm>
                          <a:off x="467575" y="155875"/>
                          <a:ext cx="5362575" cy="2786954"/>
                          <a:chOff x="467575" y="155875"/>
                          <a:chExt cx="7720300" cy="4010400"/>
                        </a:xfrm>
                      </wpg:grpSpPr>
                      <wps:wsp>
                        <wps:cNvSpPr/>
                        <wps:cNvPr id="20" name="Shape 20"/>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21" name="Shape 21"/>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6" name="Shape 26"/>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27" name="Shape 27"/>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28" name="Shape 28"/>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6">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7">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8">
      <w:pPr>
        <w:spacing w:line="360" w:lineRule="auto"/>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9">
      <w:pPr>
        <w:pStyle w:val="Heading2"/>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7A">
      <w:pPr>
        <w:pStyle w:val="Heading3"/>
        <w:ind w:left="1417.3228346456694" w:hanging="15"/>
        <w:rPr/>
      </w:pPr>
      <w:bookmarkStart w:colFirst="0" w:colLast="0" w:name="_jqp7cgy7t8sv" w:id="7"/>
      <w:bookmarkEnd w:id="7"/>
      <w:r w:rsidDel="00000000" w:rsidR="00000000" w:rsidRPr="00000000">
        <w:rPr>
          <w:color w:val="1c4587"/>
          <w:rtl w:val="0"/>
        </w:rPr>
        <w:t xml:space="preserve">1.2.1</w:t>
      </w:r>
      <w:r w:rsidDel="00000000" w:rsidR="00000000" w:rsidRPr="00000000">
        <w:rPr>
          <w:rtl w:val="0"/>
        </w:rPr>
        <w:t xml:space="preserve">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07B">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C">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D">
      <w:pPr>
        <w:pStyle w:val="Heading3"/>
        <w:ind w:left="1286.9291338582675" w:firstLine="153.07086614173244"/>
        <w:rPr/>
      </w:pPr>
      <w:bookmarkStart w:colFirst="0" w:colLast="0" w:name="_jugu5amzycrs" w:id="8"/>
      <w:bookmarkEnd w:id="8"/>
      <w:r w:rsidDel="00000000" w:rsidR="00000000" w:rsidRPr="00000000">
        <w:rPr>
          <w:color w:val="1c4587"/>
          <w:rtl w:val="0"/>
        </w:rPr>
        <w:t xml:space="preserve">1.2.2</w:t>
      </w:r>
      <w:r w:rsidDel="00000000" w:rsidR="00000000" w:rsidRPr="00000000">
        <w:rPr>
          <w:rtl w:val="0"/>
        </w:rPr>
        <w:t xml:space="preserve">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07E">
      <w:pPr>
        <w:pStyle w:val="Heading4"/>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 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deficiencias en los 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30 min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los procesos operativos, lo que impacta negativamente en la satisfacción del cliente y en la rentabilidad de la empresa. </w:t>
      </w:r>
    </w:p>
    <w:p w:rsidR="00000000" w:rsidDel="00000000" w:rsidP="00000000" w:rsidRDefault="00000000" w:rsidRPr="00000000" w14:paraId="00000081">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82">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p>
    <w:p w:rsidR="00000000" w:rsidDel="00000000" w:rsidP="00000000" w:rsidRDefault="00000000" w:rsidRPr="00000000" w14:paraId="00000083">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7">
      <w:pPr>
        <w:pStyle w:val="Heading4"/>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8">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numPr>
          <w:ilvl w:val="0"/>
          <w:numId w:val="12"/>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A">
      <w:pPr>
        <w:numPr>
          <w:ilvl w:val="0"/>
          <w:numId w:val="12"/>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B">
      <w:pPr>
        <w:numPr>
          <w:ilvl w:val="0"/>
          <w:numId w:val="12"/>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9D">
      <w:pPr>
        <w:pStyle w:val="Heading3"/>
        <w:ind w:left="1695" w:hanging="15"/>
        <w:rPr/>
      </w:pPr>
      <w:bookmarkStart w:colFirst="0" w:colLast="0" w:name="_eeqc8s7q9jtj" w:id="12"/>
      <w:bookmarkEnd w:id="12"/>
      <w:r w:rsidDel="00000000" w:rsidR="00000000" w:rsidRPr="00000000">
        <w:rPr>
          <w:color w:val="1c4587"/>
          <w:rtl w:val="0"/>
        </w:rPr>
        <w:t xml:space="preserve">1.3.1 Marco Lógico</w:t>
      </w:r>
      <w:r w:rsidDel="00000000" w:rsidR="00000000" w:rsidRPr="00000000">
        <w:rPr>
          <w:rtl w:val="0"/>
        </w:rPr>
      </w:r>
    </w:p>
    <w:p w:rsidR="00000000" w:rsidDel="00000000" w:rsidP="00000000" w:rsidRDefault="00000000" w:rsidRPr="00000000" w14:paraId="0000009E">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F">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11" name="Shape 11"/>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12" name="Shape 12"/>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13" name="Shape 13"/>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A0">
      <w:pPr>
        <w:spacing w:lin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1">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A2">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3">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6">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11" name="Shape 11"/>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12" name="Shape 12"/>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13" name="Shape 13"/>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7">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8">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9">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Style w:val="Heading3"/>
        <w:ind w:left="1695" w:hanging="15"/>
        <w:rPr/>
      </w:pPr>
      <w:bookmarkStart w:colFirst="0" w:colLast="0" w:name="_nr6tieic31h1" w:id="15"/>
      <w:bookmarkEnd w:id="15"/>
      <w:r w:rsidDel="00000000" w:rsidR="00000000" w:rsidRPr="00000000">
        <w:rPr>
          <w:color w:val="376092"/>
          <w:rtl w:val="0"/>
        </w:rPr>
        <w:t xml:space="preserve">1.3.2 </w:t>
      </w:r>
      <w:r w:rsidDel="00000000" w:rsidR="00000000" w:rsidRPr="00000000">
        <w:rPr>
          <w:color w:val="1c4587"/>
          <w:rtl w:val="0"/>
        </w:rPr>
        <w:t xml:space="preserve">Objetivo General</w:t>
      </w:r>
      <w:r w:rsidDel="00000000" w:rsidR="00000000" w:rsidRPr="00000000">
        <w:rPr>
          <w:rtl w:val="0"/>
        </w:rPr>
        <w:t xml:space="preserve"> </w:t>
      </w:r>
    </w:p>
    <w:p w:rsidR="00000000" w:rsidDel="00000000" w:rsidP="00000000" w:rsidRDefault="00000000" w:rsidRPr="00000000" w14:paraId="000000AB">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C">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D">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E">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pStyle w:val="Heading3"/>
        <w:ind w:left="1700.7874015748032" w:hanging="15"/>
        <w:rPr/>
      </w:pPr>
      <w:bookmarkStart w:colFirst="0" w:colLast="0" w:name="_rwvgtr6c8z20" w:id="16"/>
      <w:bookmarkEnd w:id="16"/>
      <w:r w:rsidDel="00000000" w:rsidR="00000000" w:rsidRPr="00000000">
        <w:rPr>
          <w:rtl w:val="0"/>
        </w:rPr>
        <w:t xml:space="preserve">1.3.3 Objetivos Específicos</w:t>
      </w:r>
    </w:p>
    <w:p w:rsidR="00000000" w:rsidDel="00000000" w:rsidP="00000000" w:rsidRDefault="00000000" w:rsidRPr="00000000" w14:paraId="000000B0">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p>
    <w:p w:rsidR="00000000" w:rsidDel="00000000" w:rsidP="00000000" w:rsidRDefault="00000000" w:rsidRPr="00000000" w14:paraId="000000B1">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B2">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B3">
      <w:pPr>
        <w:pStyle w:val="Heading2"/>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4">
      <w:pPr>
        <w:pStyle w:val="Heading2"/>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B5">
      <w:pPr>
        <w:pStyle w:val="Heading3"/>
        <w:rPr>
          <w:color w:val="1c4587"/>
        </w:rPr>
      </w:pPr>
      <w:bookmarkStart w:colFirst="0" w:colLast="0" w:name="_8npfy6uvucqs" w:id="19"/>
      <w:bookmarkEnd w:id="19"/>
      <w:r w:rsidDel="00000000" w:rsidR="00000000" w:rsidRPr="00000000">
        <w:rPr>
          <w:color w:val="376092"/>
          <w:rtl w:val="0"/>
        </w:rPr>
        <w:t xml:space="preserve">1.4.1 J</w:t>
      </w:r>
      <w:r w:rsidDel="00000000" w:rsidR="00000000" w:rsidRPr="00000000">
        <w:rPr>
          <w:color w:val="1c4587"/>
          <w:rtl w:val="0"/>
        </w:rPr>
        <w:t xml:space="preserve">ustificación Académica</w:t>
      </w:r>
    </w:p>
    <w:p w:rsidR="00000000" w:rsidDel="00000000" w:rsidP="00000000" w:rsidRDefault="00000000" w:rsidRPr="00000000" w14:paraId="000000B6">
      <w:pPr>
        <w:spacing w:line="360" w:lineRule="auto"/>
        <w:ind w:left="155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p>
    <w:p w:rsidR="00000000" w:rsidDel="00000000" w:rsidP="00000000" w:rsidRDefault="00000000" w:rsidRPr="00000000" w14:paraId="000000B7">
      <w:pPr>
        <w:spacing w:line="360" w:lineRule="auto"/>
        <w:ind w:left="2267.716535433071"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left="1559.0551181102362"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9">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A">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B">
      <w:pPr>
        <w:pStyle w:val="Heading3"/>
        <w:ind w:left="1286.9291338582675" w:firstLine="153.07086614173244"/>
        <w:rPr>
          <w:color w:val="1c4587"/>
        </w:rPr>
      </w:pPr>
      <w:bookmarkStart w:colFirst="0" w:colLast="0" w:name="_rvnpw42yr0hj" w:id="20"/>
      <w:bookmarkEnd w:id="20"/>
      <w:r w:rsidDel="00000000" w:rsidR="00000000" w:rsidRPr="00000000">
        <w:rPr>
          <w:color w:val="376092"/>
          <w:rtl w:val="0"/>
        </w:rPr>
        <w:t xml:space="preserve">1.4.2 B</w:t>
      </w:r>
      <w:r w:rsidDel="00000000" w:rsidR="00000000" w:rsidRPr="00000000">
        <w:rPr>
          <w:color w:val="1c4587"/>
          <w:rtl w:val="0"/>
        </w:rPr>
        <w:t xml:space="preserve">eneficios Tangibles</w:t>
      </w:r>
    </w:p>
    <w:p w:rsidR="00000000" w:rsidDel="00000000" w:rsidP="00000000" w:rsidRDefault="00000000" w:rsidRPr="00000000" w14:paraId="000000BC">
      <w:pPr>
        <w:numPr>
          <w:ilvl w:val="0"/>
          <w:numId w:val="1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en la actualización del inventario en tiempo real.</w:t>
      </w:r>
    </w:p>
    <w:p w:rsidR="00000000" w:rsidDel="00000000" w:rsidP="00000000" w:rsidRDefault="00000000" w:rsidRPr="00000000" w14:paraId="000000BD">
      <w:pPr>
        <w:numPr>
          <w:ilvl w:val="0"/>
          <w:numId w:val="1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E">
      <w:pPr>
        <w:numPr>
          <w:ilvl w:val="0"/>
          <w:numId w:val="1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F">
      <w:pPr>
        <w:pStyle w:val="Heading3"/>
        <w:ind w:left="720" w:firstLine="720"/>
        <w:rPr>
          <w:color w:val="1c4587"/>
        </w:rPr>
      </w:pPr>
      <w:bookmarkStart w:colFirst="0" w:colLast="0" w:name="_w9w0kk6qi40k" w:id="21"/>
      <w:bookmarkEnd w:id="21"/>
      <w:r w:rsidDel="00000000" w:rsidR="00000000" w:rsidRPr="00000000">
        <w:rPr>
          <w:color w:val="376092"/>
          <w:rtl w:val="0"/>
        </w:rPr>
        <w:t xml:space="preserve">1.4.3 B</w:t>
      </w:r>
      <w:r w:rsidDel="00000000" w:rsidR="00000000" w:rsidRPr="00000000">
        <w:rPr>
          <w:color w:val="1c4587"/>
          <w:rtl w:val="0"/>
        </w:rPr>
        <w:t xml:space="preserve">eneficios Intangibles</w:t>
      </w:r>
    </w:p>
    <w:p w:rsidR="00000000" w:rsidDel="00000000" w:rsidP="00000000" w:rsidRDefault="00000000" w:rsidRPr="00000000" w14:paraId="000000C0">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C1">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C2">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C3">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4">
      <w:pPr>
        <w:pStyle w:val="Heading2"/>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C5">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6">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8">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D">
      <w:pPr>
        <w:pStyle w:val="Heading2"/>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E">
      <w:pPr>
        <w:pStyle w:val="Heading3"/>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CF">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D0">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D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D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9">
      <w:pPr>
        <w:pStyle w:val="Heading3"/>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D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E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E1">
      <w:pPr>
        <w:numPr>
          <w:ilvl w:val="0"/>
          <w:numId w:val="8"/>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E2">
      <w:pPr>
        <w:numPr>
          <w:ilvl w:val="0"/>
          <w:numId w:val="8"/>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E3">
      <w:pPr>
        <w:numPr>
          <w:ilvl w:val="0"/>
          <w:numId w:val="8"/>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4">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5">
      <w:pPr>
        <w:pStyle w:val="Heading2"/>
        <w:spacing w:after="240" w:before="24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6">
      <w:pPr>
        <w:pStyle w:val="Heading3"/>
        <w:ind w:left="425.19685039370086" w:firstLine="0"/>
        <w:rPr/>
      </w:pPr>
      <w:bookmarkStart w:colFirst="0" w:colLast="0" w:name="_og9yfq5exjls" w:id="28"/>
      <w:bookmarkEnd w:id="28"/>
      <w:r w:rsidDel="00000000" w:rsidR="00000000" w:rsidRPr="00000000">
        <w:rPr>
          <w:rtl w:val="0"/>
        </w:rPr>
        <w:t xml:space="preserve">2.2.1. Según (Venkata et al.)</w:t>
      </w:r>
    </w:p>
    <w:p w:rsidR="00000000" w:rsidDel="00000000" w:rsidP="00000000" w:rsidRDefault="00000000" w:rsidRPr="00000000" w14:paraId="000000E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A">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C">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F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F1">
      <w:pPr>
        <w:numPr>
          <w:ilvl w:val="0"/>
          <w:numId w:val="9"/>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F2">
      <w:pPr>
        <w:numPr>
          <w:ilvl w:val="0"/>
          <w:numId w:val="9"/>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F3">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4">
      <w:pPr>
        <w:pStyle w:val="Heading3"/>
        <w:ind w:left="425.19685039370086" w:firstLine="0"/>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0F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7">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9">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C">
      <w:pPr>
        <w:numPr>
          <w:ilvl w:val="0"/>
          <w:numId w:val="2"/>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D">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E">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F">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100">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01">
      <w:pPr>
        <w:numPr>
          <w:ilvl w:val="0"/>
          <w:numId w:val="2"/>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0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4">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5">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6">
      <w:pPr>
        <w:pStyle w:val="Heading3"/>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1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11">
      <w:pPr>
        <w:numPr>
          <w:ilvl w:val="0"/>
          <w:numId w:val="6"/>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12">
      <w:pPr>
        <w:numPr>
          <w:ilvl w:val="0"/>
          <w:numId w:val="6"/>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13">
      <w:pPr>
        <w:numPr>
          <w:ilvl w:val="0"/>
          <w:numId w:val="6"/>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4">
      <w:pPr>
        <w:numPr>
          <w:ilvl w:val="0"/>
          <w:numId w:val="6"/>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5">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6">
      <w:pPr>
        <w:pStyle w:val="Heading3"/>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1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2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21">
      <w:pPr>
        <w:numPr>
          <w:ilvl w:val="0"/>
          <w:numId w:val="5"/>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22">
      <w:pPr>
        <w:numPr>
          <w:ilvl w:val="0"/>
          <w:numId w:val="5"/>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23">
      <w:pPr>
        <w:numPr>
          <w:ilvl w:val="0"/>
          <w:numId w:val="5"/>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4">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5">
      <w:pPr>
        <w:pStyle w:val="Heading3"/>
        <w:ind w:left="425.19685039370086" w:firstLine="0"/>
        <w:rPr/>
      </w:pPr>
      <w:bookmarkStart w:colFirst="0" w:colLast="0" w:name="_d5n4mn9x4ae0" w:id="34"/>
      <w:bookmarkEnd w:id="34"/>
      <w:r w:rsidDel="00000000" w:rsidR="00000000" w:rsidRPr="00000000">
        <w:rPr>
          <w:rtl w:val="0"/>
        </w:rPr>
        <w:t xml:space="preserve">2.4.1 Según (Tello M. &amp; Tello D.)</w:t>
      </w:r>
    </w:p>
    <w:p w:rsidR="00000000" w:rsidDel="00000000" w:rsidP="00000000" w:rsidRDefault="00000000" w:rsidRPr="00000000" w14:paraId="0000012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7">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9">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3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3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32">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33">
      <w:pPr>
        <w:pStyle w:val="Heading3"/>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34">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9">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A">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B">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C">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1"/>
        <w:rPr/>
        <w:sectPr>
          <w:headerReference r:id="rId12" w:type="default"/>
          <w:footerReference r:id="rId13" w:type="default"/>
          <w:pgSz w:h="16834" w:w="11909" w:orient="portrait"/>
          <w:pgMar w:bottom="1440" w:top="1440" w:left="1440"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F">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40">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41">
      <w:pPr>
        <w:pStyle w:val="Heading3"/>
        <w:ind w:firstLine="425.19685039370086"/>
        <w:rPr>
          <w:b w:val="0"/>
          <w:color w:val="000000"/>
        </w:rPr>
      </w:pPr>
      <w:bookmarkStart w:colFirst="0" w:colLast="0" w:name="_ku1z5gts66w5" w:id="39"/>
      <w:bookmarkEnd w:id="39"/>
      <w:r w:rsidDel="00000000" w:rsidR="00000000" w:rsidRPr="00000000">
        <w:rPr>
          <w:rtl w:val="0"/>
        </w:rPr>
        <w:t xml:space="preserve">3.1.1 Integration of blockchain, iot and machine learning for multistage quality control and enhancing security in smart manufacturing.  </w:t>
      </w:r>
      <w:r w:rsidDel="00000000" w:rsidR="00000000" w:rsidRPr="00000000">
        <w:rPr>
          <w:b w:val="0"/>
          <w:color w:val="000000"/>
          <w:rtl w:val="0"/>
        </w:rPr>
        <w:t xml:space="preserve">(Shahbazi &amp; Byun, 2021)</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43">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44">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(Shahbazi &amp; Byun, 2021)</w:t>
      </w:r>
      <w:r w:rsidDel="00000000" w:rsidR="00000000" w:rsidRPr="00000000">
        <w:rPr>
          <w:rtl w:val="0"/>
        </w:rPr>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4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 Esto no solo optimiza el control de calidad, sino que también acorta el tiempo y reduce los costos vinculados a la inspección manual de productos defectuosos. </w:t>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C">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p>
    <w:p w:rsidR="00000000" w:rsidDel="00000000" w:rsidP="00000000" w:rsidRDefault="00000000" w:rsidRPr="00000000" w14:paraId="0000014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5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5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5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pStyle w:val="Heading3"/>
        <w:ind w:firstLine="425.19685039370086"/>
        <w:rPr>
          <w:b w:val="0"/>
          <w:color w:val="000000"/>
        </w:rPr>
      </w:pPr>
      <w:bookmarkStart w:colFirst="0" w:colLast="0" w:name="_1g87zj2d8e6f" w:id="40"/>
      <w:bookmarkEnd w:id="40"/>
      <w:r w:rsidDel="00000000" w:rsidR="00000000" w:rsidRPr="00000000">
        <w:rPr>
          <w:rtl w:val="0"/>
        </w:rPr>
        <w:t xml:space="preserve">3.1.2 A Review in the Use of Artificial Intelligence in Textile Industry </w:t>
      </w:r>
      <w:r w:rsidDel="00000000" w:rsidR="00000000" w:rsidRPr="00000000">
        <w:rPr>
          <w:b w:val="0"/>
          <w:color w:val="000000"/>
          <w:rtl w:val="0"/>
        </w:rPr>
        <w:t xml:space="preserve">(Pereira et al., 2022)</w:t>
      </w:r>
    </w:p>
    <w:p w:rsidR="00000000" w:rsidDel="00000000" w:rsidP="00000000" w:rsidRDefault="00000000" w:rsidRPr="00000000" w14:paraId="00000154">
      <w:pPr>
        <w:spacing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5">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7">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E">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6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8">
      <w:pPr>
        <w:pStyle w:val="Heading3"/>
        <w:ind w:left="990" w:hanging="705"/>
        <w:rPr>
          <w:b w:val="0"/>
          <w:color w:val="000000"/>
          <w:sz w:val="20"/>
          <w:szCs w:val="20"/>
        </w:rPr>
      </w:pPr>
      <w:bookmarkStart w:colFirst="0" w:colLast="0" w:name="_kxn1npm8y28p" w:id="41"/>
      <w:bookmarkEnd w:id="41"/>
      <w:r w:rsidDel="00000000" w:rsidR="00000000" w:rsidRPr="00000000">
        <w:rPr>
          <w:rtl w:val="0"/>
        </w:rPr>
        <w:t xml:space="preserve">3.1.3 Lean Production and Industry 4.0 integration: how Lean Automation is emerging in manufacturing industry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69">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A">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B">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D">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7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B">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tl w:val="0"/>
        </w:rPr>
      </w:r>
    </w:p>
    <w:p w:rsidR="00000000" w:rsidDel="00000000" w:rsidP="00000000" w:rsidRDefault="00000000" w:rsidRPr="00000000" w14:paraId="0000017C">
      <w:pPr>
        <w:pStyle w:val="Heading3"/>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color w:val="000000"/>
          <w:rtl w:val="0"/>
        </w:rPr>
        <w:t xml:space="preserve">(</w:t>
      </w:r>
      <w:r w:rsidDel="00000000" w:rsidR="00000000" w:rsidRPr="00000000">
        <w:rPr>
          <w:b w:val="0"/>
          <w:color w:val="000000"/>
          <w:rtl w:val="0"/>
        </w:rPr>
        <w:t xml:space="preserve">Kumar &amp; Bai, 2023)</w:t>
      </w:r>
    </w:p>
    <w:p w:rsidR="00000000" w:rsidDel="00000000" w:rsidP="00000000" w:rsidRDefault="00000000" w:rsidRPr="00000000" w14:paraId="0000017D">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E">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80">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1">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 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aprendizaje automático 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E">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8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90">
      <w:pPr>
        <w:numPr>
          <w:ilvl w:val="0"/>
          <w:numId w:val="7"/>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1">
      <w:pPr>
        <w:numPr>
          <w:ilvl w:val="0"/>
          <w:numId w:val="7"/>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92">
      <w:pPr>
        <w:numPr>
          <w:ilvl w:val="0"/>
          <w:numId w:val="7"/>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93">
      <w:pPr>
        <w:pStyle w:val="Heading3"/>
        <w:ind w:firstLine="425.19685039370086"/>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94">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5">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8">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9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A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A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A3">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4">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6">
      <w:pPr>
        <w:pStyle w:val="Heading3"/>
        <w:ind w:left="850.3937007874017" w:hanging="570"/>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A7">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8">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9">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A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B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6">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7">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8">
      <w:pPr>
        <w:pStyle w:val="Heading3"/>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D">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BE">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BF">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C0">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1">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1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C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4">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C5">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C6">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C7">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8">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Esto contribuirá a reducir errores y mejorar la eficiencia operativa, alineándose con los objetivos de sostenibilidad y optimización de procesos en mi investigación.</w:t>
      </w:r>
    </w:p>
    <w:p w:rsidR="00000000" w:rsidDel="00000000" w:rsidP="00000000" w:rsidRDefault="00000000" w:rsidRPr="00000000" w14:paraId="000001CA">
      <w:pPr>
        <w:pStyle w:val="Heading3"/>
        <w:ind w:left="990" w:hanging="570"/>
        <w:rPr>
          <w:b w:val="0"/>
          <w:color w:val="ff0000"/>
        </w:rPr>
      </w:pPr>
      <w:bookmarkStart w:colFirst="0" w:colLast="0" w:name="_hlad1gdmjbtn" w:id="46"/>
      <w:bookmarkEnd w:id="46"/>
      <w:r w:rsidDel="00000000" w:rsidR="00000000" w:rsidRPr="00000000">
        <w:rPr>
          <w:rtl w:val="0"/>
        </w:rPr>
        <w:t xml:space="preserve">3.1.8 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CB">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28">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C">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CD">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CE">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CF">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33600"/>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1">
      <w:pPr>
        <w:spacing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D2">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D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D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D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D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D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errores a lo largo de la cadena de suministro.</w:t>
      </w:r>
      <w:r w:rsidDel="00000000" w:rsidR="00000000" w:rsidRPr="00000000">
        <w:rPr>
          <w:rtl w:val="0"/>
        </w:rPr>
      </w:r>
    </w:p>
    <w:p w:rsidR="00000000" w:rsidDel="00000000" w:rsidP="00000000" w:rsidRDefault="00000000" w:rsidRPr="00000000" w14:paraId="000001D8">
      <w:pPr>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DA">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DB">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aspectos 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DC">
      <w:pPr>
        <w:numPr>
          <w:ilvl w:val="0"/>
          <w:numId w:val="4"/>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DD">
      <w:pPr>
        <w:numPr>
          <w:ilvl w:val="0"/>
          <w:numId w:val="4"/>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DE">
      <w:pPr>
        <w:numPr>
          <w:ilvl w:val="0"/>
          <w:numId w:val="4"/>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DF">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gestionará el flujo de producción y los niveles de inventario en función de la demanda real, lo que facilitará una coordinación eficiente entre el inventario y el control de calidad.</w:t>
      </w:r>
    </w:p>
    <w:p w:rsidR="00000000" w:rsidDel="00000000" w:rsidP="00000000" w:rsidRDefault="00000000" w:rsidRPr="00000000" w14:paraId="000001E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240" w:before="240" w:line="240" w:lineRule="auto"/>
        <w:ind w:left="720.0000000000001" w:hanging="720.0000000000001"/>
        <w:jc w:val="both"/>
        <w:rPr>
          <w:rFonts w:ascii="Times New Roman" w:cs="Times New Roman" w:eastAsia="Times New Roman" w:hAnsi="Times New Roman"/>
          <w:b w:val="1"/>
          <w:color w:val="00b050"/>
          <w:sz w:val="28"/>
          <w:szCs w:val="28"/>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2">
      <w:pPr>
        <w:pStyle w:val="Heading1"/>
        <w:rPr/>
        <w:sectPr>
          <w:type w:val="continuous"/>
          <w:pgSz w:h="16834" w:w="11909" w:orient="portrait"/>
          <w:pgMar w:bottom="1440" w:top="1440" w:left="1440" w:right="1440" w:header="720" w:footer="720"/>
        </w:sectPr>
      </w:pPr>
      <w:bookmarkStart w:colFirst="0" w:colLast="0" w:name="_637hcoygl1s1" w:id="47"/>
      <w:bookmarkEnd w:id="47"/>
      <w:r w:rsidDel="00000000" w:rsidR="00000000" w:rsidRPr="00000000">
        <w:rPr>
          <w:rtl w:val="0"/>
        </w:rPr>
      </w:r>
    </w:p>
    <w:p w:rsidR="00000000" w:rsidDel="00000000" w:rsidP="00000000" w:rsidRDefault="00000000" w:rsidRPr="00000000" w14:paraId="000001E3">
      <w:pPr>
        <w:pStyle w:val="Heading1"/>
        <w:rPr>
          <w:sz w:val="24"/>
          <w:szCs w:val="24"/>
        </w:rPr>
      </w:pPr>
      <w:bookmarkStart w:colFirst="0" w:colLast="0" w:name="_pe1sz7kdgk92" w:id="48"/>
      <w:bookmarkEnd w:id="48"/>
      <w:r w:rsidDel="00000000" w:rsidR="00000000" w:rsidRPr="00000000">
        <w:rPr>
          <w:rtl w:val="0"/>
        </w:rPr>
        <w:t xml:space="preserve">REFERENCIA BIBLIOGRÁFICA</w:t>
      </w:r>
      <w:r w:rsidDel="00000000" w:rsidR="00000000" w:rsidRPr="00000000">
        <w:rPr>
          <w:rtl w:val="0"/>
        </w:rPr>
      </w:r>
    </w:p>
    <w:p w:rsidR="00000000" w:rsidDel="00000000" w:rsidP="00000000" w:rsidRDefault="00000000" w:rsidRPr="00000000" w14:paraId="000001E4">
      <w:pPr>
        <w:spacing w:line="360" w:lineRule="auto"/>
        <w:ind w:left="566.9291338582675" w:firstLine="153.0708661417324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31">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1E9">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A">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D">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39">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40">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s21041467" TargetMode="External"/><Relationship Id="rId20" Type="http://schemas.openxmlformats.org/officeDocument/2006/relationships/hyperlink" Target="http://dx.doi.org/10.2991/978-94-6463-302-3_28" TargetMode="External"/><Relationship Id="rId41" Type="http://schemas.openxmlformats.org/officeDocument/2006/relationships/hyperlink" Target="https://www.ibm.com/cloud/learn/machine-learning" TargetMode="External"/><Relationship Id="rId22" Type="http://schemas.openxmlformats.org/officeDocument/2006/relationships/hyperlink" Target="https://doi.org/10.1016/j.aej.2021.08.017" TargetMode="External"/><Relationship Id="rId21" Type="http://schemas.openxmlformats.org/officeDocument/2006/relationships/image" Target="media/image10.png"/><Relationship Id="rId24" Type="http://schemas.openxmlformats.org/officeDocument/2006/relationships/hyperlink" Target="https://doi.org/10.1080/00207543.2024.2309309"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i.org/10.3390/su152115197" TargetMode="External"/><Relationship Id="rId25" Type="http://schemas.openxmlformats.org/officeDocument/2006/relationships/image" Target="media/image9.png"/><Relationship Id="rId28" Type="http://schemas.openxmlformats.org/officeDocument/2006/relationships/hyperlink" Target="https://doi.org/10.1016/j.cie.2022.107971"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5.png"/><Relationship Id="rId31" Type="http://schemas.openxmlformats.org/officeDocument/2006/relationships/hyperlink" Target="https://doi.org/10.21275/art20203995" TargetMode="External"/><Relationship Id="rId30" Type="http://schemas.openxmlformats.org/officeDocument/2006/relationships/hyperlink" Target="https://doi.org/10.1016/j.measen.2022.100603" TargetMode="External"/><Relationship Id="rId11" Type="http://schemas.openxmlformats.org/officeDocument/2006/relationships/image" Target="media/image1.png"/><Relationship Id="rId33" Type="http://schemas.openxmlformats.org/officeDocument/2006/relationships/hyperlink" Target="https://dialnet.unirioja.es/servlet/articulo?codigo=7871171" TargetMode="External"/><Relationship Id="rId10" Type="http://schemas.openxmlformats.org/officeDocument/2006/relationships/image" Target="media/image11.png"/><Relationship Id="rId32" Type="http://schemas.openxmlformats.org/officeDocument/2006/relationships/hyperlink" Target="https://doi.org/10.7717/PEERJ-CS.2188" TargetMode="External"/><Relationship Id="rId13" Type="http://schemas.openxmlformats.org/officeDocument/2006/relationships/footer" Target="footer1.xml"/><Relationship Id="rId35" Type="http://schemas.openxmlformats.org/officeDocument/2006/relationships/hyperlink" Target="https://doi.org/10.1007/978-3-030-79168-1_34" TargetMode="External"/><Relationship Id="rId12" Type="http://schemas.openxmlformats.org/officeDocument/2006/relationships/header" Target="header1.xml"/><Relationship Id="rId34" Type="http://schemas.openxmlformats.org/officeDocument/2006/relationships/hyperlink" Target="https://dialnet.unirioja.es/servlet/articulo?codigo=7871171" TargetMode="External"/><Relationship Id="rId15" Type="http://schemas.openxmlformats.org/officeDocument/2006/relationships/image" Target="media/image12.png"/><Relationship Id="rId37" Type="http://schemas.openxmlformats.org/officeDocument/2006/relationships/hyperlink" Target="https://doi.org/10.1080/00207543.2021.1992031" TargetMode="External"/><Relationship Id="rId14" Type="http://schemas.openxmlformats.org/officeDocument/2006/relationships/hyperlink" Target="https://doi.org/10.3390/s21041467" TargetMode="External"/><Relationship Id="rId36" Type="http://schemas.openxmlformats.org/officeDocument/2006/relationships/hyperlink" Target="https://doi.org/10.1016/j.cie.2022.107971" TargetMode="External"/><Relationship Id="rId17" Type="http://schemas.openxmlformats.org/officeDocument/2006/relationships/image" Target="media/image5.png"/><Relationship Id="rId39" Type="http://schemas.openxmlformats.org/officeDocument/2006/relationships/hyperlink" Target="https://doi.org/10.3390/su152115197" TargetMode="External"/><Relationship Id="rId16" Type="http://schemas.openxmlformats.org/officeDocument/2006/relationships/hyperlink" Target="https://doi.org/10.1007/978-3-030-79168-1_34" TargetMode="External"/><Relationship Id="rId38" Type="http://schemas.openxmlformats.org/officeDocument/2006/relationships/hyperlink" Target="https://doi.org/10.1016/j.aej.2021.08.017" TargetMode="External"/><Relationship Id="rId19" Type="http://schemas.openxmlformats.org/officeDocument/2006/relationships/image" Target="media/image7.png"/><Relationship Id="rId18" Type="http://schemas.openxmlformats.org/officeDocument/2006/relationships/hyperlink" Target="https://doi.org/10.1080/00207543.2021.199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