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41F9" w14:textId="77777777" w:rsidR="00237AFC" w:rsidRPr="00B7226B" w:rsidRDefault="009F0658" w:rsidP="00B7226B">
      <w:pPr>
        <w:pStyle w:val="Titre1"/>
      </w:pPr>
      <w:r w:rsidRPr="00B7226B">
        <w:t>1. Constats, interpellations et ancrage à la discipline infirmière</w:t>
      </w:r>
    </w:p>
    <w:p w14:paraId="650AA5E0" w14:textId="77777777" w:rsidR="00237AFC" w:rsidRPr="001F71F6" w:rsidRDefault="009F0658" w:rsidP="001F71F6">
      <w:pPr>
        <w:pStyle w:val="Titre2"/>
      </w:pPr>
      <w:r w:rsidRPr="001F71F6">
        <w:t>1.1 Constats et interpellations</w:t>
      </w:r>
    </w:p>
    <w:p w14:paraId="648A79F5" w14:textId="77777777" w:rsidR="00237AFC" w:rsidRDefault="009F0658" w:rsidP="00A7741F">
      <w:pPr>
        <w:spacing w:after="160" w:line="360" w:lineRule="auto"/>
        <w:jc w:val="both"/>
      </w:pPr>
      <w:r>
        <w:t>Au cours de ma deuxième, troisième et quatrième année de formation en bachelier infirmier responsable de soins généraux, plusieurs situations cliniques ont orienté mon choix de thématique pour ce travail de fin d'études.</w:t>
      </w:r>
    </w:p>
    <w:p w14:paraId="2F75A850" w14:textId="77777777" w:rsidR="00237AFC" w:rsidRDefault="009F0658" w:rsidP="00A7741F">
      <w:pPr>
        <w:pStyle w:val="Titre3"/>
        <w:spacing w:before="280" w:line="360" w:lineRule="auto"/>
        <w:jc w:val="both"/>
      </w:pPr>
      <w:r>
        <w:t>Premier constat</w:t>
      </w:r>
    </w:p>
    <w:p w14:paraId="4FC6C5A6" w14:textId="77777777" w:rsidR="00237AFC" w:rsidRDefault="009F0658" w:rsidP="00A7741F">
      <w:pPr>
        <w:spacing w:after="160" w:line="360" w:lineRule="auto"/>
        <w:jc w:val="both"/>
      </w:pPr>
      <w:r>
        <w:t>La première situation s'est déroulée en mai 2025, lors de mon stage de troisième année en service de gériatrie. La patiente concernée était une femme âgée de 78 ans, hospitalisée à la suite de chutes à répétition survenues à son domicile. Vivant seule et ne pouvant compter que sur sa nièce comme unique soutien familial, un retour à domicile n'était plus envisageable pour des raisons de sécurité. Un placement en maison de repos avait donc été organisé, ce qui représentait pour elle un changement important et</w:t>
      </w:r>
      <w:r>
        <w:t xml:space="preserve"> source d'un stress visible, qu'elle exprimait sous la forme d'une appréhension croissante à l'approche de ce départ imminent. Durant les transmissions matinales, il a été annoncé qu'elle devait quitter le service à 9h pour ce transfert. En concertation avec l'infirmière responsable, nous avons convenu de prioriser sa préparation afin qu'elle soit prête à l'arrivée de l'ambulance.</w:t>
      </w:r>
    </w:p>
    <w:p w14:paraId="1799612D" w14:textId="77777777" w:rsidR="00237AFC" w:rsidRPr="00A7741F" w:rsidRDefault="009F0658" w:rsidP="00A7741F">
      <w:pPr>
        <w:spacing w:after="160" w:line="360" w:lineRule="auto"/>
        <w:jc w:val="both"/>
      </w:pPr>
      <w:r w:rsidRPr="00A7741F">
        <w:t>Lorsque nous sommes entrées dans sa chambre, la patiente a déclaré</w:t>
      </w:r>
      <w:r>
        <w:rPr>
          <w:i/>
          <w:iCs/>
        </w:rPr>
        <w:t xml:space="preserve"> : « L'ambulance va arriver bientôt, mais je ne partirai pas sans avoir pris mon déjeuner. Je ne commencerai pas ma toilette tant que je n'ai pas mangé » (dixit). </w:t>
      </w:r>
      <w:r w:rsidRPr="00A7741F">
        <w:t>La patiente, connue dans le service pour une personnalité affirmée et ne présentant aucun signe de confusion, a vu son souhait respecté. Les soins ont donc été organisés selon sa demande.</w:t>
      </w:r>
    </w:p>
    <w:p w14:paraId="7231B617" w14:textId="77777777" w:rsidR="00237AFC" w:rsidRDefault="009F0658" w:rsidP="00A7741F">
      <w:pPr>
        <w:spacing w:after="160" w:line="360" w:lineRule="auto"/>
        <w:jc w:val="both"/>
      </w:pPr>
      <w:r>
        <w:t>Une fois le déjeuner terminé et les médicaments administrés, la toilette au lit a été réalisée selon ses habitudes, en raison de son poids et de l'état de ses plaies aux membres inférieurs. L'infirmière est alors partie chercher le matériel de pansement et m'a demandé de les réaliser, précisant qu'elle devait poursuivre la distribution des médicaments dans le secteur. Ayant déjà pratiqué ce soin sous supervision, j'ai accepté.</w:t>
      </w:r>
    </w:p>
    <w:p w14:paraId="782379C7" w14:textId="77777777" w:rsidR="00237AFC" w:rsidRPr="00A7741F" w:rsidRDefault="009F0658" w:rsidP="00A7741F">
      <w:pPr>
        <w:spacing w:after="160" w:line="360" w:lineRule="auto"/>
        <w:jc w:val="both"/>
      </w:pPr>
      <w:r w:rsidRPr="00A7741F">
        <w:t>En retirant les bandages, j'ai constaté que les pansements n'avaient pas été changés depuis trois jours, alors que le protocole prévoyait un changement un jour sur deux. Le retrait s'est déroulé avec difficulté, les compresses étant fortement adhérées aux tissus. Au niveau des jambes, j'ai observé la présence d'un liquide noirâtre épais. La patiente a exprimé sa douleur en disant :</w:t>
      </w:r>
      <w:r>
        <w:rPr>
          <w:i/>
          <w:iCs/>
        </w:rPr>
        <w:t xml:space="preserve"> « J'ai très mal, plus que d'habitude » (dixit). </w:t>
      </w:r>
      <w:r w:rsidRPr="00A7741F">
        <w:t xml:space="preserve">L'effet de l'antalgique pris le matin s'est révélé insuffisant. À ce moment, j'ai ressenti un stress </w:t>
      </w:r>
      <w:r w:rsidRPr="00A7741F">
        <w:lastRenderedPageBreak/>
        <w:t>important lié à la douleur exprimée et à l'état des plaies, que je n'avais jamais observé auparavant.</w:t>
      </w:r>
    </w:p>
    <w:p w14:paraId="0403B704" w14:textId="77777777" w:rsidR="00237AFC" w:rsidRDefault="009F0658" w:rsidP="00A7741F">
      <w:pPr>
        <w:spacing w:after="160" w:line="360" w:lineRule="auto"/>
        <w:jc w:val="both"/>
      </w:pPr>
      <w:r w:rsidRPr="00A7741F">
        <w:t>J'ai appelé l'infirmière, qui est venue constater la situation et m'a indiqué :</w:t>
      </w:r>
      <w:r>
        <w:rPr>
          <w:i/>
          <w:iCs/>
        </w:rPr>
        <w:t xml:space="preserve"> « Fais une triade avec de l'</w:t>
      </w:r>
      <w:proofErr w:type="spellStart"/>
      <w:r>
        <w:rPr>
          <w:i/>
          <w:iCs/>
        </w:rPr>
        <w:t>Isobetadine</w:t>
      </w:r>
      <w:proofErr w:type="spellEnd"/>
      <w:r>
        <w:rPr>
          <w:i/>
          <w:iCs/>
        </w:rPr>
        <w:t xml:space="preserve"> et un bandage » (dixit), </w:t>
      </w:r>
      <w:r w:rsidRPr="00A7741F">
        <w:t xml:space="preserve">avant de quitter la chambre pour continuer avec les autres patients. Pendant que je préparais le matériel, les ambulanciers sont arrivés pour transporter la patiente et m'ont demandé : </w:t>
      </w:r>
      <w:r>
        <w:rPr>
          <w:i/>
          <w:iCs/>
        </w:rPr>
        <w:t>« Combien de temps cela va prendre ? » (</w:t>
      </w:r>
      <w:proofErr w:type="gramStart"/>
      <w:r>
        <w:rPr>
          <w:i/>
          <w:iCs/>
        </w:rPr>
        <w:t>dixit</w:t>
      </w:r>
      <w:proofErr w:type="gramEnd"/>
      <w:r>
        <w:rPr>
          <w:i/>
          <w:iCs/>
        </w:rPr>
        <w:t xml:space="preserve">). </w:t>
      </w:r>
      <w:r w:rsidRPr="00A7741F">
        <w:t>J'ai répondu que cela durerait quelques minutes.</w:t>
      </w:r>
    </w:p>
    <w:p w14:paraId="1D90C156" w14:textId="77777777" w:rsidR="00237AFC" w:rsidRDefault="009F0658" w:rsidP="00A7741F">
      <w:pPr>
        <w:spacing w:after="160" w:line="360" w:lineRule="auto"/>
        <w:jc w:val="both"/>
      </w:pPr>
      <w:r w:rsidRPr="00A7741F">
        <w:t>J'ai alors commencé le pansement. Au moment de la désinfection, la patiente a exprimé sa douleur avec intensité :</w:t>
      </w:r>
      <w:r>
        <w:rPr>
          <w:i/>
          <w:iCs/>
        </w:rPr>
        <w:t xml:space="preserve"> « Qu'est-ce que tu me fais ? » (</w:t>
      </w:r>
      <w:proofErr w:type="gramStart"/>
      <w:r>
        <w:rPr>
          <w:i/>
          <w:iCs/>
        </w:rPr>
        <w:t>dixit</w:t>
      </w:r>
      <w:proofErr w:type="gramEnd"/>
      <w:r>
        <w:rPr>
          <w:i/>
          <w:iCs/>
        </w:rPr>
        <w:t xml:space="preserve">). </w:t>
      </w:r>
      <w:r w:rsidRPr="00A7741F">
        <w:t xml:space="preserve">J'ai tenté d'expliquer la nécessité du soin, ce qu'elle a semblé comprendre, tout en continuant à manifester sa douleur. J'ai pu terminer le pansement de la première jambe. Lorsque j'ai commencé la deuxième, elle a déclaré : </w:t>
      </w:r>
      <w:r>
        <w:rPr>
          <w:i/>
          <w:iCs/>
        </w:rPr>
        <w:t>« Stop, tu ne continues pas. Si je dis que tu ne continues pas, tu ne continues pas » (dixit).</w:t>
      </w:r>
    </w:p>
    <w:p w14:paraId="5555D283" w14:textId="77777777" w:rsidR="00237AFC" w:rsidRDefault="009F0658" w:rsidP="00A7741F">
      <w:pPr>
        <w:spacing w:after="160" w:line="360" w:lineRule="auto"/>
        <w:jc w:val="both"/>
      </w:pPr>
      <w:r>
        <w:t>Face à ce refus, j'ai interrompu le soin et suis allée chercher l'infirmière, mais les deux infirmières du service étaient occupées et m'ont indiqué qu'elles viendraient dès qu'elles seraient disponibles. Je me retrouvais seule pour gérer la situation, les ambulanciers insistant pour entrer, ce qui renforçait ma pression temporelle et mon sentiment d'urgence.</w:t>
      </w:r>
    </w:p>
    <w:p w14:paraId="5879D65D" w14:textId="77777777" w:rsidR="00237AFC" w:rsidRPr="00A7741F" w:rsidRDefault="009F0658" w:rsidP="00A7741F">
      <w:pPr>
        <w:spacing w:after="160" w:line="360" w:lineRule="auto"/>
        <w:jc w:val="both"/>
      </w:pPr>
      <w:r w:rsidRPr="00A7741F">
        <w:t>Je suis retournée auprès de la patiente et j'ai pris la décision de terminer le pansement malgré son opposition et sa souffrance, en lui disant que l'ambulance attendait. Après avoir achevé le soin, je lui ai présenté mes excuses pour la douleur infligée. Elle m'a répondu :</w:t>
      </w:r>
      <w:r>
        <w:rPr>
          <w:i/>
          <w:iCs/>
        </w:rPr>
        <w:t xml:space="preserve"> « C'est bien que ce soit enfin terminé, je suis soulagée que ce soit fini » (dixit). </w:t>
      </w:r>
      <w:r w:rsidRPr="00A7741F">
        <w:t>Les ambulanciers sont alors entrés pour l'emmener. L'infirmière est arrivée peu après, et je lui ai transmis les informations concernant la douleur ressentie par la patiente.</w:t>
      </w:r>
    </w:p>
    <w:p w14:paraId="55218167" w14:textId="50CB4C3F" w:rsidR="00237AFC" w:rsidRDefault="009F0658" w:rsidP="00A7741F">
      <w:pPr>
        <w:spacing w:after="160" w:line="360" w:lineRule="auto"/>
        <w:jc w:val="both"/>
      </w:pPr>
      <w:r>
        <w:t xml:space="preserve">À l'issue de cette situation, j'ai ressenti une forte tension musculaire et un besoin de pleurer, accompagnés d'un sentiment de tristesse et de colère. </w:t>
      </w:r>
    </w:p>
    <w:p w14:paraId="016E4189" w14:textId="77777777" w:rsidR="00237AFC" w:rsidRDefault="009F0658" w:rsidP="00A7741F">
      <w:pPr>
        <w:pStyle w:val="Titre3"/>
        <w:spacing w:before="280" w:line="360" w:lineRule="auto"/>
        <w:jc w:val="both"/>
      </w:pPr>
      <w:r>
        <w:t>Première interpellation</w:t>
      </w:r>
    </w:p>
    <w:p w14:paraId="7DD4D492" w14:textId="15237FDA" w:rsidR="00237AFC" w:rsidRDefault="009F0658" w:rsidP="00A7741F">
      <w:pPr>
        <w:spacing w:after="160" w:line="360" w:lineRule="auto"/>
        <w:jc w:val="both"/>
      </w:pPr>
      <w:r>
        <w:t xml:space="preserve">La patiente </w:t>
      </w:r>
      <w:r>
        <w:t>fragilisée par des chutes à répétition, isolée socialement, et confrontée à un changement irréversible de lieu de vie</w:t>
      </w:r>
      <w:r w:rsidR="008B0E6B">
        <w:t>, c</w:t>
      </w:r>
      <w:r w:rsidR="008B0E6B">
        <w:t>ette première situation m'a interpellée à plusieurs niveaux</w:t>
      </w:r>
      <w:r w:rsidR="006127CC">
        <w:t>.</w:t>
      </w:r>
      <w:r>
        <w:t xml:space="preserve"> Je suis interpellée par la façon dont la combinaison de </w:t>
      </w:r>
      <w:r>
        <w:t xml:space="preserve">la douleur exprimée, le refus, la pression temporelle </w:t>
      </w:r>
      <w:r w:rsidR="00EE7787" w:rsidRPr="00EE7787">
        <w:t>liée à l’arrivée des ambulanciers</w:t>
      </w:r>
      <w:r w:rsidR="00EE7787">
        <w:t xml:space="preserve"> </w:t>
      </w:r>
      <w:r>
        <w:t xml:space="preserve">et mon isolement </w:t>
      </w:r>
      <w:r w:rsidR="0002646C">
        <w:t>pour la charge du service</w:t>
      </w:r>
      <w:r w:rsidR="00A8424B">
        <w:t xml:space="preserve"> </w:t>
      </w:r>
      <w:r>
        <w:t>a créé une situation que je n'ai pas su gérer autrement qu'en poursuivant le soin malgré la souffrance de la patiente et son opposition</w:t>
      </w:r>
      <w:r w:rsidR="006127CC">
        <w:t>.</w:t>
      </w:r>
      <w:r>
        <w:t xml:space="preserve"> </w:t>
      </w:r>
      <w:r w:rsidR="00F3550B" w:rsidRPr="00F3550B">
        <w:t>Elle m’a également interpellée par l’état de ses plaies et par le fait que les soins n’avaient pas été réalisés comme prévu</w:t>
      </w:r>
      <w:r w:rsidR="00F461E2">
        <w:t>. C</w:t>
      </w:r>
      <w:r w:rsidR="00B7226B" w:rsidRPr="00B7226B">
        <w:t xml:space="preserve">ette situation m’interpelle également par ma décision de vouloir réaliser le soin seule, alors </w:t>
      </w:r>
      <w:r w:rsidR="00B7226B" w:rsidRPr="00B7226B">
        <w:lastRenderedPageBreak/>
        <w:t xml:space="preserve">qu’il aurait probablement été plus adapté d’attendre de l’aide afin de ne pas me précipiter dans la gestion de la situation. </w:t>
      </w:r>
      <w:r w:rsidR="00B712AD" w:rsidRPr="00B712AD">
        <w:t xml:space="preserve">Et </w:t>
      </w:r>
      <w:r w:rsidR="00754AFA">
        <w:t>finalement</w:t>
      </w:r>
      <w:r w:rsidR="00B712AD" w:rsidRPr="00B712AD">
        <w:t xml:space="preserve">, je suis </w:t>
      </w:r>
      <w:r w:rsidR="00754AFA">
        <w:t>interpellée</w:t>
      </w:r>
      <w:r w:rsidR="00B712AD" w:rsidRPr="00B712AD">
        <w:t xml:space="preserve"> par les différents sentiments et le stress que cette situation me pro</w:t>
      </w:r>
      <w:r w:rsidR="00073F67">
        <w:t>v</w:t>
      </w:r>
      <w:r w:rsidR="00EB47B5">
        <w:t>oque</w:t>
      </w:r>
      <w:r w:rsidR="00B712AD" w:rsidRPr="00B712AD">
        <w:t>, y compris un sentiment de culpabilité</w:t>
      </w:r>
      <w:r w:rsidR="00073F67">
        <w:t>.</w:t>
      </w:r>
    </w:p>
    <w:p w14:paraId="68EBE0E5" w14:textId="77777777" w:rsidR="00237AFC" w:rsidRDefault="009F0658" w:rsidP="00A7741F">
      <w:pPr>
        <w:pStyle w:val="Titre3"/>
        <w:spacing w:before="280" w:line="360" w:lineRule="auto"/>
        <w:jc w:val="both"/>
      </w:pPr>
      <w:r>
        <w:t>Deuxième constat</w:t>
      </w:r>
    </w:p>
    <w:p w14:paraId="3C1FA050" w14:textId="77777777" w:rsidR="00237AFC" w:rsidRDefault="009F0658" w:rsidP="00A7741F">
      <w:pPr>
        <w:spacing w:after="160" w:line="360" w:lineRule="auto"/>
        <w:jc w:val="both"/>
      </w:pPr>
      <w:r>
        <w:t xml:space="preserve">La deuxième situation s'est déroulée en novembre 2023, lors de mon stage de deuxième année en service de chirurgie. J'ai assisté une infirmière dans la prise en charge d'un patient âgé de plus de 80 ans, hospitalisé pour un pontage </w:t>
      </w:r>
      <w:proofErr w:type="spellStart"/>
      <w:r>
        <w:t>fémoro</w:t>
      </w:r>
      <w:proofErr w:type="spellEnd"/>
      <w:r>
        <w:t xml:space="preserve">-poplité en raison </w:t>
      </w:r>
      <w:proofErr w:type="gramStart"/>
      <w:r>
        <w:t>d'une artériopathie</w:t>
      </w:r>
      <w:proofErr w:type="gramEnd"/>
      <w:r>
        <w:t xml:space="preserve"> périphérique de la jambe gauche. Cette pathologie entraînait des douleurs importantes rendant la marche impossible. Le patient présentait par ailleurs plusieurs pathologies chroniques associées, notamment une hypertension artérielle et une insuffisance cardiaque.</w:t>
      </w:r>
    </w:p>
    <w:p w14:paraId="2455DEDA" w14:textId="77777777" w:rsidR="00237AFC" w:rsidRPr="006C4716" w:rsidRDefault="009F0658" w:rsidP="00A7741F">
      <w:pPr>
        <w:spacing w:after="160" w:line="360" w:lineRule="auto"/>
        <w:jc w:val="both"/>
      </w:pPr>
      <w:r w:rsidRPr="006C4716">
        <w:t>Au cours de la visite matinale, l'infirmière a interrogé le patient sur sa nuit. Il a répondu :</w:t>
      </w:r>
      <w:r>
        <w:rPr>
          <w:i/>
          <w:iCs/>
        </w:rPr>
        <w:t xml:space="preserve"> « Je n'ai pas pu dormir, je devais laisser ma jambe pendre au bord du lit pour que la douleur soit un peu moins forte » (dixit). </w:t>
      </w:r>
      <w:r w:rsidRPr="006C4716">
        <w:t>Après avoir vérifié le respect du jeûne préopératoire, l'infirmière m'a demandé de prendre les paramètres vitaux pendant qu'elle allait chercher un antalgique. Elle a ensuite informé le patient qu'il passerait au bloc opératoire dans la matinée.</w:t>
      </w:r>
    </w:p>
    <w:p w14:paraId="0D53171B" w14:textId="77777777" w:rsidR="00237AFC" w:rsidRDefault="009F0658" w:rsidP="00A7741F">
      <w:pPr>
        <w:spacing w:after="160" w:line="360" w:lineRule="auto"/>
        <w:jc w:val="both"/>
      </w:pPr>
      <w:r>
        <w:t>Le patient, ne se sentant pas capable d'aller jusqu'à la salle de bain, a accepté de réaliser la toilette au lit, assis au bord du lit. Il a lavé seul la partie supérieure de son corps, mais lorsqu'il a tenté de laver la partie inférieure, il n'y parvenait pas et nous a appelées. L'infirmière lui a alors demandé de s'allonger pour lui laver les jambes.</w:t>
      </w:r>
    </w:p>
    <w:p w14:paraId="47AA2C58" w14:textId="77777777" w:rsidR="00237AFC" w:rsidRDefault="009F0658" w:rsidP="00A7741F">
      <w:pPr>
        <w:spacing w:after="160" w:line="360" w:lineRule="auto"/>
        <w:jc w:val="both"/>
      </w:pPr>
      <w:r w:rsidRPr="002A0DF2">
        <w:t xml:space="preserve">Pendant la toilette, le patient exprimait une douleur marquée malgré la prise de l'antalgique </w:t>
      </w:r>
      <w:r>
        <w:rPr>
          <w:i/>
          <w:iCs/>
        </w:rPr>
        <w:t>: « Allez doucement, chaque contact avec ma jambe me fait très mal » (dixit</w:t>
      </w:r>
      <w:r w:rsidRPr="002A0DF2">
        <w:t>). L'infirmière a observé la présence d'un petit ulcère au niveau du talon, nécessitant un pansement. Elle a poursuivi la toilette tandis que je préparais le matériel pour le pansement. Lorsque l'infirmière a débuté le soin, le patient a déclaré :</w:t>
      </w:r>
      <w:r>
        <w:rPr>
          <w:i/>
          <w:iCs/>
        </w:rPr>
        <w:t xml:space="preserve"> « Arrêtez s'il vous plaît, laissez-moi me reposer un moment, je n'en peux plus de la douleur » (dixit).</w:t>
      </w:r>
    </w:p>
    <w:p w14:paraId="6673F506" w14:textId="77777777" w:rsidR="00237AFC" w:rsidRPr="002A0DF2" w:rsidRDefault="009F0658" w:rsidP="00A7741F">
      <w:pPr>
        <w:spacing w:after="160" w:line="360" w:lineRule="auto"/>
        <w:jc w:val="both"/>
      </w:pPr>
      <w:r w:rsidRPr="002A0DF2">
        <w:t>L'infirmière a répondu :</w:t>
      </w:r>
      <w:r>
        <w:rPr>
          <w:i/>
          <w:iCs/>
        </w:rPr>
        <w:t xml:space="preserve"> « Vous devez être prêt pour le bloc opératoire. Je ne peux pas revenir plus tard car j'ai d'autres patients à prendre en charge » (dixit). </w:t>
      </w:r>
      <w:r w:rsidRPr="002A0DF2">
        <w:t>Elle a poursuivi le soin sans interrompre son geste. Durant cette situation, je suis restée en retrait. Étant en tout début de stage hospitalier, je n'ai pas pris la parole ni entrepris d'action, considérant ne pas disposer des compétences nécessaires pour intervenir de manière adéquate. Cette posture d'observation s'est accompagnée d'un sentiment d'impuissance et de tristesse face à la douleur exprimée par le patient.</w:t>
      </w:r>
    </w:p>
    <w:p w14:paraId="098BC4D8" w14:textId="77777777" w:rsidR="00237AFC" w:rsidRDefault="009F0658" w:rsidP="00A7741F">
      <w:pPr>
        <w:pStyle w:val="Titre3"/>
        <w:spacing w:before="280" w:line="360" w:lineRule="auto"/>
        <w:jc w:val="both"/>
      </w:pPr>
      <w:r>
        <w:lastRenderedPageBreak/>
        <w:t>Deuxième interpellation</w:t>
      </w:r>
    </w:p>
    <w:p w14:paraId="520B47E4" w14:textId="71D6C0FF" w:rsidR="00237AFC" w:rsidRDefault="009F0658" w:rsidP="00A7741F">
      <w:pPr>
        <w:spacing w:after="160" w:line="360" w:lineRule="auto"/>
        <w:jc w:val="both"/>
      </w:pPr>
      <w:r>
        <w:t xml:space="preserve">Le patient présentait un profil clinique particulièrement chargé : plus de 80 ans, multimorbidité, douleur chronique sévère et nuit sans sommeil. </w:t>
      </w:r>
      <w:r w:rsidR="00A77772">
        <w:t xml:space="preserve">Cette deuxième situation m'a interpellée sur plusieurs points. </w:t>
      </w:r>
      <w:r>
        <w:t xml:space="preserve">Je suis interpellée par le fait que l'infirmière se trouvait dans un conflit de devoirs — le respect du planning opératoire versus le confort immédiat du patient — et que la contrainte organisationnelle semble avoir prévalu sans qu'une alternative ait été recherchée. Je </w:t>
      </w:r>
      <w:r w:rsidR="009F51DA">
        <w:t>suis interpellée</w:t>
      </w:r>
      <w:r>
        <w:t xml:space="preserve"> également sur ma propre posture d'observation : par manque d'expérience et par crainte de contredire l'infirmière, je n'ai pas agi en faveur du patient, ce qui a contribué à mon sentiment d'impuissance.</w:t>
      </w:r>
    </w:p>
    <w:p w14:paraId="15D1E33A" w14:textId="77777777" w:rsidR="00237AFC" w:rsidRDefault="009F0658" w:rsidP="00A7741F">
      <w:pPr>
        <w:pStyle w:val="Titre3"/>
        <w:spacing w:before="280" w:line="360" w:lineRule="auto"/>
        <w:jc w:val="both"/>
      </w:pPr>
      <w:r>
        <w:t>Troisième constat</w:t>
      </w:r>
    </w:p>
    <w:p w14:paraId="3006E30A" w14:textId="77777777" w:rsidR="00237AFC" w:rsidRDefault="009F0658" w:rsidP="00A7741F">
      <w:pPr>
        <w:spacing w:after="160" w:line="360" w:lineRule="auto"/>
        <w:jc w:val="both"/>
      </w:pPr>
      <w:r>
        <w:t>La troisième situation s'est déroulée en septembre 2025, lors de mon stage de quatrième année dans un centre de réhabilitation, au sein du service d'oncologie. La patiente concernée était une femme d'origine portugaise, dont la seule famille présente dans le pays était son mari. Elle était suivie pour un deuxième cancer et se trouvait dans une phase active de traitement par chimiothérapie.</w:t>
      </w:r>
    </w:p>
    <w:p w14:paraId="1340CE9A" w14:textId="77777777" w:rsidR="00237AFC" w:rsidRDefault="009F0658" w:rsidP="00A7741F">
      <w:pPr>
        <w:spacing w:after="160" w:line="360" w:lineRule="auto"/>
        <w:jc w:val="both"/>
      </w:pPr>
      <w:r>
        <w:t>L'organisation des soins infirmiers se faisait en fonction des activités programmées pour les patients au cours de la journée. Étant responsable d'un demi-secteur, j'avais décidé de commencer les soins d'hygiène par cette patiente, qui nécessitait une aide partielle à l'évier et qui, selon le planning, devait être la première à participer à une séance de kinésithérapie.</w:t>
      </w:r>
    </w:p>
    <w:p w14:paraId="3842A6DD" w14:textId="77777777" w:rsidR="00237AFC" w:rsidRDefault="009F0658" w:rsidP="00A7741F">
      <w:pPr>
        <w:spacing w:after="160" w:line="360" w:lineRule="auto"/>
        <w:jc w:val="both"/>
      </w:pPr>
      <w:r>
        <w:t xml:space="preserve">Lorsque je suis entrée dans sa chambre, elle était encore au lit, bien qu'il soit déjà plus de 8 heures du matin. Elle m'a expliqué se sentir très fatiguée et souffrir de douleurs musculaires, ayant reçu la veille sa dernière séance de chimiothérapie. Elle m'a demandé un antalgique et m'a confié ne pas vouloir se lever. Face à cette situation, j'ai ressenti une inquiétude : si elle refusait de se lever, les soins d'hygiène prévus risquaient de ne pas être réalisés et son planning de rééducation allait être </w:t>
      </w:r>
      <w:r>
        <w:t>perturbé.</w:t>
      </w:r>
    </w:p>
    <w:p w14:paraId="7008399C" w14:textId="5F471D11" w:rsidR="00237AFC" w:rsidRDefault="009F0658" w:rsidP="00A7741F">
      <w:pPr>
        <w:spacing w:after="160" w:line="360" w:lineRule="auto"/>
        <w:jc w:val="both"/>
      </w:pPr>
      <w:r>
        <w:t xml:space="preserve">En lui parlant, elle m'a indiqué qu'elle ne participerait pas à ses activités du matin, mais qu'elle pourrait peut-être les reprendre dans l'après-midi si elle se sentait mieux. Après vérification de son planning, j'ai constaté qu'aucune activité n'était prévue </w:t>
      </w:r>
      <w:r w:rsidR="00AF6530">
        <w:t>pour elle dans</w:t>
      </w:r>
      <w:r>
        <w:t xml:space="preserve"> la seconde partie de la journée. J'ai alors informé l'infirmière, qui m'a confirmé qu'il n'y avait aucun inconvénient si elle manquait à ses séances ce matin. Elle m'a demandé d'avertir l'équipe pluridisciplinaire et de proposer un aménagement en remplaçant la séance de kinésithérapie du matin par un massage relaxant.</w:t>
      </w:r>
    </w:p>
    <w:p w14:paraId="069700E6" w14:textId="77777777" w:rsidR="00237AFC" w:rsidRDefault="009F0658" w:rsidP="00A7741F">
      <w:pPr>
        <w:spacing w:after="160" w:line="360" w:lineRule="auto"/>
        <w:jc w:val="both"/>
      </w:pPr>
      <w:r>
        <w:t xml:space="preserve">La patiente a été ravie de cette proposition. Après concertation avec le kinésithérapeute, la séance a été planifiée dans l'après-midi. Plus tard, la patiente a remercié l'équipe pour sa </w:t>
      </w:r>
      <w:r>
        <w:lastRenderedPageBreak/>
        <w:t>compréhension : bien qu'elle n'aimât pas manquer ses activités, elle ne se sentait pas en état ce matin-là, et le massage l'avait détendue et soulagée.</w:t>
      </w:r>
    </w:p>
    <w:p w14:paraId="6A0A2855" w14:textId="77777777" w:rsidR="00237AFC" w:rsidRDefault="009F0658" w:rsidP="00A7741F">
      <w:pPr>
        <w:pStyle w:val="Titre3"/>
        <w:spacing w:before="280" w:line="360" w:lineRule="auto"/>
        <w:jc w:val="both"/>
      </w:pPr>
      <w:r>
        <w:t>Troisième interpellation</w:t>
      </w:r>
    </w:p>
    <w:p w14:paraId="22BA283C" w14:textId="287AF80B" w:rsidR="00237AFC" w:rsidRDefault="009F0658" w:rsidP="00A7741F">
      <w:pPr>
        <w:spacing w:after="160" w:line="360" w:lineRule="auto"/>
        <w:jc w:val="both"/>
      </w:pPr>
      <w:r>
        <w:t>Cette troisième situation m'a interpellée par contraste avec les deux premières. Malgré la présence de la fatigue post-chimiothérapie et d'un contexte de vulnérabilité important — rechute oncologique</w:t>
      </w:r>
      <w:r>
        <w:t xml:space="preserve">— l'équipe a su percevoir l'état réel de la patiente et réorganiser la prise en charge en conséquence. Je </w:t>
      </w:r>
      <w:r w:rsidR="006E2957">
        <w:t>suis interpelée</w:t>
      </w:r>
      <w:r>
        <w:t xml:space="preserve"> sur les éléments tant organisationnels que relationnels qui ont rendu possible cette démarche de conciliation, malgré la présence de contraintes similaires aux deux premières situations. C'est précisément la réactivité et la souplesse organisationnelle de l'équipe, ainsi que la communication fluide entre les professionnels, qui ont permis d'adapter les soins au rythme et aux besoins réels de la patiente.</w:t>
      </w:r>
    </w:p>
    <w:p w14:paraId="5AA65A17" w14:textId="77777777" w:rsidR="00237AFC" w:rsidRDefault="009F0658" w:rsidP="00A7741F">
      <w:pPr>
        <w:pStyle w:val="Titre2"/>
        <w:spacing w:before="360" w:line="360" w:lineRule="auto"/>
        <w:jc w:val="both"/>
      </w:pPr>
      <w:r>
        <w:t>Interpellation provisoire commune aux trois constats</w:t>
      </w:r>
    </w:p>
    <w:p w14:paraId="3ADB0B75" w14:textId="77777777" w:rsidR="00237AFC" w:rsidRDefault="009F0658" w:rsidP="00A7741F">
      <w:pPr>
        <w:spacing w:after="160" w:line="360" w:lineRule="auto"/>
        <w:jc w:val="both"/>
      </w:pPr>
      <w:r>
        <w:t>En analysant ces trois situations, plusieurs éléments communs les traversent. Dans chacune d'elles, le patient a exprimé à un moment de la prise en charge le souhait d'arrêter ou de reporter le soin en cours, en lien avec une douleur ressentie et exprimée. Dans chacune, des contraintes organisationnelles pesaient sur le déroulement de la prise en charge. Et dans chacune, la situation clinique dépassait le cadre d'un soin technique isolé : elle impliquait une personne fragilisée dont le profil — isolement so</w:t>
      </w:r>
      <w:r>
        <w:t>cial, multimorbidité, vulnérabilité psychologique, contexte oncologique — rendait la prise en charge singulière et imprévisible.</w:t>
      </w:r>
    </w:p>
    <w:p w14:paraId="00535EF3" w14:textId="3A9E4615" w:rsidR="00237AFC" w:rsidRDefault="009F0658" w:rsidP="00A7741F">
      <w:pPr>
        <w:spacing w:after="160" w:line="360" w:lineRule="auto"/>
        <w:jc w:val="both"/>
      </w:pPr>
      <w:r>
        <w:t xml:space="preserve">Je suis interpellée par le fait que lorsque plusieurs éléments liés à la situation du patient et à l'organisation des soins s'accumulent, la posture du soignant et sa réponse </w:t>
      </w:r>
      <w:r w:rsidR="000673F5">
        <w:t xml:space="preserve">n’est pas la même dans </w:t>
      </w:r>
      <w:r w:rsidR="00CA2374">
        <w:t>tous les cas</w:t>
      </w:r>
      <w:r w:rsidR="009F5D76">
        <w:t>,</w:t>
      </w:r>
      <w:r w:rsidR="00B90065">
        <w:t xml:space="preserve"> </w:t>
      </w:r>
      <w:r w:rsidR="002D11CC">
        <w:t>celles-ci</w:t>
      </w:r>
      <w:r w:rsidR="00CA2374">
        <w:t xml:space="preserve"> </w:t>
      </w:r>
      <w:r>
        <w:t>ne sont pas toujours à la hauteur des besoins exprimés, et ne conduisent pas nécessairement à une réévaluation de la prise en charge. La réponse apportée peut rester centrée sur le plan initial, comme si ces facteurs n'avaient pas de poids clinique, ce qui conduit à laisser de côté les besoins réels du patient et à mettre à l'épreuve notre éthique professionnelle.</w:t>
      </w:r>
    </w:p>
    <w:p w14:paraId="4DDD7065" w14:textId="77777777" w:rsidR="00AC4C4F" w:rsidRDefault="00AC4C4F" w:rsidP="00A7741F">
      <w:pPr>
        <w:spacing w:after="160" w:line="360" w:lineRule="auto"/>
        <w:jc w:val="both"/>
      </w:pPr>
    </w:p>
    <w:p w14:paraId="4CD01197" w14:textId="77777777" w:rsidR="00AC4C4F" w:rsidRDefault="00AC4C4F" w:rsidP="00A7741F">
      <w:pPr>
        <w:spacing w:after="160" w:line="360" w:lineRule="auto"/>
        <w:jc w:val="both"/>
      </w:pPr>
    </w:p>
    <w:p w14:paraId="58EB487C" w14:textId="77777777" w:rsidR="00AC4C4F" w:rsidRDefault="00AC4C4F" w:rsidP="00A7741F">
      <w:pPr>
        <w:spacing w:after="160" w:line="360" w:lineRule="auto"/>
        <w:jc w:val="both"/>
      </w:pPr>
    </w:p>
    <w:p w14:paraId="161ACD3D" w14:textId="77777777" w:rsidR="00330A51" w:rsidRDefault="00330A51" w:rsidP="00A7741F">
      <w:pPr>
        <w:spacing w:after="160" w:line="360" w:lineRule="auto"/>
        <w:jc w:val="both"/>
      </w:pPr>
    </w:p>
    <w:p w14:paraId="196E42C8" w14:textId="77777777" w:rsidR="00237AFC" w:rsidRDefault="009F0658" w:rsidP="00A7741F">
      <w:pPr>
        <w:pStyle w:val="Titre2"/>
        <w:spacing w:before="360" w:line="360" w:lineRule="auto"/>
        <w:jc w:val="both"/>
      </w:pPr>
      <w:r>
        <w:lastRenderedPageBreak/>
        <w:t>1.2 Ancrage à la discipline infirmière</w:t>
      </w:r>
    </w:p>
    <w:p w14:paraId="3604B678" w14:textId="60DE9351" w:rsidR="00237AFC" w:rsidRDefault="009F0658" w:rsidP="00A7741F">
      <w:pPr>
        <w:spacing w:after="160" w:line="360" w:lineRule="auto"/>
        <w:jc w:val="both"/>
      </w:pPr>
      <w:r>
        <w:t xml:space="preserve">Pour mieux comprendre les enjeux soulevés par mes trois constats, je vais maintenant les examiner à la lumière des textes législatifs et déontologiques qui encadrent la profession infirmière en Belgique, du référentiel de compétences du bachelier infirmier responsable de soins généraux (BIRSG, 2025), puis d'une théorie infirmière. </w:t>
      </w:r>
    </w:p>
    <w:p w14:paraId="6DD8EA32" w14:textId="77777777" w:rsidR="00237AFC" w:rsidRDefault="009F0658" w:rsidP="00A7741F">
      <w:pPr>
        <w:pStyle w:val="Titre3"/>
        <w:spacing w:before="280" w:line="360" w:lineRule="auto"/>
        <w:jc w:val="both"/>
      </w:pPr>
      <w:r>
        <w:t>1.2.1 Cadre légal, déontologique et professionnel</w:t>
      </w:r>
    </w:p>
    <w:p w14:paraId="359D72F5" w14:textId="77777777" w:rsidR="00237AFC" w:rsidRDefault="009F0658" w:rsidP="00A7741F">
      <w:pPr>
        <w:spacing w:after="160" w:line="360" w:lineRule="auto"/>
        <w:jc w:val="both"/>
      </w:pPr>
      <w:r>
        <w:t>En relisant mes trois situations, une première question s'impose : qu'est-ce que le cadre légal et déontologique belge exige d'un infirmier face à un patient qui exprime de la douleur, qui refuse de poursuivre un soin, et dont la prise en charge est soumise à des contraintes temporelles et organisationnelles ?</w:t>
      </w:r>
    </w:p>
    <w:p w14:paraId="744FDEF7" w14:textId="77777777" w:rsidR="00237AFC" w:rsidRDefault="009F0658" w:rsidP="00A7741F">
      <w:pPr>
        <w:spacing w:after="160" w:line="360" w:lineRule="auto"/>
        <w:jc w:val="both"/>
      </w:pPr>
      <w:r>
        <w:t>Je me tourne d'abord vers la loi relative aux droits du patient du 22 août 2002, modifiée par la loi du 6 février 2024. Son article 5 stipule que le patient a droit à « des prestations de qualité répondant à ses besoins » et que le professionnel « respecte la dignité humaine et l'autonomie du patient et tient compte de ses objectifs et de ses valeurs » (Loi du 22 août 2002, art. 5, mise à jour 2024). À la lecture de cet article, je constate que dans mes deux premières situations, les soins n'ont pas répondu</w:t>
      </w:r>
      <w:r>
        <w:t xml:space="preserve"> aux besoins tels que les patients les exprimaient à ce moment précis : leur douleur et leur refus n'ont pas modifié la conduite du soin.</w:t>
      </w:r>
    </w:p>
    <w:p w14:paraId="3729B240" w14:textId="55C680E3" w:rsidR="00237AFC" w:rsidRDefault="009F0658" w:rsidP="00A7741F">
      <w:pPr>
        <w:spacing w:after="160" w:line="360" w:lineRule="auto"/>
        <w:jc w:val="both"/>
      </w:pPr>
      <w:r>
        <w:t xml:space="preserve">L'article 8/1 de la même loi va plus loin encore. Face à un refus, le professionnel des soins de santé est tenu d'informer le patient des conséquences éventuelles et de « se concerter avec le patient sur les interventions alternatives possibles » (Moniteur Belge, 2024). Cette recherche d'une alternative </w:t>
      </w:r>
      <w:r>
        <w:t>n'a pas eu lieu dans les deux premières situations. Dans la troisième, elle s'est produite naturellement : informée du refus de la patiente, l'équipe a proposé un aménagement qui répondait à la fois à ses besoins et aux impératifs de sa rééducation. Mais qu'est-ce qui rend cette concertation possible dans certaines situations et si difficile dans d'autres ?</w:t>
      </w:r>
    </w:p>
    <w:p w14:paraId="55A8194A" w14:textId="21B40B3E" w:rsidR="00237AFC" w:rsidRDefault="009F0658" w:rsidP="00A7741F">
      <w:pPr>
        <w:spacing w:after="160" w:line="360" w:lineRule="auto"/>
        <w:jc w:val="both"/>
      </w:pPr>
      <w:r>
        <w:t xml:space="preserve">La loi relative à la qualité de la pratique des soins de </w:t>
      </w:r>
      <w:r w:rsidR="00AF6530">
        <w:t>santé dans le chapitre 3 art 4. A</w:t>
      </w:r>
      <w:r>
        <w:t>pporte un premier éclairage : le professionnel des soins de santé « se laisse guider, dans son choix, par des données scientifiques pertinentes et son expertise, tout en tenant compte des préférences du patient » (Moniteur Belge, 31 mai 2024, p. 46373). La loi coordonnée relative aux professions des soins de santé du 10 mai 2015, modifiée par la loi du 18 mai 2024, précise quant à elle dans son article 46 que les soins infirmiers comprennent notamment l'observation, l'identification et l'évaluation de l'éta</w:t>
      </w:r>
      <w:r>
        <w:t xml:space="preserve">t de santé de la personne soignée sur les plans psychique, physique et social, ainsi que la détermination des soins </w:t>
      </w:r>
      <w:r>
        <w:lastRenderedPageBreak/>
        <w:t>infirmiers à dispenser (Moniteur Belge, 30 mai 2024, p. 68211). Ces deux textes articulent une même exigence : le soin infirmier ne se définit pas comme l'exécution d'un plan préétabli, mais comme une réponse ajustée à la réalité du patient. Dans mes deux premières situations, l'état réel des patients — la douleur, le refus, mais aussi la fragilité de fond liée à l'âge avancé, à la multimorbid</w:t>
      </w:r>
      <w:r>
        <w:t>ité, à l'isolement ou au stress du changement — n'a pas été intégré comme une donnée clinique qui devait modifier la conduite du soin. C'est seulement dans la troisième situation que la prise en charge a été réévaluée et réajustée au fil de ce que la patiente exprimait.</w:t>
      </w:r>
    </w:p>
    <w:p w14:paraId="2CDF1622" w14:textId="77777777" w:rsidR="00237AFC" w:rsidRDefault="009F0658" w:rsidP="00A7741F">
      <w:pPr>
        <w:spacing w:after="160" w:line="360" w:lineRule="auto"/>
        <w:jc w:val="both"/>
      </w:pPr>
      <w:r>
        <w:t xml:space="preserve">Le Code de déontologie des praticiens de l'art infirmier belge (Conseil fédéral de l'art infirmier, 2017) complète cet éclairage. Son article 1 énonce que l'infirmier « stimule le bénéficiaire à prendre en main sa situation et le considère comme partenaire des décisions à prendre afin de maintenir sa santé » (p. 3). Cette posture de partenariat implique que le patient transmette l'information à propos de ses valeurs, ses préférences et son histoire de vie, tandis que le professionnel </w:t>
      </w:r>
      <w:proofErr w:type="gramStart"/>
      <w:r>
        <w:t>transmette</w:t>
      </w:r>
      <w:proofErr w:type="gramEnd"/>
      <w:r>
        <w:t xml:space="preserve"> l'information concernant les options possibles de soins et de traitements (Maltais, 2017). Ce même article précise que l'infirmier « soulage la souffrance » (p. 3) : dans mes deux premières situations, c'est la manière dont le soin a été conduit — malgré le refus et la douleur — qui a amplifié la souffrance des patients. Enfin, l'article 4 exige que l'infirmier « donne à tout bénéficiaire les soins les plus et les mieux adaptés, dans une prise en charge globale » et qu'il « évalue les conséquence</w:t>
      </w:r>
      <w:r>
        <w:t>s de ses soins sur la situation du bénéficiaire » (p. 3-4). C'est cette réflexivité qui a fait défaut dans les deux premières situations : la pression temporelle et l'isolement n'ont pas permis de s'interroger sur la pertinence de la conduite adoptée.</w:t>
      </w:r>
    </w:p>
    <w:p w14:paraId="0560DF8F" w14:textId="77777777" w:rsidR="00237AFC" w:rsidRDefault="009F0658" w:rsidP="00A7741F">
      <w:pPr>
        <w:spacing w:after="160" w:line="360" w:lineRule="auto"/>
        <w:jc w:val="both"/>
      </w:pPr>
      <w:r>
        <w:t>Pour aller plus loin dans la compréhension des facteurs qui influencent la réponse soignante, il est utile de rappeler que le patient est une personne globale, et qu'une évaluation clinique attentive devrait être sensible, au-delà du bilan somatique, à ses attitudes et croyances, ses attentes, ses comportements, ses facteurs émotionnels et relationnels, ainsi qu'à son contexte social, culturel et professionnel (Berquin, 2010). Dans mes trois situations, c'est précisément la prise en compte de cette dimensio</w:t>
      </w:r>
      <w:r>
        <w:t>n globale qui a fait la différence entre les deux premières réponses — centrées sur le protocole — et la troisième, qui a intégré la réalité de la patiente dans sa globalité.</w:t>
      </w:r>
    </w:p>
    <w:p w14:paraId="14EDA79F" w14:textId="5D9225EF" w:rsidR="00237AFC" w:rsidRDefault="009F0658" w:rsidP="00A7741F">
      <w:pPr>
        <w:spacing w:after="160" w:line="360" w:lineRule="auto"/>
        <w:jc w:val="both"/>
      </w:pPr>
      <w:r>
        <w:t xml:space="preserve">La lecture croisée de ces textes fait ainsi apparaître un fil conducteur : le cadre légal et déontologique décrit un professionnel tenu d'ajuster sa pratique à ce que la situation révèle, y compris le profil global du patient, son isolement, ses comorbidités, sa vulnérabilité et son vécu émotionnel. Ces textes me disent ce que l'infirmier doit faire, mais pas encore comment nommer ni comprendre ce type de situations où plusieurs dimensions </w:t>
      </w:r>
      <w:r>
        <w:lastRenderedPageBreak/>
        <w:t xml:space="preserve">s'imbriquent de façon imprévisible. </w:t>
      </w:r>
      <w:r>
        <w:t>En parcourant le Référentiel de compétences du Bachelier Infirmier Responsable de Soins Généraux (BIRSG, version septembre 2025) à la lumière de mes trois constats, plusieurs indicateurs éclairent directement ce que j'ai vécu.</w:t>
      </w:r>
    </w:p>
    <w:p w14:paraId="7C4439A7" w14:textId="77777777" w:rsidR="00237AFC" w:rsidRDefault="009F0658" w:rsidP="00A7741F">
      <w:pPr>
        <w:spacing w:after="160" w:line="360" w:lineRule="auto"/>
        <w:jc w:val="both"/>
      </w:pPr>
      <w:r>
        <w:t>La compétence 1, « Poser un jugement clinique infirmier en partenariat avec la personne soignée », retient en premier lieu mon attention. Avant d'en explorer les indicateurs, il me semble utile de préciser ce que recouvre la notion de jugement clinique. Tanner (2006, citée dans BIRSG, 2025, p. 4) le définit comme la capacité à « tirer une conclusion au sujet des besoins de la personne soignée, de ses inquiétudes ou de ses problèmes de santé et de la décision d'entreprendre ou non une action, en utilisant ou</w:t>
      </w:r>
      <w:r>
        <w:t xml:space="preserve"> en modifiant des approches courantes ou en en improvisant de nouvelles, estimées être appropriées selon les réactions du patient ». Cette définition place donc l'ajustement de la réponse clinique au cœur même du jugement infirmier.</w:t>
      </w:r>
    </w:p>
    <w:p w14:paraId="6064B307" w14:textId="77777777" w:rsidR="00237AFC" w:rsidRDefault="009F0658" w:rsidP="00A7741F">
      <w:pPr>
        <w:spacing w:after="160" w:line="360" w:lineRule="auto"/>
        <w:jc w:val="both"/>
      </w:pPr>
      <w:r>
        <w:t>L'indicateur 1.2.1-B demande d</w:t>
      </w:r>
      <w:proofErr w:type="gramStart"/>
      <w:r>
        <w:t>'«</w:t>
      </w:r>
      <w:proofErr w:type="gramEnd"/>
      <w:r>
        <w:t xml:space="preserve"> évaluer la complexité de la situation de la personne et des soins infirmiers » (BIRSG, 2025). Ce terme — complexité — retient particulièrement mon attention. Comme le souligne Roegiers (2007), « une situation complexe n'est pas une simple application d'une notion, d'une règle, d'une formule. La complexité est principalement liée au contexte, à la quantité de ressources à mobiliser ». Dans mes constats, ces facteurs étaient nombreux et interdépendants : plusieurs intervenants auraient été nécessaires pour</w:t>
      </w:r>
      <w:r>
        <w:t xml:space="preserve"> trouver une réponse adéquate, et les patients présentaient simultanément des dimensions médicales (plaies, douleur, multimorbidité, traitement par chimiothérapie), psychologiques (stress du départ, nuit sans sommeil, épuisement), sociales (isolement, absence de réseau familial) et organisationnelles (pression temporelle, isolement du soignant). L'indicateur 1.5.3 </w:t>
      </w:r>
      <w:proofErr w:type="gramStart"/>
      <w:r>
        <w:t>ajoute</w:t>
      </w:r>
      <w:proofErr w:type="gramEnd"/>
      <w:r>
        <w:t xml:space="preserve"> que l'infirmier doit « réguler son jugement diagnostique et thérapeutique sur base de l'évaluation réalisée » (BIRSG, 2025) : c'est précis</w:t>
      </w:r>
      <w:r>
        <w:t>ément ce réajustement continu que l'équipe a réalisé dans la troisième situation, et qui a fait défaut dans les deux premières.</w:t>
      </w:r>
    </w:p>
    <w:p w14:paraId="1234FB06" w14:textId="77777777" w:rsidR="00237AFC" w:rsidRDefault="009F0658" w:rsidP="00A7741F">
      <w:pPr>
        <w:spacing w:after="160" w:line="360" w:lineRule="auto"/>
        <w:jc w:val="both"/>
      </w:pPr>
      <w:r>
        <w:t xml:space="preserve">La compétence 2 précise que l'infirmier doit « ajuster ses activités selon ses observations » (indicateur 2.2.1) et « répondre aux demandes de soins non programmés » (indicateur 2.2.2) (BIRSG, 2025). Il est habituel que, dans les services hospitaliers, un planning soit établi en début de journée. Un point commun aux trois constats est précisément que ces patients étaient les premiers de la prise en charge, car ils devaient ensuite rejoindre une activité extérieure au service : transfert en maison de repos, </w:t>
      </w:r>
      <w:r>
        <w:t>passage au bloc opératoire, séance de kinésithérapie. Dans les trois cas, c'est la douleur non anticipée qui a remis en question ce planning. Ces éléments ne sont pas des imprévus à contourner : ce sont des informations cliniques pertinentes qui méritent une réponse ajustée.</w:t>
      </w:r>
    </w:p>
    <w:p w14:paraId="158EC2BD" w14:textId="69075DC2" w:rsidR="00237AFC" w:rsidRDefault="009F0658" w:rsidP="00A7741F">
      <w:pPr>
        <w:spacing w:after="160" w:line="360" w:lineRule="auto"/>
        <w:jc w:val="both"/>
      </w:pPr>
      <w:r>
        <w:lastRenderedPageBreak/>
        <w:t>La compétence 5 souligne quant à elle la nécessité d</w:t>
      </w:r>
      <w:proofErr w:type="gramStart"/>
      <w:r>
        <w:t>'«</w:t>
      </w:r>
      <w:proofErr w:type="gramEnd"/>
      <w:r>
        <w:t xml:space="preserve"> identifier les valeurs en jeu dans une situation nécessitant une réflexion éthique » (indicateur 5.3.2, BIRSG, 2025). Les tensions vécues dans mes situations — entre droit au refus et arrivée de l'ambulance, entre soulagement de la douleur et disponibilité pour le bloc opératoire, entre respect des souhaits de la patiente et respect du planning de rééducation — constituent précisément de tels dilemmes éthiques. Comme le rappellent Canini et </w:t>
      </w:r>
      <w:proofErr w:type="spellStart"/>
      <w:r>
        <w:t>Clavarie</w:t>
      </w:r>
      <w:proofErr w:type="spellEnd"/>
      <w:r>
        <w:t xml:space="preserve"> (2023), « le dilemme éthique naît du conflit de choix e</w:t>
      </w:r>
      <w:r>
        <w:t xml:space="preserve">t de la nécessité d'une décision dans lesquelles un individu doit choisir entre plusieurs solutions dont aucune n'est satisfaisante ». Ces situations m'ont toutes </w:t>
      </w:r>
      <w:r>
        <w:t>confrontée à ce type de conflit intérieur, même si les deux premières ont généré une souffrance éthique plus marquée, dans la mesure où la décision prise n'était pas en accord avec les besoins exprimés par le patient.</w:t>
      </w:r>
    </w:p>
    <w:p w14:paraId="20D190EC" w14:textId="77777777" w:rsidR="00237AFC" w:rsidRDefault="009F0658" w:rsidP="00A7741F">
      <w:pPr>
        <w:spacing w:after="160" w:line="360" w:lineRule="auto"/>
        <w:jc w:val="both"/>
      </w:pPr>
      <w:r>
        <w:t xml:space="preserve">Enfin, la compétence 7 demande de « collaborer avec les différents membres de l'équipe pluridisciplinaire » (indicateur 7.2.1) et de « savoir demander de l'aide dans des situations qui dépassent ses compétences » (indicateur 7.1.3, BIRSG, 2025). La troisième situation l'illustre clairement : c'est parce que j'ai consulté l'infirmière, qui a elle-même mobilisé le kinésithérapeute, qu'une réponse adaptée a pu être construite collectivement. À l'inverse, l'isolement vécu dans la première situation, ou le fait </w:t>
      </w:r>
      <w:r>
        <w:t>de ne pas avoir attendu le soutien disponible, n'a fait que compliquer la situation et m'a conduite à prendre une décision à l'encontre de ce que la patiente exprimait, me laissant avec un sentiment de culpabilité persistant.</w:t>
      </w:r>
    </w:p>
    <w:p w14:paraId="22B1736B" w14:textId="77777777" w:rsidR="00237AFC" w:rsidRDefault="009F0658" w:rsidP="00A7741F">
      <w:pPr>
        <w:spacing w:after="160" w:line="360" w:lineRule="auto"/>
        <w:jc w:val="both"/>
      </w:pPr>
      <w:r>
        <w:t>Au terme de cette lecture du référentiel, un constat s'impose : il existe des situations de soins qui ne se laissent pas réduire à une tâche technique prévisible — des situations où l'infirmier doit modifier son approche en cours de soin, gérer des dilemmes éthiques et mobiliser les ressources collectives. Le référentiel nomme lui-même ce phénomène : la complexité. Mais il ne le définit pas. Pour comprendre ce que recouvre ce terme et ce qu'il implique pour la pratique infirmière, je me tourne maintenant ve</w:t>
      </w:r>
      <w:r>
        <w:t>rs une théorie infirmière.</w:t>
      </w:r>
    </w:p>
    <w:p w14:paraId="49FF41B4" w14:textId="77777777" w:rsidR="00237AFC" w:rsidRDefault="009F0658" w:rsidP="00A7741F">
      <w:pPr>
        <w:spacing w:after="160" w:line="360" w:lineRule="auto"/>
        <w:jc w:val="both"/>
      </w:pPr>
      <w:r>
        <w:t>Ma recherche m'a orientée vers la Théorie Infirmière des Systèmes Adaptatifs Complexes (TISAC), développée par Notarnicola et al. (2024), qui regroupe plusieurs éléments présents dans mes constats. Cette théorie propose une lecture du soin infirmier fondée sur les systèmes adaptatifs complexes.</w:t>
      </w:r>
    </w:p>
    <w:p w14:paraId="608872ED" w14:textId="77777777" w:rsidR="00237AFC" w:rsidRDefault="009F0658" w:rsidP="00A7741F">
      <w:pPr>
        <w:spacing w:after="160" w:line="360" w:lineRule="auto"/>
        <w:jc w:val="both"/>
      </w:pPr>
      <w:r>
        <w:t xml:space="preserve">Notarnicola et al. (2024) soulignent que les infirmières peuvent être considérées comme des agents au sein d'un système complexe, interagissant entre elles et avec les patients, leurs familles, les médecins et les autres professionnels de santé. Les infirmières ne sont donc plus perçues comme de simples exécutantes de tâches prédéfinies, mais comme des actrices essentielles capables d'influencer et de façonner le système de santé par leurs </w:t>
      </w:r>
      <w:r>
        <w:lastRenderedPageBreak/>
        <w:t>actions. Cette théorie repose sur quatre piliers fondamentaux : l'approche holistique, qui permet de comprendre le patient dans toute sa complexité ; l'interdépendance, qui souligne l'importance des relations et des interactions ; la résilience et l'adaptation, qui favorisent la capacité à faire face au changement ; et la flexibilité, qui permet d'adapter dynamiquement les pratiques de soins (Notarnicola et al., 2024).</w:t>
      </w:r>
    </w:p>
    <w:p w14:paraId="6DADD472" w14:textId="77777777" w:rsidR="00237AFC" w:rsidRDefault="009F0658" w:rsidP="00A7741F">
      <w:pPr>
        <w:spacing w:after="160" w:line="360" w:lineRule="auto"/>
        <w:jc w:val="both"/>
      </w:pPr>
      <w:r>
        <w:t>En guidant l'élaboration de stratégies de soins personnalisées et adaptatives qui s'ajustent dynamiquement aux besoins des patients et aux exigences du système, cette théorie renforce également la collaboration interprofessionnelle, favorisant ainsi la cohésion et la résilience des équipes soignantes (Notarnicola et al., 2024). Ce sont précisément ces deux attributs — des soins personnalisés et adaptatifs, et la collaboration interprofessionnelle — qui attirent particulièrement mon attention au regard de me</w:t>
      </w:r>
      <w:r>
        <w:t>s constats.</w:t>
      </w:r>
    </w:p>
    <w:p w14:paraId="40BC1E43" w14:textId="77777777" w:rsidR="00237AFC" w:rsidRDefault="009F0658" w:rsidP="00A7741F">
      <w:pPr>
        <w:spacing w:after="160" w:line="360" w:lineRule="auto"/>
        <w:jc w:val="both"/>
      </w:pPr>
      <w:r>
        <w:t>Appliquée à mes trois situations, la TISAC éclaire la différence fondamentale entre les situations 1 et 2 d'une part, et la situation 3 d'autre part. Dans les deux premières, le système de soins a fonctionné de manière linéaire et rigide, en travaillant « selon un modèle organisationnel traditionnel fondé sur des procédures et des protocoles standardisés » (Notarnicola et al., 2024) : le planning a été maintenu, les signaux du patient ont été perçus mais n'ont pas conduit à une adaptation, sans que la colla</w:t>
      </w:r>
      <w:r>
        <w:t>boration d'un autre intervenant soit recherchée. Dans la troisième, l'équipe s'est comportée comme un système adaptatif : elle a reconnu ce qui émergeait de façon inattendue, mobilisé l'ensemble des acteurs concernés et généré une réponse créative et individualisée.</w:t>
      </w:r>
    </w:p>
    <w:p w14:paraId="0BE1CC21" w14:textId="77777777" w:rsidR="00237AFC" w:rsidRDefault="009F0658" w:rsidP="00A7741F">
      <w:pPr>
        <w:spacing w:after="160" w:line="360" w:lineRule="auto"/>
        <w:jc w:val="both"/>
      </w:pPr>
      <w:r>
        <w:t>À ce stade, il convient cependant de noter que la TISAC reste une théorie de portée large. Si la collaboration en est l'un des piliers, la gestion de grands systèmes complexes nécessite « beaucoup d'énergie, le plus souvent des ressources financières et humaines » (</w:t>
      </w:r>
      <w:proofErr w:type="spellStart"/>
      <w:r>
        <w:t>Ratnapalan</w:t>
      </w:r>
      <w:proofErr w:type="spellEnd"/>
      <w:r>
        <w:t xml:space="preserve"> et Lang, 2020). Ce qui m'intéresse particulièrement dans mon interpellation, c'est la posture du soignant infirmier lui-même face à la complexité. Pour rendre la théorie plus opérationnelle à ce niveau, elle peut être articulée à un concept infirmier plus ciblé : celui de l'adaptation, développé par </w:t>
      </w:r>
      <w:proofErr w:type="spellStart"/>
      <w:r>
        <w:t>Formarier</w:t>
      </w:r>
      <w:proofErr w:type="spellEnd"/>
      <w:r>
        <w:t xml:space="preserve">. Comme le souligne </w:t>
      </w:r>
      <w:proofErr w:type="spellStart"/>
      <w:r>
        <w:t>Jouteau</w:t>
      </w:r>
      <w:proofErr w:type="spellEnd"/>
      <w:r>
        <w:t>-Neves (2012), « le concept d'adaptation est un concept fondamental en soins infirmiers, le cœur de la clinique infirmière ».</w:t>
      </w:r>
    </w:p>
    <w:p w14:paraId="430720CC" w14:textId="77777777" w:rsidR="007C204F" w:rsidRPr="007C204F" w:rsidRDefault="007C204F" w:rsidP="007C204F">
      <w:pPr>
        <w:spacing w:after="160" w:line="360" w:lineRule="auto"/>
        <w:jc w:val="both"/>
      </w:pPr>
      <w:r w:rsidRPr="007C204F">
        <w:t>Au terme de cet ancrage, deux concepts émergent progressivement de mes constats. La théorie infirmière, conjointement au référentiel de compétences, permet de nommer ce qui manquait : non pas de la compétence technique, mais une capacité d'adaptation face à des soins complexes.</w:t>
      </w:r>
    </w:p>
    <w:p w14:paraId="03820210" w14:textId="735F3FD3" w:rsidR="007C204F" w:rsidRPr="007C204F" w:rsidRDefault="007C204F" w:rsidP="007C204F">
      <w:pPr>
        <w:spacing w:after="160" w:line="360" w:lineRule="auto"/>
        <w:jc w:val="both"/>
      </w:pPr>
      <w:r w:rsidRPr="007C204F">
        <w:t>Pour mieux comprendre ce phénomène, je vais</w:t>
      </w:r>
      <w:r w:rsidR="00AC2A09">
        <w:t xml:space="preserve"> commencer par</w:t>
      </w:r>
      <w:r w:rsidRPr="007C204F">
        <w:t xml:space="preserve"> analyser et définir le concept de complexité des soins, un terme qui commence à être étudié par les </w:t>
      </w:r>
      <w:r w:rsidRPr="007C204F">
        <w:lastRenderedPageBreak/>
        <w:t>organisations de santé depuis la fin des années 1990, mais plus récemment dans le domaine des soins infirmiers (</w:t>
      </w:r>
      <w:proofErr w:type="spellStart"/>
      <w:r w:rsidRPr="007C204F">
        <w:t>Guarinoni</w:t>
      </w:r>
      <w:proofErr w:type="spellEnd"/>
      <w:r w:rsidRPr="007C204F">
        <w:t>, Petrucci, Lancia et Motta, 2015).</w:t>
      </w:r>
    </w:p>
    <w:p w14:paraId="051B9FB9" w14:textId="4AE5D2D0" w:rsidR="00237AFC" w:rsidRDefault="009F0658" w:rsidP="00335A43">
      <w:pPr>
        <w:spacing w:after="160" w:line="360" w:lineRule="auto"/>
        <w:jc w:val="both"/>
      </w:pPr>
      <w:r>
        <w:t xml:space="preserve">Le terme de complexité désigne le « caractère de ce qui est difficile à démêler ou à analyser en raison de l'enchevêtrement de ses éléments » (Académie française, s. d.). </w:t>
      </w:r>
      <w:r>
        <w:t xml:space="preserve">Appliqué aux soins, </w:t>
      </w:r>
      <w:proofErr w:type="spellStart"/>
      <w:r>
        <w:t>Curchod</w:t>
      </w:r>
      <w:proofErr w:type="spellEnd"/>
      <w:r>
        <w:t xml:space="preserve"> (2019, p. 28) précise que peut être considérée comme complexe toute situation « qui ne peut pas recevoir de réponse simple, car les paramètres en jeu sont trop nombreux pour être répertoriés de façon exhaustive ». Le soin infirmier, envisagé sous cet angle, « ne peut être lui-même que non linéaire, devant constamment s'adapter aux événements » (</w:t>
      </w:r>
      <w:proofErr w:type="spellStart"/>
      <w:r>
        <w:t>Curchod</w:t>
      </w:r>
      <w:proofErr w:type="spellEnd"/>
      <w:r>
        <w:t>, 2019, p. 197). Dans mes constats, cette complexité prend des formes concrètes : une patiente âgée, isolée et stressée par un cha</w:t>
      </w:r>
      <w:r>
        <w:t>ngement de lieu de vie ; un patient de plus de 80 ans porteur de multiples pathologies chroniques et d'une douleur sévère ; une patiente en rechute oncologique, fragilisée et éloignée de ses proches. C'est précisément ce que le référentiel BIRSG 2025 nomme lorsqu'il demande d</w:t>
      </w:r>
      <w:proofErr w:type="gramStart"/>
      <w:r>
        <w:t>'«</w:t>
      </w:r>
      <w:proofErr w:type="gramEnd"/>
      <w:r>
        <w:t xml:space="preserve"> évaluer la complexité de la situation » (indicateur 1.2.1-B) et que la TISAC décrit comme la réalité fondamentale du soin infirmier.</w:t>
      </w:r>
    </w:p>
    <w:p w14:paraId="27E22F01" w14:textId="33D9939C" w:rsidR="00330A51" w:rsidRDefault="0051525E" w:rsidP="00A7741F">
      <w:pPr>
        <w:spacing w:after="160" w:line="360" w:lineRule="auto"/>
        <w:jc w:val="both"/>
      </w:pPr>
      <w:r>
        <w:t>Dans la continuité</w:t>
      </w:r>
      <w:r w:rsidR="002B5F20">
        <w:t xml:space="preserve"> </w:t>
      </w:r>
      <w:r w:rsidR="00C57763">
        <w:t>de</w:t>
      </w:r>
      <w:r w:rsidR="002B5F20" w:rsidRPr="002B5F20">
        <w:t xml:space="preserve"> la compréhension de ce phénomène, je vais maintenant définir le concept de « </w:t>
      </w:r>
      <w:r w:rsidR="00C57763">
        <w:t>adaptation</w:t>
      </w:r>
      <w:r w:rsidR="002B5F20" w:rsidRPr="002B5F20">
        <w:t xml:space="preserve"> » ; pour cela, je m</w:t>
      </w:r>
      <w:r w:rsidR="007C650E">
        <w:t>’adresse</w:t>
      </w:r>
      <w:r w:rsidR="002B5F20" w:rsidRPr="002B5F20">
        <w:t xml:space="preserve"> sur le verbe « adapter », qui signifie</w:t>
      </w:r>
      <w:proofErr w:type="gramStart"/>
      <w:r w:rsidR="002B5F20" w:rsidRPr="002B5F20">
        <w:t xml:space="preserve"> </w:t>
      </w:r>
      <w:r>
        <w:t xml:space="preserve"> </w:t>
      </w:r>
      <w:r w:rsidR="00844555">
        <w:t xml:space="preserve"> </w:t>
      </w:r>
      <w:r w:rsidR="009F0658">
        <w:t>«</w:t>
      </w:r>
      <w:proofErr w:type="gramEnd"/>
      <w:r w:rsidR="009F0658">
        <w:t xml:space="preserve">modifier la pensée, le comportement de quelqu'un pour le mettre en accord avec une situation nouvelle, ou modifier quelque chose pour l'approprier à quelqu'un, le mettre en accord avec quelque chose » (Larousse, s. d.). Appliqué aux soins infirmiers, </w:t>
      </w:r>
      <w:proofErr w:type="spellStart"/>
      <w:r w:rsidR="009F0658">
        <w:t>Jouteau</w:t>
      </w:r>
      <w:proofErr w:type="spellEnd"/>
      <w:r w:rsidR="009F0658">
        <w:t>-Neves (2012) précise que « l'objectif des soins est alors de soutenir l'adaptation du bénéficiaire vers des réactions qui permettent de protéger, maintenir, restaurer et promouvoir la santé physique et mentale des personnes ou l'autonomie de leurs fonct</w:t>
      </w:r>
      <w:r w:rsidR="009F0658">
        <w:t xml:space="preserve">ions vitales physiques et psychiques ». Ce concept a été défini et opérationnalisé par </w:t>
      </w:r>
      <w:proofErr w:type="spellStart"/>
      <w:r w:rsidR="009F0658">
        <w:t>Formarier</w:t>
      </w:r>
      <w:proofErr w:type="spellEnd"/>
      <w:r w:rsidR="009F0658">
        <w:t xml:space="preserve"> (dans </w:t>
      </w:r>
      <w:proofErr w:type="spellStart"/>
      <w:r w:rsidR="009F0658">
        <w:t>Jouteau</w:t>
      </w:r>
      <w:proofErr w:type="spellEnd"/>
      <w:r w:rsidR="009F0658">
        <w:t xml:space="preserve">-Neves, 2012), qui reconnaît que l'adaptation est un concept fondamental en soins infirmiers. Elle désigne la capacité du soignant à ajuster ses interventions en réponse à ce qui émerge de la situation </w:t>
      </w:r>
      <w:r w:rsidR="009F0658">
        <w:t>de façon à éviter la souffrance éthique qui résulte de « la perception des contraintes, stimuli et agressions subis dans une activité professionnelle » (Mariage, 2020). C'est précisément cette capacité d'adaptation qui a fait la différence entre les deux premières situations et la troisième.</w:t>
      </w:r>
    </w:p>
    <w:p w14:paraId="7E72FAF4" w14:textId="77777777" w:rsidR="00237AFC" w:rsidRDefault="009F0658" w:rsidP="00A7741F">
      <w:pPr>
        <w:pStyle w:val="Titre2"/>
        <w:spacing w:before="360" w:line="360" w:lineRule="auto"/>
        <w:jc w:val="both"/>
      </w:pPr>
      <w:r>
        <w:t>Interpellation finale</w:t>
      </w:r>
    </w:p>
    <w:p w14:paraId="1C125C8D" w14:textId="77777777" w:rsidR="00237AFC" w:rsidRDefault="009F0658" w:rsidP="00A7741F">
      <w:pPr>
        <w:spacing w:after="160" w:line="360" w:lineRule="auto"/>
        <w:jc w:val="both"/>
      </w:pPr>
      <w:r>
        <w:t>Au terme de cet ancrage théorique, législatif et professionnel, il m'est désormais possible de formuler de manière plus précise l'interpellation qui guidera l'ensemble de ce travail.</w:t>
      </w:r>
    </w:p>
    <w:p w14:paraId="07755515" w14:textId="77777777" w:rsidR="00237AFC" w:rsidRDefault="009F0658" w:rsidP="00A7741F">
      <w:pPr>
        <w:spacing w:after="160" w:line="360" w:lineRule="auto"/>
        <w:jc w:val="both"/>
      </w:pPr>
      <w:r>
        <w:lastRenderedPageBreak/>
        <w:t>Je suis interpellée par le fait que des situations de soins infirmiers présentant une complexité réelle — caractérisée par la combinaison de facteurs propres au patient et de contraintes organisationnelles simultanées — sont parfois abordées selon une logique linéaire et rigide, qui ignore la nature dynamique et imprévisible de ces situations. Cette inadéquation peut conduire au non-respect du droit fondamental du patient à des soins adaptés à ses besoins réels, ainsi qu'à une souffrance éthique pour le soi</w:t>
      </w:r>
      <w:r>
        <w:t>gnant lui-même.</w:t>
      </w:r>
    </w:p>
    <w:p w14:paraId="3B4DC186" w14:textId="77777777" w:rsidR="00237AFC" w:rsidRDefault="009F0658" w:rsidP="00A7741F">
      <w:pPr>
        <w:spacing w:after="160" w:line="360" w:lineRule="auto"/>
        <w:jc w:val="both"/>
      </w:pPr>
      <w:r>
        <w:t>En résumé, ce travail explorera comment l'infirmier peut développer une capacité d'adaptation face à la complexité des soins, de façon à préserver l'autonomie, le confort et la dignité de la personne soignée.</w:t>
      </w:r>
    </w:p>
    <w:p w14:paraId="310602AE" w14:textId="77777777" w:rsidR="00237AFC" w:rsidRDefault="00237AFC">
      <w:pPr>
        <w:pageBreakBefore/>
      </w:pPr>
    </w:p>
    <w:p w14:paraId="4EA18E40" w14:textId="77777777" w:rsidR="00237AFC" w:rsidRDefault="009F0658">
      <w:pPr>
        <w:pStyle w:val="Titre1"/>
      </w:pPr>
      <w:r>
        <w:t>Liste des références</w:t>
      </w:r>
    </w:p>
    <w:p w14:paraId="26DAFA34" w14:textId="77777777" w:rsidR="00237AFC" w:rsidRDefault="009F0658">
      <w:pPr>
        <w:spacing w:after="160"/>
        <w:ind w:left="720" w:hanging="720"/>
        <w:jc w:val="both"/>
      </w:pPr>
      <w:r>
        <w:t>Académie française. (</w:t>
      </w:r>
      <w:proofErr w:type="gramStart"/>
      <w:r>
        <w:t>s.</w:t>
      </w:r>
      <w:proofErr w:type="gramEnd"/>
      <w:r>
        <w:t xml:space="preserve"> d.). Complexité. Dans Dictionnaire de l'Académie française (9e éd.). Consulté le 1er octobre 2024 sur https://www.dictionnaire-academie.fr/article/A9C3260</w:t>
      </w:r>
    </w:p>
    <w:p w14:paraId="39BD6546" w14:textId="77777777" w:rsidR="00237AFC" w:rsidRDefault="009F0658">
      <w:pPr>
        <w:spacing w:after="160"/>
        <w:ind w:left="720" w:hanging="720"/>
        <w:jc w:val="both"/>
      </w:pPr>
      <w:r>
        <w:t>Berquin, A. (2010). Le modèle biopsychosocial : beaucoup plus qu'un supplément d'empathie. Revue médicale suisse, 6(258), 1511-1513. https://doi.org/10.53738/REVMED.2010.6.258.1511</w:t>
      </w:r>
    </w:p>
    <w:p w14:paraId="31E2F3BD" w14:textId="77777777" w:rsidR="00237AFC" w:rsidRDefault="009F0658">
      <w:pPr>
        <w:spacing w:after="160"/>
        <w:ind w:left="720" w:hanging="720"/>
        <w:jc w:val="both"/>
      </w:pPr>
      <w:r>
        <w:t>Haute École Robert Schuman (HERS). (2025). Référentiel de compétences du Bachelier Infirmier Responsable de Soins Généraux (BIRSG), version septembre 2025 [Document non publié]. HERS.</w:t>
      </w:r>
    </w:p>
    <w:p w14:paraId="6AAD742C" w14:textId="77777777" w:rsidR="00237AFC" w:rsidRDefault="009F0658">
      <w:pPr>
        <w:spacing w:after="160"/>
        <w:ind w:left="720" w:hanging="720"/>
        <w:jc w:val="both"/>
      </w:pPr>
      <w:r>
        <w:t xml:space="preserve">Canini, F. et </w:t>
      </w:r>
      <w:proofErr w:type="spellStart"/>
      <w:r>
        <w:t>Clavarie</w:t>
      </w:r>
      <w:proofErr w:type="spellEnd"/>
      <w:r>
        <w:t xml:space="preserve">, D. (2023). Les dilemmes éthiques. Revue de droit et normes des armées, </w:t>
      </w:r>
      <w:proofErr w:type="gramStart"/>
      <w:r>
        <w:t>HS(</w:t>
      </w:r>
      <w:proofErr w:type="gramEnd"/>
      <w:r>
        <w:t>10), 169-176. https://doi.org/10.3917/rdna.hs10.0169</w:t>
      </w:r>
    </w:p>
    <w:p w14:paraId="1B4EA603" w14:textId="77777777" w:rsidR="00237AFC" w:rsidRDefault="009F0658">
      <w:pPr>
        <w:spacing w:after="160"/>
        <w:ind w:left="720" w:hanging="720"/>
        <w:jc w:val="both"/>
      </w:pPr>
      <w:r>
        <w:t>Conseil fédéral de l'art infirmier. (2017, mise à jour janvier 2018). Code de déontologie des praticiens de l'art infirmier belges. Service public fédéral Santé publique. https://organesdeconcertation.sante.belgique.be/sites/default/files/documents/code_de_deontologie_des_praticiens_ai.pdf</w:t>
      </w:r>
    </w:p>
    <w:p w14:paraId="33437564" w14:textId="77777777" w:rsidR="00237AFC" w:rsidRDefault="009F0658">
      <w:pPr>
        <w:spacing w:after="160"/>
        <w:ind w:left="720" w:hanging="720"/>
        <w:jc w:val="both"/>
      </w:pPr>
      <w:proofErr w:type="spellStart"/>
      <w:r>
        <w:t>Curchod</w:t>
      </w:r>
      <w:proofErr w:type="spellEnd"/>
      <w:r>
        <w:t>, C. (2019). Les situations de soins complexes : un défi à relever pour les infirmières. Repères conceptuels et outils d'intervention. Seli Arslan.</w:t>
      </w:r>
    </w:p>
    <w:p w14:paraId="3DFB4EED" w14:textId="77777777" w:rsidR="00237AFC" w:rsidRDefault="009F0658">
      <w:pPr>
        <w:spacing w:after="160"/>
        <w:ind w:left="720" w:hanging="720"/>
        <w:jc w:val="both"/>
      </w:pPr>
      <w:proofErr w:type="spellStart"/>
      <w:r>
        <w:t>Jouteau</w:t>
      </w:r>
      <w:proofErr w:type="spellEnd"/>
      <w:r>
        <w:t xml:space="preserve">-Neves, C. (2012). Adaptation. Dans M. </w:t>
      </w:r>
      <w:proofErr w:type="spellStart"/>
      <w:r>
        <w:t>Formarier</w:t>
      </w:r>
      <w:proofErr w:type="spellEnd"/>
      <w:r>
        <w:t xml:space="preserve"> et L. Jovic (</w:t>
      </w:r>
      <w:proofErr w:type="spellStart"/>
      <w:r>
        <w:t>dirs</w:t>
      </w:r>
      <w:proofErr w:type="spellEnd"/>
      <w:r>
        <w:t>.), Les concepts en sciences infirmières (2e éd., pp. 48-51). Mallet Conseil. https://doi.org/10.3917/arsi.forma.2012.01.0048</w:t>
      </w:r>
    </w:p>
    <w:p w14:paraId="6D0FAC84" w14:textId="77777777" w:rsidR="00237AFC" w:rsidRDefault="009F0658">
      <w:pPr>
        <w:spacing w:after="160"/>
        <w:ind w:left="720" w:hanging="720"/>
        <w:jc w:val="both"/>
      </w:pPr>
      <w:r>
        <w:t>Larousse. (</w:t>
      </w:r>
      <w:proofErr w:type="gramStart"/>
      <w:r>
        <w:t>s.</w:t>
      </w:r>
      <w:proofErr w:type="gramEnd"/>
      <w:r>
        <w:t xml:space="preserve"> d.). Adapter. Dans Le Dictionnaire Larousse en ligne. Consulté le 15 septembre 2024 sur https://www.larousse.fr/dictionnaires/francais/adapter/1004</w:t>
      </w:r>
    </w:p>
    <w:p w14:paraId="0D5A3CAB" w14:textId="77777777" w:rsidR="00237AFC" w:rsidRDefault="009F0658">
      <w:pPr>
        <w:spacing w:after="160"/>
        <w:ind w:left="720" w:hanging="720"/>
        <w:jc w:val="both"/>
      </w:pPr>
      <w:r>
        <w:t>Loi modifiant la loi du 22 août 2002 relative aux droits du patient et modifiant les dispositions en matière de droits du patient dans d'autres lois en matière de santé du 6 février 2024. (2024). Moniteur belge, 23 février, p. 26663. https://etaamb.openjustice.be/fr/loi-du-06-fevrier-2024_n2024001224.html</w:t>
      </w:r>
    </w:p>
    <w:p w14:paraId="59D61136" w14:textId="77777777" w:rsidR="00237AFC" w:rsidRDefault="009F0658">
      <w:pPr>
        <w:spacing w:after="160"/>
        <w:ind w:left="720" w:hanging="720"/>
        <w:jc w:val="both"/>
      </w:pPr>
      <w:r>
        <w:t>Loi modifiant la loi relative à l'exercice des professions des soins de santé, coordonnée le 10 mai 2015, afin d'y insérer la réforme de l'art infirmier du 18 mai 2024. (2024). Moniteur belge, 30 mai, p. 68211. https://etaamb.openjustice.be/fr/loi-du-18-mai-2024_n2024005082.html</w:t>
      </w:r>
    </w:p>
    <w:p w14:paraId="045F1B17" w14:textId="77777777" w:rsidR="00237AFC" w:rsidRDefault="009F0658">
      <w:pPr>
        <w:spacing w:after="160"/>
        <w:ind w:left="720" w:hanging="720"/>
        <w:jc w:val="both"/>
      </w:pPr>
      <w:r>
        <w:t>Loi modifiant la loi du 22 avril 2019 relative à la qualité de la pratique des soins de santé et la loi du 10 mai 2015 relative à l'exercice des professions des soins de santé du 18 mai 2024. (2024). Moniteur belge, 31 mai, p. 46373. https://www.ejustice.just.fgov.be/mopdf/2019/05/14_1.pdf</w:t>
      </w:r>
    </w:p>
    <w:p w14:paraId="4F9EE5FF" w14:textId="77777777" w:rsidR="00237AFC" w:rsidRDefault="009F0658">
      <w:pPr>
        <w:spacing w:after="160"/>
        <w:ind w:left="720" w:hanging="720"/>
        <w:jc w:val="both"/>
      </w:pPr>
      <w:r>
        <w:t>Maltais, C. (2017, août). Consentir aux soins : l'expression d'une autonomie individuelle ? CHU de Québec. Consulté le 10 octobre 2024 sur https://www.chudequebec.ca/a-propos-de-nous/publications/revues-en-ligne/spiritualite-sante/dossiers/choisir-lors-de-situations-medicales-complexes/consentir-aux-soins-l%E2%80%99expression-d%E2%80%99une-autonomie.aspx</w:t>
      </w:r>
    </w:p>
    <w:p w14:paraId="1DEA3AA9" w14:textId="77777777" w:rsidR="00237AFC" w:rsidRDefault="009F0658">
      <w:pPr>
        <w:spacing w:after="160"/>
        <w:ind w:left="720" w:hanging="720"/>
        <w:jc w:val="both"/>
      </w:pPr>
      <w:r>
        <w:t>Mariage, A. (2020). Stratégies de coping et dimensions de la personnalité : étude dans un atelier de couture. Le Travail humain, 64(1), 45-67. https://doi.org/10.3917/th.641.0045</w:t>
      </w:r>
    </w:p>
    <w:p w14:paraId="3DD922C3" w14:textId="77777777" w:rsidR="00237AFC" w:rsidRPr="00A7741F" w:rsidRDefault="009F0658">
      <w:pPr>
        <w:spacing w:after="160"/>
        <w:ind w:left="720" w:hanging="720"/>
        <w:jc w:val="both"/>
        <w:rPr>
          <w:lang w:val="en-US"/>
        </w:rPr>
      </w:pPr>
      <w:r>
        <w:lastRenderedPageBreak/>
        <w:t xml:space="preserve">Notarnicola, I., Petrucci, C., De Jesus, M. H. et Lancia, L. (2024). </w:t>
      </w:r>
      <w:r w:rsidRPr="00A7741F">
        <w:rPr>
          <w:lang w:val="en-US"/>
        </w:rPr>
        <w:t>Nursing Theory of Complex Adaptive Systems: A framework for nursing practice. Journal of Nursing Management, 32(1), e14345. https://doi.org/10.1111/jonm.14345</w:t>
      </w:r>
    </w:p>
    <w:p w14:paraId="4E17639D" w14:textId="77777777" w:rsidR="00237AFC" w:rsidRDefault="009F0658">
      <w:pPr>
        <w:spacing w:after="160"/>
        <w:ind w:left="720" w:hanging="720"/>
        <w:jc w:val="both"/>
      </w:pPr>
      <w:proofErr w:type="spellStart"/>
      <w:r w:rsidRPr="00A7741F">
        <w:rPr>
          <w:lang w:val="en-US"/>
        </w:rPr>
        <w:t>Ratnapalan</w:t>
      </w:r>
      <w:proofErr w:type="spellEnd"/>
      <w:r w:rsidRPr="00A7741F">
        <w:rPr>
          <w:lang w:val="en-US"/>
        </w:rPr>
        <w:t xml:space="preserve">, S. et Lang, D. (2020). Organizational learning in health care organizations. </w:t>
      </w:r>
      <w:proofErr w:type="spellStart"/>
      <w:r>
        <w:t>Systems</w:t>
      </w:r>
      <w:proofErr w:type="spellEnd"/>
      <w:r>
        <w:t>, 8(1), 8. https://doi.org/10.3390/systems8010008</w:t>
      </w:r>
    </w:p>
    <w:p w14:paraId="72555087" w14:textId="77777777" w:rsidR="00237AFC" w:rsidRDefault="009F0658">
      <w:pPr>
        <w:spacing w:after="160"/>
        <w:ind w:left="720" w:hanging="720"/>
        <w:jc w:val="both"/>
      </w:pPr>
      <w:r>
        <w:t>Roegiers, X. (2007). Des situations pour intégrer les acquis scolaires. De Boeck Supérieur. https://shs.cairn.info/des-situations-pour-integrer-les-acquis-scolaires--9782804154998-page-257?lang=fr</w:t>
      </w:r>
    </w:p>
    <w:sectPr w:rsidR="00237AFC">
      <w:footerReference w:type="default" r:id="rId7"/>
      <w:pgSz w:w="11906" w:h="16838"/>
      <w:pgMar w:top="1418" w:right="1418"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F6075" w14:textId="77777777" w:rsidR="009F0658" w:rsidRDefault="009F0658">
      <w:r>
        <w:separator/>
      </w:r>
    </w:p>
  </w:endnote>
  <w:endnote w:type="continuationSeparator" w:id="0">
    <w:p w14:paraId="08FB4779" w14:textId="77777777" w:rsidR="009F0658" w:rsidRDefault="009F0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E31D" w14:textId="77777777" w:rsidR="00237AFC" w:rsidRDefault="009F0658">
    <w:pPr>
      <w:jc w:val="center"/>
    </w:pPr>
    <w:r>
      <w:fldChar w:fldCharType="begin"/>
    </w:r>
    <w:r>
      <w:instrText>PAGE</w:instrText>
    </w:r>
    <w:r>
      <w:fldChar w:fldCharType="separate"/>
    </w:r>
    <w:r w:rsidR="00A7741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C9761" w14:textId="77777777" w:rsidR="009F0658" w:rsidRDefault="009F0658">
      <w:r>
        <w:separator/>
      </w:r>
    </w:p>
  </w:footnote>
  <w:footnote w:type="continuationSeparator" w:id="0">
    <w:p w14:paraId="47CBB525" w14:textId="77777777" w:rsidR="009F0658" w:rsidRDefault="009F0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86E5C"/>
    <w:multiLevelType w:val="hybridMultilevel"/>
    <w:tmpl w:val="37BC8A72"/>
    <w:lvl w:ilvl="0" w:tplc="B75276AC">
      <w:start w:val="1"/>
      <w:numFmt w:val="bullet"/>
      <w:lvlText w:val="●"/>
      <w:lvlJc w:val="left"/>
      <w:pPr>
        <w:ind w:left="720" w:hanging="360"/>
      </w:pPr>
    </w:lvl>
    <w:lvl w:ilvl="1" w:tplc="124065FE">
      <w:start w:val="1"/>
      <w:numFmt w:val="bullet"/>
      <w:lvlText w:val="○"/>
      <w:lvlJc w:val="left"/>
      <w:pPr>
        <w:ind w:left="1440" w:hanging="360"/>
      </w:pPr>
    </w:lvl>
    <w:lvl w:ilvl="2" w:tplc="2C72A006">
      <w:start w:val="1"/>
      <w:numFmt w:val="bullet"/>
      <w:lvlText w:val="■"/>
      <w:lvlJc w:val="left"/>
      <w:pPr>
        <w:ind w:left="2160" w:hanging="360"/>
      </w:pPr>
    </w:lvl>
    <w:lvl w:ilvl="3" w:tplc="7A76A35E">
      <w:start w:val="1"/>
      <w:numFmt w:val="bullet"/>
      <w:lvlText w:val="●"/>
      <w:lvlJc w:val="left"/>
      <w:pPr>
        <w:ind w:left="2880" w:hanging="360"/>
      </w:pPr>
    </w:lvl>
    <w:lvl w:ilvl="4" w:tplc="FE3019E2">
      <w:start w:val="1"/>
      <w:numFmt w:val="bullet"/>
      <w:lvlText w:val="○"/>
      <w:lvlJc w:val="left"/>
      <w:pPr>
        <w:ind w:left="3600" w:hanging="360"/>
      </w:pPr>
    </w:lvl>
    <w:lvl w:ilvl="5" w:tplc="3F528A34">
      <w:start w:val="1"/>
      <w:numFmt w:val="bullet"/>
      <w:lvlText w:val="■"/>
      <w:lvlJc w:val="left"/>
      <w:pPr>
        <w:ind w:left="4320" w:hanging="360"/>
      </w:pPr>
    </w:lvl>
    <w:lvl w:ilvl="6" w:tplc="912025C8">
      <w:start w:val="1"/>
      <w:numFmt w:val="bullet"/>
      <w:lvlText w:val="●"/>
      <w:lvlJc w:val="left"/>
      <w:pPr>
        <w:ind w:left="5040" w:hanging="360"/>
      </w:pPr>
    </w:lvl>
    <w:lvl w:ilvl="7" w:tplc="B8F8833A">
      <w:start w:val="1"/>
      <w:numFmt w:val="bullet"/>
      <w:lvlText w:val="●"/>
      <w:lvlJc w:val="left"/>
      <w:pPr>
        <w:ind w:left="5760" w:hanging="360"/>
      </w:pPr>
    </w:lvl>
    <w:lvl w:ilvl="8" w:tplc="AF1EA258">
      <w:start w:val="1"/>
      <w:numFmt w:val="bullet"/>
      <w:lvlText w:val="●"/>
      <w:lvlJc w:val="left"/>
      <w:pPr>
        <w:ind w:left="6480" w:hanging="360"/>
      </w:pPr>
    </w:lvl>
  </w:abstractNum>
  <w:num w:numId="1" w16cid:durableId="1651638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AFC"/>
    <w:rsid w:val="0002646C"/>
    <w:rsid w:val="000673F5"/>
    <w:rsid w:val="00073F67"/>
    <w:rsid w:val="0015507B"/>
    <w:rsid w:val="001F71F6"/>
    <w:rsid w:val="00237AFC"/>
    <w:rsid w:val="0024521E"/>
    <w:rsid w:val="002A0DF2"/>
    <w:rsid w:val="002B5F20"/>
    <w:rsid w:val="002D11CC"/>
    <w:rsid w:val="002F606B"/>
    <w:rsid w:val="00330A51"/>
    <w:rsid w:val="00335A43"/>
    <w:rsid w:val="00343144"/>
    <w:rsid w:val="0035159A"/>
    <w:rsid w:val="004A4E01"/>
    <w:rsid w:val="004C068F"/>
    <w:rsid w:val="0051525E"/>
    <w:rsid w:val="005D300D"/>
    <w:rsid w:val="006127CC"/>
    <w:rsid w:val="006335C3"/>
    <w:rsid w:val="006943F7"/>
    <w:rsid w:val="006C4716"/>
    <w:rsid w:val="006D6B9E"/>
    <w:rsid w:val="006E2957"/>
    <w:rsid w:val="0072480D"/>
    <w:rsid w:val="007531A9"/>
    <w:rsid w:val="00754AFA"/>
    <w:rsid w:val="007A64B8"/>
    <w:rsid w:val="007C204F"/>
    <w:rsid w:val="007C4F7D"/>
    <w:rsid w:val="007C650E"/>
    <w:rsid w:val="00844555"/>
    <w:rsid w:val="008617B7"/>
    <w:rsid w:val="008B0E6B"/>
    <w:rsid w:val="008E35EB"/>
    <w:rsid w:val="0095456D"/>
    <w:rsid w:val="009F0658"/>
    <w:rsid w:val="009F51DA"/>
    <w:rsid w:val="009F5D76"/>
    <w:rsid w:val="00A34C7B"/>
    <w:rsid w:val="00A7381E"/>
    <w:rsid w:val="00A7741F"/>
    <w:rsid w:val="00A77772"/>
    <w:rsid w:val="00A8424B"/>
    <w:rsid w:val="00AC2A09"/>
    <w:rsid w:val="00AC4C4F"/>
    <w:rsid w:val="00AF6530"/>
    <w:rsid w:val="00B712AD"/>
    <w:rsid w:val="00B7226B"/>
    <w:rsid w:val="00B90065"/>
    <w:rsid w:val="00BA75F7"/>
    <w:rsid w:val="00C16A40"/>
    <w:rsid w:val="00C57763"/>
    <w:rsid w:val="00CA2374"/>
    <w:rsid w:val="00E802A4"/>
    <w:rsid w:val="00EB47B5"/>
    <w:rsid w:val="00EE7787"/>
    <w:rsid w:val="00F3550B"/>
    <w:rsid w:val="00F461E2"/>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1630"/>
  <w15:docId w15:val="{174D3E21-4451-4081-8DCF-71C586A7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000000"/>
      <w:sz w:val="26"/>
      <w:szCs w:val="26"/>
    </w:rPr>
  </w:style>
  <w:style w:type="paragraph" w:styleId="Titre2">
    <w:name w:val="heading 2"/>
    <w:uiPriority w:val="9"/>
    <w:unhideWhenUsed/>
    <w:qFormat/>
    <w:pPr>
      <w:spacing w:before="320" w:after="120"/>
      <w:outlineLvl w:val="1"/>
    </w:pPr>
    <w:rPr>
      <w:b/>
      <w:bCs/>
      <w:color w:val="000000"/>
      <w:sz w:val="24"/>
      <w:szCs w:val="24"/>
    </w:rPr>
  </w:style>
  <w:style w:type="paragraph" w:styleId="Titre3">
    <w:name w:val="heading 3"/>
    <w:uiPriority w:val="9"/>
    <w:unhideWhenUsed/>
    <w:qFormat/>
    <w:pPr>
      <w:spacing w:before="240" w:after="80"/>
      <w:outlineLvl w:val="2"/>
    </w:pPr>
    <w:rPr>
      <w:b/>
      <w:bCs/>
      <w:color w:val="00000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B712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5363</Words>
  <Characters>29502</Characters>
  <Application>Microsoft Office Word</Application>
  <DocSecurity>0</DocSecurity>
  <Lines>245</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Nathaly Parras</cp:lastModifiedBy>
  <cp:revision>2</cp:revision>
  <dcterms:created xsi:type="dcterms:W3CDTF">2026-05-10T17:53:00Z</dcterms:created>
  <dcterms:modified xsi:type="dcterms:W3CDTF">2026-05-10T17:53:00Z</dcterms:modified>
</cp:coreProperties>
</file>