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widowControl w:val="0"/>
        <w:spacing w:after="120" w:before="480" w:line="276" w:lineRule="auto"/>
        <w:ind w:right="-630"/>
        <w:rPr>
          <w:rFonts w:ascii="Calibri" w:cs="Calibri" w:eastAsia="Calibri" w:hAnsi="Calibri"/>
          <w:b w:val="1"/>
          <w:color w:val="0091bd"/>
          <w:sz w:val="36"/>
          <w:szCs w:val="36"/>
        </w:rPr>
      </w:pPr>
      <w:bookmarkStart w:colFirst="0" w:colLast="0" w:name="_501av29h8u3r" w:id="0"/>
      <w:bookmarkEnd w:id="0"/>
      <w:r w:rsidDel="00000000" w:rsidR="00000000" w:rsidRPr="00000000">
        <w:rPr>
          <w:b w:val="1"/>
          <w:color w:val="0091bd"/>
          <w:sz w:val="36"/>
          <w:szCs w:val="36"/>
          <w:rtl w:val="0"/>
        </w:rPr>
        <w:t xml:space="preserve">Embedded Systems Essentials with Arm: Get Practical with Hardware </w:t>
      </w:r>
      <w:r w:rsidDel="00000000" w:rsidR="00000000" w:rsidRPr="00000000">
        <w:rPr>
          <w:rtl w:val="0"/>
        </w:rPr>
      </w:r>
    </w:p>
    <w:p w:rsidR="00000000" w:rsidDel="00000000" w:rsidP="00000000" w:rsidRDefault="00000000" w:rsidRPr="00000000" w14:paraId="00000004">
      <w:pPr>
        <w:pStyle w:val="Heading2"/>
        <w:rPr>
          <w:color w:val="0091bd"/>
          <w:sz w:val="28"/>
          <w:szCs w:val="28"/>
        </w:rPr>
      </w:pPr>
      <w:r w:rsidDel="00000000" w:rsidR="00000000" w:rsidRPr="00000000">
        <w:rPr>
          <w:color w:val="0091bd"/>
          <w:sz w:val="28"/>
          <w:szCs w:val="28"/>
          <w:rtl w:val="0"/>
        </w:rPr>
        <w:t xml:space="preserve">Module 2</w:t>
      </w:r>
    </w:p>
    <w:p w:rsidR="00000000" w:rsidDel="00000000" w:rsidP="00000000" w:rsidRDefault="00000000" w:rsidRPr="00000000" w14:paraId="00000005">
      <w:pPr>
        <w:pStyle w:val="Heading2"/>
        <w:rPr/>
      </w:pPr>
      <w:r w:rsidDel="00000000" w:rsidR="00000000" w:rsidRPr="00000000">
        <w:rPr>
          <w:color w:val="0091bd"/>
          <w:sz w:val="28"/>
          <w:szCs w:val="28"/>
          <w:rtl w:val="0"/>
        </w:rPr>
        <w:t xml:space="preserve">KV3: Using the Mbed API with the I2C and USB protocols</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All Mbed-enabled devices can use I2C if they have an I2C port and there are API functions to help with that.</w:t>
      </w:r>
    </w:p>
    <w:p w:rsidR="00000000" w:rsidDel="00000000" w:rsidP="00000000" w:rsidRDefault="00000000" w:rsidRPr="00000000" w14:paraId="00000008">
      <w:pPr>
        <w:rPr>
          <w:sz w:val="24"/>
          <w:szCs w:val="24"/>
        </w:rPr>
      </w:pPr>
      <w:r w:rsidDel="00000000" w:rsidR="00000000" w:rsidRPr="00000000">
        <w:rPr>
          <w:sz w:val="24"/>
          <w:szCs w:val="24"/>
          <w:rtl w:val="0"/>
        </w:rPr>
        <w:t xml:space="preserve">We can create an I2C master just using I2C. We can set the frequency, and we can do some reading and writing. We can write just one byte or the whole package, including the address, the data, the stop and the start condition. As always check the arm website for full details on any upgrades there might be.</w:t>
      </w:r>
    </w:p>
    <w:p w:rsidR="00000000" w:rsidDel="00000000" w:rsidP="00000000" w:rsidRDefault="00000000" w:rsidRPr="00000000" w14:paraId="00000009">
      <w:pPr>
        <w:rPr>
          <w:sz w:val="24"/>
          <w:szCs w:val="24"/>
        </w:rPr>
      </w:pPr>
      <w:r w:rsidDel="00000000" w:rsidR="00000000" w:rsidRPr="00000000">
        <w:rPr>
          <w:sz w:val="24"/>
          <w:szCs w:val="24"/>
          <w:rtl w:val="0"/>
        </w:rPr>
        <w:t xml:space="preserve">This is an example showing the main I2C features of this program. </w:t>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0091bd" w:val="clear"/>
            <w:tcMar>
              <w:top w:w="100.0" w:type="dxa"/>
              <w:left w:w="100.0" w:type="dxa"/>
              <w:bottom w:w="100.0" w:type="dxa"/>
              <w:right w:w="100.0" w:type="dxa"/>
            </w:tcMar>
            <w:vAlign w:val="top"/>
          </w:tcPr>
          <w:p w:rsidR="00000000" w:rsidDel="00000000" w:rsidP="00000000" w:rsidRDefault="00000000" w:rsidRPr="00000000" w14:paraId="0000000A">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#include "mbed.h"​</w:t>
            </w:r>
          </w:p>
          <w:p w:rsidR="00000000" w:rsidDel="00000000" w:rsidP="00000000" w:rsidRDefault="00000000" w:rsidRPr="00000000" w14:paraId="0000000B">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I2C i2c_port(p9, p10); </w:t>
              <w:tab/>
              <w:t xml:space="preserve">//Configure a serial port, pins 9 and 10 are sda, scl​</w:t>
            </w:r>
          </w:p>
          <w:p w:rsidR="00000000" w:rsidDel="00000000" w:rsidP="00000000" w:rsidRDefault="00000000" w:rsidRPr="00000000" w14:paraId="0000000C">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0D">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char switch_word ;    </w:t>
              <w:tab/>
              <w:t xml:space="preserve">//word we will send​</w:t>
            </w:r>
          </w:p>
          <w:p w:rsidR="00000000" w:rsidDel="00000000" w:rsidP="00000000" w:rsidRDefault="00000000" w:rsidRPr="00000000" w14:paraId="0000000E">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char recd_val;        </w:t>
              <w:tab/>
              <w:t xml:space="preserve">//value received from slave​</w:t>
            </w:r>
          </w:p>
          <w:p w:rsidR="00000000" w:rsidDel="00000000" w:rsidP="00000000" w:rsidRDefault="00000000" w:rsidRPr="00000000" w14:paraId="0000000F">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const int addr = 0x52;</w:t>
              <w:tab/>
              <w:t xml:space="preserve">//the I2C slave address, an arbitrary even number​</w:t>
            </w:r>
          </w:p>
          <w:p w:rsidR="00000000" w:rsidDel="00000000" w:rsidP="00000000" w:rsidRDefault="00000000" w:rsidRPr="00000000" w14:paraId="00000010">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11">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int main() {​</w:t>
            </w:r>
          </w:p>
          <w:p w:rsidR="00000000" w:rsidDel="00000000" w:rsidP="00000000" w:rsidRDefault="00000000" w:rsidRPr="00000000" w14:paraId="00000012">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while(1) {​</w:t>
            </w:r>
          </w:p>
          <w:p w:rsidR="00000000" w:rsidDel="00000000" w:rsidP="00000000" w:rsidRDefault="00000000" w:rsidRPr="00000000" w14:paraId="00000013">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switch_word=0xaa;                </w:t>
              <w:tab/>
              <w:t xml:space="preserve">//set up a recognisable output pattern​</w:t>
            </w:r>
          </w:p>
          <w:p w:rsidR="00000000" w:rsidDel="00000000" w:rsidP="00000000" w:rsidRDefault="00000000" w:rsidRPr="00000000" w14:paraId="00000014">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//send a single byte of data, in correct I2C package​</w:t>
            </w:r>
          </w:p>
          <w:p w:rsidR="00000000" w:rsidDel="00000000" w:rsidP="00000000" w:rsidRDefault="00000000" w:rsidRPr="00000000" w14:paraId="00000015">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i2c_port.start();                </w:t>
              <w:tab/>
              <w:t xml:space="preserve">//force a start condition​</w:t>
            </w:r>
          </w:p>
          <w:p w:rsidR="00000000" w:rsidDel="00000000" w:rsidP="00000000" w:rsidRDefault="00000000" w:rsidRPr="00000000" w14:paraId="00000016">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i2c_port.write(addr);            </w:t>
              <w:tab/>
              <w:t xml:space="preserve">//send the address​</w:t>
            </w:r>
          </w:p>
          <w:p w:rsidR="00000000" w:rsidDel="00000000" w:rsidP="00000000" w:rsidRDefault="00000000" w:rsidRPr="00000000" w14:paraId="00000017">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i2c_port.write(switch_word);     </w:t>
              <w:tab/>
              <w:t xml:space="preserve">//send one byte of data, ie switch_word​</w:t>
            </w:r>
          </w:p>
          <w:p w:rsidR="00000000" w:rsidDel="00000000" w:rsidP="00000000" w:rsidRDefault="00000000" w:rsidRPr="00000000" w14:paraId="00000018">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i2c_port.stop();                 </w:t>
              <w:tab/>
              <w:t xml:space="preserve">//force a stop condition​</w:t>
            </w:r>
          </w:p>
          <w:p w:rsidR="00000000" w:rsidDel="00000000" w:rsidP="00000000" w:rsidRDefault="00000000" w:rsidRPr="00000000" w14:paraId="00000019">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We can configure a microcontroller as a master or as a slave. Here we have it as a master. We use I2C nomenclature and we name it I two C underscore port. We then set up the pins we’ll use. </w:t>
      </w:r>
    </w:p>
    <w:p w:rsidR="00000000" w:rsidDel="00000000" w:rsidP="00000000" w:rsidRDefault="00000000" w:rsidRPr="00000000" w14:paraId="0000001E">
      <w:pPr>
        <w:rPr>
          <w:sz w:val="24"/>
          <w:szCs w:val="24"/>
        </w:rPr>
      </w:pPr>
      <w:r w:rsidDel="00000000" w:rsidR="00000000" w:rsidRPr="00000000">
        <w:rPr>
          <w:sz w:val="24"/>
          <w:szCs w:val="24"/>
          <w:rtl w:val="0"/>
        </w:rPr>
        <w:t xml:space="preserve">In this example, we’re sending a single byte of data, preceded by the address byte. We package this with start and stop and two write functions.</w:t>
      </w:r>
    </w:p>
    <w:p w:rsidR="00000000" w:rsidDel="00000000" w:rsidP="00000000" w:rsidRDefault="00000000" w:rsidRPr="00000000" w14:paraId="0000001F">
      <w:pPr>
        <w:rPr>
          <w:sz w:val="24"/>
          <w:szCs w:val="24"/>
        </w:rPr>
      </w:pPr>
      <w:r w:rsidDel="00000000" w:rsidR="00000000" w:rsidRPr="00000000">
        <w:rPr>
          <w:sz w:val="24"/>
          <w:szCs w:val="24"/>
          <w:rtl w:val="0"/>
        </w:rPr>
        <w:t xml:space="preserve">It’s possible to configure a microcontroller as a slave. We might use other devices as slaves, but here we have a set of functions that allow us to create that slave. It’s not necessary to set up the frequency, as the master is in charge of that. We can then set up the slave to receive, read, write and perform other I2C related activities.</w:t>
      </w:r>
    </w:p>
    <w:p w:rsidR="00000000" w:rsidDel="00000000" w:rsidP="00000000" w:rsidRDefault="00000000" w:rsidRPr="00000000" w14:paraId="00000020">
      <w:pPr>
        <w:rPr>
          <w:sz w:val="24"/>
          <w:szCs w:val="24"/>
        </w:rPr>
      </w:pPr>
      <w:r w:rsidDel="00000000" w:rsidR="00000000" w:rsidRPr="00000000">
        <w:rPr>
          <w:sz w:val="24"/>
          <w:szCs w:val="24"/>
          <w:rtl w:val="0"/>
        </w:rPr>
        <w:t xml:space="preserve">Remember that a slave can’t initiate a transmission, it can only be ready to receive and wait for the master’s instruction. So here we are setting up the conditions for the slave to receive and acknowledge that it has received the data.</w:t>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0091bd" w:val="clear"/>
            <w:tcMar>
              <w:top w:w="100.0" w:type="dxa"/>
              <w:left w:w="100.0" w:type="dxa"/>
              <w:bottom w:w="100.0" w:type="dxa"/>
              <w:right w:w="100.0" w:type="dxa"/>
            </w:tcMar>
            <w:vAlign w:val="top"/>
          </w:tcPr>
          <w:p w:rsidR="00000000" w:rsidDel="00000000" w:rsidP="00000000" w:rsidRDefault="00000000" w:rsidRPr="00000000" w14:paraId="00000021">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#include &lt;mbed.h&gt;​</w:t>
            </w:r>
          </w:p>
          <w:p w:rsidR="00000000" w:rsidDel="00000000" w:rsidP="00000000" w:rsidRDefault="00000000" w:rsidRPr="00000000" w14:paraId="00000022">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I2CSlave slave(p9, p10);      </w:t>
              <w:tab/>
              <w:t xml:space="preserve">//Configure I2C slave​</w:t>
            </w:r>
          </w:p>
          <w:p w:rsidR="00000000" w:rsidDel="00000000" w:rsidP="00000000" w:rsidRDefault="00000000" w:rsidRPr="00000000" w14:paraId="00000023">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char switch_word ;            </w:t>
              <w:tab/>
              <w:t xml:space="preserve">//word we will send​</w:t>
            </w:r>
          </w:p>
          <w:p w:rsidR="00000000" w:rsidDel="00000000" w:rsidP="00000000" w:rsidRDefault="00000000" w:rsidRPr="00000000" w14:paraId="00000024">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char recd_val;                </w:t>
              <w:tab/>
              <w:t xml:space="preserve">//value received from master​</w:t>
            </w:r>
          </w:p>
          <w:p w:rsidR="00000000" w:rsidDel="00000000" w:rsidP="00000000" w:rsidRDefault="00000000" w:rsidRPr="00000000" w14:paraId="00000025">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26">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int main() {​</w:t>
            </w:r>
          </w:p>
          <w:p w:rsidR="00000000" w:rsidDel="00000000" w:rsidP="00000000" w:rsidRDefault="00000000" w:rsidRPr="00000000" w14:paraId="00000027">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slave.address(0x52);​</w:t>
            </w:r>
          </w:p>
          <w:p w:rsidR="00000000" w:rsidDel="00000000" w:rsidP="00000000" w:rsidRDefault="00000000" w:rsidRPr="00000000" w14:paraId="00000028">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while (1) {​</w:t>
            </w:r>
          </w:p>
          <w:p w:rsidR="00000000" w:rsidDel="00000000" w:rsidP="00000000" w:rsidRDefault="00000000" w:rsidRPr="00000000" w14:paraId="00000029">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2A">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switch_word=0xa0;    //set up a recognisable output pattern​</w:t>
            </w:r>
          </w:p>
          <w:p w:rsidR="00000000" w:rsidDel="00000000" w:rsidP="00000000" w:rsidRDefault="00000000" w:rsidRPr="00000000" w14:paraId="0000002B">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slave.write(switch_word);</w:t>
              <w:tab/>
              <w:t xml:space="preserve">//load up word in readiness to send​</w:t>
            </w:r>
          </w:p>
          <w:p w:rsidR="00000000" w:rsidDel="00000000" w:rsidP="00000000" w:rsidRDefault="00000000" w:rsidRPr="00000000" w14:paraId="0000002C">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//test for I2C, and act accordingly​</w:t>
            </w:r>
          </w:p>
          <w:p w:rsidR="00000000" w:rsidDel="00000000" w:rsidP="00000000" w:rsidRDefault="00000000" w:rsidRPr="00000000" w14:paraId="0000002D">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int i = slave.receive();​</w:t>
            </w:r>
          </w:p>
          <w:p w:rsidR="00000000" w:rsidDel="00000000" w:rsidP="00000000" w:rsidRDefault="00000000" w:rsidRPr="00000000" w14:paraId="0000002E">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if (i == 3){             </w:t>
              <w:tab/>
              <w:t xml:space="preserve">//slave is addressed, master will write​</w:t>
            </w:r>
          </w:p>
          <w:p w:rsidR="00000000" w:rsidDel="00000000" w:rsidP="00000000" w:rsidRDefault="00000000" w:rsidRPr="00000000" w14:paraId="0000002F">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recd_val=slave.read();​</w:t>
            </w:r>
          </w:p>
          <w:p w:rsidR="00000000" w:rsidDel="00000000" w:rsidP="00000000" w:rsidRDefault="00000000" w:rsidRPr="00000000" w14:paraId="00000030">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Arm has provided a set of APIs for USB in the form of a USBDevice library.  A few of these are represented in this table.</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tbl>
      <w:tblPr>
        <w:tblStyle w:val="Table3"/>
        <w:tblW w:w="9025.511811023624"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974.1700832331762"/>
        <w:gridCol w:w="6051.341727790446"/>
        <w:tblGridChange w:id="0">
          <w:tblGrid>
            <w:gridCol w:w="2974.1700832331762"/>
            <w:gridCol w:w="6051.341727790446"/>
          </w:tblGrid>
        </w:tblGridChange>
      </w:tblGrid>
      <w:tr>
        <w:trPr>
          <w:trHeight w:val="420" w:hRule="atLeast"/>
        </w:trPr>
        <w:tc>
          <w:tcPr>
            <w:tcBorders>
              <w:top w:color="0091bd" w:space="0" w:sz="6" w:val="single"/>
              <w:left w:color="0091bd" w:space="0" w:sz="6" w:val="single"/>
              <w:bottom w:color="0091bd" w:space="0" w:sz="6" w:val="single"/>
              <w:right w:color="000000" w:space="0" w:sz="0" w:val="nil"/>
            </w:tcBorders>
            <w:shd w:fill="0091bd" w:val="clear"/>
            <w:tcMar>
              <w:top w:w="0.0" w:type="dxa"/>
              <w:left w:w="0.0" w:type="dxa"/>
              <w:bottom w:w="0.0" w:type="dxa"/>
              <w:right w:w="0.0" w:type="dxa"/>
            </w:tcMar>
            <w:vAlign w:val="top"/>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0" w:lineRule="auto"/>
              <w:rPr>
                <w:b w:val="1"/>
                <w:color w:val="ffffff"/>
              </w:rPr>
            </w:pPr>
            <w:r w:rsidDel="00000000" w:rsidR="00000000" w:rsidRPr="00000000">
              <w:rPr>
                <w:b w:val="1"/>
                <w:color w:val="ffffff"/>
                <w:rtl w:val="0"/>
              </w:rPr>
              <w:t xml:space="preserve">Function Name​</w:t>
            </w:r>
          </w:p>
        </w:tc>
        <w:tc>
          <w:tcPr>
            <w:tcBorders>
              <w:top w:color="0091bd" w:space="0" w:sz="6" w:val="single"/>
              <w:left w:color="000000" w:space="0" w:sz="0" w:val="nil"/>
              <w:bottom w:color="0091bd" w:space="0" w:sz="6" w:val="single"/>
              <w:right w:color="0091bd" w:space="0" w:sz="6" w:val="single"/>
            </w:tcBorders>
            <w:shd w:fill="0091bd" w:val="clear"/>
            <w:tcMar>
              <w:top w:w="0.0" w:type="dxa"/>
              <w:left w:w="0.0" w:type="dxa"/>
              <w:bottom w:w="0.0" w:type="dxa"/>
              <w:right w:w="0.0" w:type="dxa"/>
            </w:tcMar>
            <w:vAlign w:val="top"/>
          </w:tcPr>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0" w:lineRule="auto"/>
              <w:rPr>
                <w:b w:val="1"/>
                <w:color w:val="ffffff"/>
              </w:rPr>
            </w:pPr>
            <w:r w:rsidDel="00000000" w:rsidR="00000000" w:rsidRPr="00000000">
              <w:rPr>
                <w:b w:val="1"/>
                <w:color w:val="ffffff"/>
                <w:rtl w:val="0"/>
              </w:rPr>
              <w:t xml:space="preserve">Description ​</w:t>
            </w:r>
          </w:p>
        </w:tc>
      </w:tr>
      <w:tr>
        <w:trPr>
          <w:trHeight w:val="375"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0" w:lineRule="auto"/>
              <w:jc w:val="both"/>
              <w:rPr>
                <w:sz w:val="19"/>
                <w:szCs w:val="19"/>
              </w:rPr>
            </w:pPr>
            <w:r w:rsidDel="00000000" w:rsidR="00000000" w:rsidRPr="00000000">
              <w:rPr>
                <w:sz w:val="19"/>
                <w:szCs w:val="19"/>
                <w:rtl w:val="0"/>
              </w:rPr>
              <w:t xml:space="preserve">USBMouse​</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top"/>
          </w:tcPr>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0" w:lineRule="auto"/>
              <w:jc w:val="both"/>
              <w:rPr>
                <w:sz w:val="19"/>
                <w:szCs w:val="19"/>
              </w:rPr>
            </w:pPr>
            <w:r w:rsidDel="00000000" w:rsidR="00000000" w:rsidRPr="00000000">
              <w:rPr>
                <w:sz w:val="19"/>
                <w:szCs w:val="19"/>
                <w:rtl w:val="0"/>
              </w:rPr>
              <w:t xml:space="preserve">Allows the mbed to emulate a USB mouse​</w:t>
            </w:r>
          </w:p>
        </w:tc>
      </w:tr>
      <w:tr>
        <w:trPr>
          <w:trHeight w:val="375"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0" w:lineRule="auto"/>
              <w:jc w:val="both"/>
              <w:rPr>
                <w:sz w:val="19"/>
                <w:szCs w:val="19"/>
              </w:rPr>
            </w:pPr>
            <w:r w:rsidDel="00000000" w:rsidR="00000000" w:rsidRPr="00000000">
              <w:rPr>
                <w:sz w:val="19"/>
                <w:szCs w:val="19"/>
                <w:rtl w:val="0"/>
              </w:rPr>
              <w:t xml:space="preserve">USBKeyboard​</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top"/>
          </w:tcPr>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0" w:lineRule="auto"/>
              <w:jc w:val="both"/>
              <w:rPr>
                <w:sz w:val="19"/>
                <w:szCs w:val="19"/>
              </w:rPr>
            </w:pPr>
            <w:r w:rsidDel="00000000" w:rsidR="00000000" w:rsidRPr="00000000">
              <w:rPr>
                <w:sz w:val="19"/>
                <w:szCs w:val="19"/>
                <w:rtl w:val="0"/>
              </w:rPr>
              <w:t xml:space="preserve">Allows the mbed to emulate a USB keyboard​</w:t>
            </w:r>
          </w:p>
        </w:tc>
      </w:tr>
      <w:tr>
        <w:trPr>
          <w:trHeight w:val="345"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0" w:lineRule="auto"/>
              <w:jc w:val="both"/>
              <w:rPr>
                <w:sz w:val="19"/>
                <w:szCs w:val="19"/>
              </w:rPr>
            </w:pPr>
            <w:r w:rsidDel="00000000" w:rsidR="00000000" w:rsidRPr="00000000">
              <w:rPr>
                <w:sz w:val="19"/>
                <w:szCs w:val="19"/>
                <w:rtl w:val="0"/>
              </w:rPr>
              <w:t xml:space="preserve">USBMouseKeyboard​</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top"/>
          </w:tcPr>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0" w:lineRule="auto"/>
              <w:jc w:val="both"/>
              <w:rPr>
                <w:sz w:val="19"/>
                <w:szCs w:val="19"/>
              </w:rPr>
            </w:pPr>
            <w:r w:rsidDel="00000000" w:rsidR="00000000" w:rsidRPr="00000000">
              <w:rPr>
                <w:sz w:val="19"/>
                <w:szCs w:val="19"/>
                <w:rtl w:val="0"/>
              </w:rPr>
              <w:t xml:space="preserve">A USB mouse and keyboard feature set combined in a single library​</w:t>
            </w:r>
          </w:p>
        </w:tc>
      </w:tr>
      <w:tr>
        <w:trPr>
          <w:trHeight w:val="645"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0" w:lineRule="auto"/>
              <w:jc w:val="both"/>
              <w:rPr>
                <w:sz w:val="19"/>
                <w:szCs w:val="19"/>
              </w:rPr>
            </w:pPr>
            <w:r w:rsidDel="00000000" w:rsidR="00000000" w:rsidRPr="00000000">
              <w:rPr>
                <w:sz w:val="19"/>
                <w:szCs w:val="19"/>
                <w:rtl w:val="0"/>
              </w:rPr>
              <w:t xml:space="preserve">USBHID​</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top"/>
          </w:tcPr>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0" w:lineRule="auto"/>
              <w:jc w:val="both"/>
              <w:rPr>
                <w:sz w:val="19"/>
                <w:szCs w:val="19"/>
              </w:rPr>
            </w:pPr>
            <w:r w:rsidDel="00000000" w:rsidR="00000000" w:rsidRPr="00000000">
              <w:rPr>
                <w:sz w:val="19"/>
                <w:szCs w:val="19"/>
                <w:rtl w:val="0"/>
              </w:rPr>
              <w:t xml:space="preserve">Allows custom data to be sent and received from a Human Interface Device (HID) allowing custom USB features to be developed without the need for host drivers to be installed​</w:t>
            </w:r>
          </w:p>
        </w:tc>
      </w:tr>
      <w:tr>
        <w:trPr>
          <w:trHeight w:val="39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0" w:lineRule="auto"/>
              <w:jc w:val="both"/>
              <w:rPr>
                <w:sz w:val="19"/>
                <w:szCs w:val="19"/>
              </w:rPr>
            </w:pPr>
            <w:r w:rsidDel="00000000" w:rsidR="00000000" w:rsidRPr="00000000">
              <w:rPr>
                <w:sz w:val="19"/>
                <w:szCs w:val="19"/>
                <w:rtl w:val="0"/>
              </w:rPr>
              <w:t xml:space="preserve">USBSerial​</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top"/>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0" w:lineRule="auto"/>
              <w:jc w:val="both"/>
              <w:rPr>
                <w:sz w:val="19"/>
                <w:szCs w:val="19"/>
              </w:rPr>
            </w:pPr>
            <w:r w:rsidDel="00000000" w:rsidR="00000000" w:rsidRPr="00000000">
              <w:rPr>
                <w:sz w:val="19"/>
                <w:szCs w:val="19"/>
                <w:rtl w:val="0"/>
              </w:rPr>
              <w:t xml:space="preserve">Emulates an additional standard serial port on the mbed, through the USB connections​</w:t>
            </w:r>
          </w:p>
        </w:tc>
      </w:tr>
      <w:tr>
        <w:trPr>
          <w:trHeight w:val="435"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0" w:lineRule="auto"/>
              <w:jc w:val="both"/>
              <w:rPr>
                <w:sz w:val="19"/>
                <w:szCs w:val="19"/>
              </w:rPr>
            </w:pPr>
            <w:r w:rsidDel="00000000" w:rsidR="00000000" w:rsidRPr="00000000">
              <w:rPr>
                <w:sz w:val="19"/>
                <w:szCs w:val="19"/>
                <w:rtl w:val="0"/>
              </w:rPr>
              <w:t xml:space="preserve">USBMIDI​</w:t>
            </w:r>
            <w:r w:rsidDel="00000000" w:rsidR="00000000" w:rsidRPr="00000000">
              <w:rPr>
                <w:rtl w:val="0"/>
              </w:rPr>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top"/>
          </w:tcPr>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0" w:lineRule="auto"/>
              <w:jc w:val="both"/>
              <w:rPr>
                <w:sz w:val="19"/>
                <w:szCs w:val="19"/>
              </w:rPr>
            </w:pPr>
            <w:r w:rsidDel="00000000" w:rsidR="00000000" w:rsidRPr="00000000">
              <w:rPr>
                <w:sz w:val="19"/>
                <w:szCs w:val="19"/>
                <w:rtl w:val="0"/>
              </w:rPr>
              <w:t xml:space="preserve">Allows send and receive of MIDI messages in communication with a host PC using MIDI sequencer software​</w:t>
            </w:r>
          </w:p>
        </w:tc>
      </w:tr>
      <w:tr>
        <w:trPr>
          <w:trHeight w:val="435"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0" w:lineRule="auto"/>
              <w:jc w:val="both"/>
              <w:rPr>
                <w:sz w:val="19"/>
                <w:szCs w:val="19"/>
              </w:rPr>
            </w:pPr>
            <w:r w:rsidDel="00000000" w:rsidR="00000000" w:rsidRPr="00000000">
              <w:rPr>
                <w:sz w:val="19"/>
                <w:szCs w:val="19"/>
                <w:rtl w:val="0"/>
              </w:rPr>
              <w:t xml:space="preserve">USBAudio​</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top"/>
          </w:tcPr>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0" w:lineRule="auto"/>
              <w:jc w:val="both"/>
              <w:rPr>
                <w:sz w:val="19"/>
                <w:szCs w:val="19"/>
              </w:rPr>
            </w:pPr>
            <w:r w:rsidDel="00000000" w:rsidR="00000000" w:rsidRPr="00000000">
              <w:rPr>
                <w:sz w:val="19"/>
                <w:szCs w:val="19"/>
                <w:rtl w:val="0"/>
              </w:rPr>
              <w:t xml:space="preserve">Allows the mbed to be recognised as an audio interface allowing streaming audio to be read, output or analysed and processed.​</w:t>
            </w:r>
          </w:p>
        </w:tc>
      </w:tr>
      <w:tr>
        <w:trPr>
          <w:trHeight w:val="39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0" w:lineRule="auto"/>
              <w:jc w:val="both"/>
              <w:rPr>
                <w:sz w:val="19"/>
                <w:szCs w:val="19"/>
              </w:rPr>
            </w:pPr>
            <w:r w:rsidDel="00000000" w:rsidR="00000000" w:rsidRPr="00000000">
              <w:rPr>
                <w:sz w:val="19"/>
                <w:szCs w:val="19"/>
                <w:rtl w:val="0"/>
              </w:rPr>
              <w:t xml:space="preserve">USBMSD​</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top"/>
          </w:tcPr>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0" w:lineRule="auto"/>
              <w:jc w:val="both"/>
              <w:rPr>
                <w:sz w:val="19"/>
                <w:szCs w:val="19"/>
              </w:rPr>
            </w:pPr>
            <w:r w:rsidDel="00000000" w:rsidR="00000000" w:rsidRPr="00000000">
              <w:rPr>
                <w:sz w:val="19"/>
                <w:szCs w:val="19"/>
                <w:rtl w:val="0"/>
              </w:rPr>
              <w:t xml:space="preserve">Emulates a mass storage device over USB, allowing interaction with a USB storage device.​</w:t>
            </w:r>
          </w:p>
        </w:tc>
      </w:tr>
    </w:tbl>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Most of them allow the Mbed to emulate a number of external devices through USB.</w:t>
      </w:r>
    </w:p>
    <w:tbl>
      <w:tblPr>
        <w:tblStyle w:val="Table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0091bd" w:val="clear"/>
            <w:tcMar>
              <w:top w:w="100.0" w:type="dxa"/>
              <w:left w:w="100.0" w:type="dxa"/>
              <w:bottom w:w="100.0" w:type="dxa"/>
              <w:right w:w="100.0" w:type="dxa"/>
            </w:tcMar>
            <w:vAlign w:val="top"/>
          </w:tcPr>
          <w:p w:rsidR="00000000" w:rsidDel="00000000" w:rsidP="00000000" w:rsidRDefault="00000000" w:rsidRPr="00000000" w14:paraId="0000004E">
            <w:pPr>
              <w:spacing w:after="0" w:line="240" w:lineRule="auto"/>
              <w:rPr/>
            </w:pPr>
            <w:r w:rsidDel="00000000" w:rsidR="00000000" w:rsidRPr="00000000">
              <w:rPr>
                <w:rtl w:val="0"/>
              </w:rPr>
              <w:t xml:space="preserve">​</w:t>
            </w:r>
          </w:p>
          <w:p w:rsidR="00000000" w:rsidDel="00000000" w:rsidP="00000000" w:rsidRDefault="00000000" w:rsidRPr="00000000" w14:paraId="0000004F">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#include "mbed.h"                  </w:t>
              <w:tab/>
              <w:t xml:space="preserve">// include mbed library​</w:t>
            </w:r>
          </w:p>
          <w:p w:rsidR="00000000" w:rsidDel="00000000" w:rsidP="00000000" w:rsidRDefault="00000000" w:rsidRPr="00000000" w14:paraId="00000050">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#include "USBMouse.h"              </w:t>
              <w:tab/>
              <w:t xml:space="preserve">// include USB Mouse library​</w:t>
            </w:r>
          </w:p>
          <w:p w:rsidR="00000000" w:rsidDel="00000000" w:rsidP="00000000" w:rsidRDefault="00000000" w:rsidRPr="00000000" w14:paraId="00000051">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USBMouse mouse;                    </w:t>
              <w:tab/>
              <w:t xml:space="preserve">// define USBMouse interface​</w:t>
            </w:r>
          </w:p>
          <w:p w:rsidR="00000000" w:rsidDel="00000000" w:rsidP="00000000" w:rsidRDefault="00000000" w:rsidRPr="00000000" w14:paraId="00000052">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53">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int dx[]={40,0,-40,0};             </w:t>
              <w:tab/>
              <w:t xml:space="preserve">// relative x position </w:t>
            </w:r>
            <w:r w:rsidDel="00000000" w:rsidR="00000000" w:rsidRPr="00000000">
              <w:rPr>
                <w:rFonts w:ascii="Courier New" w:cs="Courier New" w:eastAsia="Courier New" w:hAnsi="Courier New"/>
                <w:color w:val="ffffff"/>
                <w:rtl w:val="0"/>
              </w:rPr>
              <w:t xml:space="preserve">co-ordinates​</w:t>
            </w:r>
            <w:r w:rsidDel="00000000" w:rsidR="00000000" w:rsidRPr="00000000">
              <w:rPr>
                <w:rtl w:val="0"/>
              </w:rPr>
            </w:r>
          </w:p>
          <w:p w:rsidR="00000000" w:rsidDel="00000000" w:rsidP="00000000" w:rsidRDefault="00000000" w:rsidRPr="00000000" w14:paraId="00000054">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int dy[]={0,40,0,-40};             </w:t>
              <w:tab/>
              <w:t xml:space="preserve">// relative y position </w:t>
            </w:r>
            <w:r w:rsidDel="00000000" w:rsidR="00000000" w:rsidRPr="00000000">
              <w:rPr>
                <w:rFonts w:ascii="Courier New" w:cs="Courier New" w:eastAsia="Courier New" w:hAnsi="Courier New"/>
                <w:color w:val="ffffff"/>
                <w:rtl w:val="0"/>
              </w:rPr>
              <w:t xml:space="preserve">co-ordinates​</w:t>
            </w:r>
            <w:r w:rsidDel="00000000" w:rsidR="00000000" w:rsidRPr="00000000">
              <w:rPr>
                <w:rtl w:val="0"/>
              </w:rPr>
            </w:r>
          </w:p>
          <w:p w:rsidR="00000000" w:rsidDel="00000000" w:rsidP="00000000" w:rsidRDefault="00000000" w:rsidRPr="00000000" w14:paraId="00000055">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56">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int main() {    ​</w:t>
            </w:r>
          </w:p>
          <w:p w:rsidR="00000000" w:rsidDel="00000000" w:rsidP="00000000" w:rsidRDefault="00000000" w:rsidRPr="00000000" w14:paraId="00000057">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while (1) {​</w:t>
            </w:r>
          </w:p>
          <w:p w:rsidR="00000000" w:rsidDel="00000000" w:rsidP="00000000" w:rsidRDefault="00000000" w:rsidRPr="00000000" w14:paraId="00000058">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for (int i=0; i&lt;4; i++) {  </w:t>
              <w:tab/>
              <w:t xml:space="preserve">// scroll through position </w:t>
            </w:r>
            <w:r w:rsidDel="00000000" w:rsidR="00000000" w:rsidRPr="00000000">
              <w:rPr>
                <w:rFonts w:ascii="Courier New" w:cs="Courier New" w:eastAsia="Courier New" w:hAnsi="Courier New"/>
                <w:color w:val="ffffff"/>
                <w:rtl w:val="0"/>
              </w:rPr>
              <w:t xml:space="preserve">co-ordinates​</w:t>
            </w:r>
            <w:r w:rsidDel="00000000" w:rsidR="00000000" w:rsidRPr="00000000">
              <w:rPr>
                <w:rtl w:val="0"/>
              </w:rPr>
            </w:r>
          </w:p>
          <w:p w:rsidR="00000000" w:rsidDel="00000000" w:rsidP="00000000" w:rsidRDefault="00000000" w:rsidRPr="00000000" w14:paraId="00000059">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mouse.move(dx[i],dy[i]); </w:t>
              <w:tab/>
              <w:t xml:space="preserve">// move mouse to </w:t>
            </w:r>
            <w:r w:rsidDel="00000000" w:rsidR="00000000" w:rsidRPr="00000000">
              <w:rPr>
                <w:rFonts w:ascii="Courier New" w:cs="Courier New" w:eastAsia="Courier New" w:hAnsi="Courier New"/>
                <w:color w:val="ffffff"/>
                <w:rtl w:val="0"/>
              </w:rPr>
              <w:t xml:space="preserve">co-ordinate</w:t>
            </w: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5A">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tab/>
              <w:t xml:space="preserve">wait(0.2);​</w:t>
            </w:r>
          </w:p>
          <w:p w:rsidR="00000000" w:rsidDel="00000000" w:rsidP="00000000" w:rsidRDefault="00000000" w:rsidRPr="00000000" w14:paraId="0000005B">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w:t>
            </w:r>
          </w:p>
          <w:p w:rsidR="00000000" w:rsidDel="00000000" w:rsidP="00000000" w:rsidRDefault="00000000" w:rsidRPr="00000000" w14:paraId="0000005C">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5D">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This example shows how we can emulate a USB mouse with the Mbed.</w:t>
      </w:r>
    </w:p>
    <w:p w:rsidR="00000000" w:rsidDel="00000000" w:rsidP="00000000" w:rsidRDefault="00000000" w:rsidRPr="00000000" w14:paraId="00000061">
      <w:pPr>
        <w:rPr>
          <w:sz w:val="24"/>
          <w:szCs w:val="24"/>
        </w:rPr>
      </w:pPr>
      <w:r w:rsidDel="00000000" w:rsidR="00000000" w:rsidRPr="00000000">
        <w:rPr>
          <w:sz w:val="24"/>
          <w:szCs w:val="24"/>
          <w:rtl w:val="0"/>
        </w:rPr>
        <w:t xml:space="preserve"> With USBMouse it is possible to make the Mbed behave like a standard USB mouse, sending position and button press commands to the host. We can see this in this example. </w:t>
      </w:r>
    </w:p>
    <w:p w:rsidR="00000000" w:rsidDel="00000000" w:rsidP="00000000" w:rsidRDefault="00000000" w:rsidRPr="00000000" w14:paraId="00000062">
      <w:pPr>
        <w:rPr>
          <w:sz w:val="24"/>
          <w:szCs w:val="24"/>
        </w:rPr>
      </w:pPr>
      <w:r w:rsidDel="00000000" w:rsidR="00000000" w:rsidRPr="00000000">
        <w:rPr>
          <w:sz w:val="24"/>
          <w:szCs w:val="24"/>
          <w:rtl w:val="0"/>
        </w:rPr>
        <w:t xml:space="preserve">This program example implements a USB mouse interface and continuously sends relative position information to move the mouse pointer around four coordinates which make up a square. These are defined by the two arrays dx and dy. ​</w:t>
      </w:r>
    </w:p>
    <w:p w:rsidR="00000000" w:rsidDel="00000000" w:rsidP="00000000" w:rsidRDefault="00000000" w:rsidRPr="00000000" w14:paraId="00000063">
      <w:pPr>
        <w:rPr>
          <w:sz w:val="24"/>
          <w:szCs w:val="24"/>
        </w:rPr>
      </w:pPr>
      <w:r w:rsidDel="00000000" w:rsidR="00000000" w:rsidRPr="00000000">
        <w:rPr>
          <w:sz w:val="24"/>
          <w:szCs w:val="24"/>
          <w:rtl w:val="0"/>
        </w:rPr>
        <w:t xml:space="preserve">To compile this program it is necessary to import the USBDevice library. The Mbed-enabled device running the program needs to have USB capability, and is connected via its USB port to the PC.</w:t>
      </w:r>
    </w:p>
    <w:p w:rsidR="00000000" w:rsidDel="00000000" w:rsidP="00000000" w:rsidRDefault="00000000" w:rsidRPr="00000000" w14:paraId="00000064">
      <w:pPr>
        <w:rPr>
          <w:sz w:val="24"/>
          <w:szCs w:val="24"/>
        </w:rPr>
      </w:pPr>
      <w:r w:rsidDel="00000000" w:rsidR="00000000" w:rsidRPr="00000000">
        <w:rPr>
          <w:sz w:val="24"/>
          <w:szCs w:val="24"/>
          <w:rtl w:val="0"/>
        </w:rPr>
        <w:t xml:space="preserve">Note that although this is simple, this is a complete program.</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Visit arm.com for more information.</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sectPr>
      <w:headerReference r:id="rId6" w:type="default"/>
      <w:foot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d5156"/>
        <w:sz w:val="21"/>
        <w:szCs w:val="21"/>
        <w:highlight w:val="white"/>
        <w:u w:val="none"/>
        <w:vertAlign w:val="baseline"/>
        <w:rtl w:val="0"/>
      </w:rPr>
      <w:t xml:space="preserve">© Arm 2021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895672" cy="346902"/>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95672" cy="34690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