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44C7E" w14:textId="77777777" w:rsidR="000E4DF1" w:rsidRDefault="000E4DF1">
      <w:pPr>
        <w:rPr>
          <w:sz w:val="20"/>
          <w:szCs w:val="20"/>
        </w:rPr>
      </w:pPr>
    </w:p>
    <w:p w14:paraId="7647318C" w14:textId="77777777" w:rsidR="000E4DF1" w:rsidRDefault="00D908F5">
      <w:pPr>
        <w:pStyle w:val="Ttulo3"/>
        <w:jc w:val="center"/>
        <w:rPr>
          <w:rFonts w:ascii="Montserrat" w:eastAsia="Montserrat" w:hAnsi="Montserrat" w:cs="Montserrat"/>
          <w:color w:val="132158"/>
          <w:sz w:val="24"/>
          <w:szCs w:val="24"/>
        </w:rPr>
      </w:pPr>
      <w:bookmarkStart w:id="0" w:name="_hijn3cqjfkhj" w:colFirst="0" w:colLast="0"/>
      <w:bookmarkEnd w:id="0"/>
      <w:proofErr w:type="spellStart"/>
      <w:r>
        <w:rPr>
          <w:rFonts w:ascii="Montserrat" w:eastAsia="Montserrat" w:hAnsi="Montserrat" w:cs="Montserrat"/>
          <w:b/>
          <w:color w:val="132158"/>
          <w:sz w:val="24"/>
          <w:szCs w:val="24"/>
        </w:rPr>
        <w:t>Datatón</w:t>
      </w:r>
      <w:proofErr w:type="spellEnd"/>
      <w:r>
        <w:rPr>
          <w:rFonts w:ascii="Montserrat" w:eastAsia="Montserrat" w:hAnsi="Montserrat" w:cs="Montserrat"/>
          <w:b/>
          <w:color w:val="132158"/>
          <w:sz w:val="24"/>
          <w:szCs w:val="24"/>
        </w:rPr>
        <w:t xml:space="preserve"> por la integridad en contratación de obras pública</w:t>
      </w:r>
      <w:r>
        <w:rPr>
          <w:rFonts w:ascii="Montserrat" w:eastAsia="Montserrat" w:hAnsi="Montserrat" w:cs="Montserrat"/>
          <w:color w:val="132158"/>
          <w:sz w:val="24"/>
          <w:szCs w:val="24"/>
        </w:rPr>
        <w:br/>
        <w:t xml:space="preserve"> Etapa 1: Data </w:t>
      </w:r>
      <w:proofErr w:type="spellStart"/>
      <w:r>
        <w:rPr>
          <w:rFonts w:ascii="Montserrat" w:eastAsia="Montserrat" w:hAnsi="Montserrat" w:cs="Montserrat"/>
          <w:color w:val="132158"/>
          <w:sz w:val="24"/>
          <w:szCs w:val="24"/>
        </w:rPr>
        <w:t>raymi</w:t>
      </w:r>
      <w:proofErr w:type="spellEnd"/>
      <w:r>
        <w:rPr>
          <w:rFonts w:ascii="Montserrat" w:eastAsia="Montserrat" w:hAnsi="Montserrat" w:cs="Montserrat"/>
          <w:color w:val="132158"/>
          <w:sz w:val="24"/>
          <w:szCs w:val="24"/>
        </w:rPr>
        <w:t>: 29 de enero</w:t>
      </w:r>
      <w:r>
        <w:rPr>
          <w:rFonts w:ascii="Montserrat" w:eastAsia="Montserrat" w:hAnsi="Montserrat" w:cs="Montserrat"/>
          <w:color w:val="132158"/>
          <w:sz w:val="24"/>
          <w:szCs w:val="24"/>
        </w:rPr>
        <w:br/>
        <w:t xml:space="preserve"> Etapa 2: Demo </w:t>
      </w:r>
      <w:proofErr w:type="spellStart"/>
      <w:r>
        <w:rPr>
          <w:rFonts w:ascii="Montserrat" w:eastAsia="Montserrat" w:hAnsi="Montserrat" w:cs="Montserrat"/>
          <w:color w:val="132158"/>
          <w:sz w:val="24"/>
          <w:szCs w:val="24"/>
        </w:rPr>
        <w:t>day</w:t>
      </w:r>
      <w:proofErr w:type="spellEnd"/>
      <w:r>
        <w:rPr>
          <w:rFonts w:ascii="Montserrat" w:eastAsia="Montserrat" w:hAnsi="Montserrat" w:cs="Montserrat"/>
          <w:color w:val="132158"/>
          <w:sz w:val="24"/>
          <w:szCs w:val="24"/>
        </w:rPr>
        <w:t>:  19 de febrero del 2022</w:t>
      </w:r>
      <w:r>
        <w:rPr>
          <w:rFonts w:ascii="Montserrat" w:eastAsia="Montserrat" w:hAnsi="Montserrat" w:cs="Montserrat"/>
          <w:color w:val="132158"/>
          <w:sz w:val="24"/>
          <w:szCs w:val="24"/>
        </w:rPr>
        <w:br/>
      </w:r>
    </w:p>
    <w:p w14:paraId="2444B568" w14:textId="6F1946A6" w:rsidR="000E4DF1" w:rsidRDefault="00D908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jc w:val="both"/>
        <w:rPr>
          <w:rFonts w:ascii="Montserrat" w:eastAsia="Montserrat" w:hAnsi="Montserrat" w:cs="Montserrat"/>
          <w:color w:val="132158"/>
          <w:sz w:val="20"/>
          <w:szCs w:val="20"/>
        </w:rPr>
      </w:pPr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El siguiente documento contiene información sobre el evento organizado por Data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Science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Research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Perú y USAID donde se establecen todas las reglas aplicables a la </w:t>
      </w:r>
      <w:proofErr w:type="spellStart"/>
      <w:r>
        <w:rPr>
          <w:rFonts w:ascii="Montserrat" w:eastAsia="Montserrat" w:hAnsi="Montserrat" w:cs="Montserrat"/>
          <w:b/>
          <w:color w:val="132158"/>
          <w:sz w:val="20"/>
          <w:szCs w:val="20"/>
        </w:rPr>
        <w:t>Dataton</w:t>
      </w:r>
      <w:proofErr w:type="spellEnd"/>
      <w:r>
        <w:rPr>
          <w:rFonts w:ascii="Montserrat" w:eastAsia="Montserrat" w:hAnsi="Montserrat" w:cs="Montserrat"/>
          <w:b/>
          <w:color w:val="132158"/>
          <w:sz w:val="20"/>
          <w:szCs w:val="20"/>
        </w:rPr>
        <w:t xml:space="preserve"> por la integridad en obras </w:t>
      </w:r>
      <w:r w:rsidR="00BC754C">
        <w:rPr>
          <w:rFonts w:ascii="Montserrat" w:eastAsia="Montserrat" w:hAnsi="Montserrat" w:cs="Montserrat"/>
          <w:b/>
          <w:color w:val="132158"/>
          <w:sz w:val="20"/>
          <w:szCs w:val="20"/>
        </w:rPr>
        <w:t>públicas.</w:t>
      </w:r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Por lo tanto, los(as) candidatos(as) y/o participantes, en el acto de registrarse e inscribirse, se adhieren completamente a todas sus disposiciones, declarando que aceptan todos los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términos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de estas bases.</w:t>
      </w:r>
    </w:p>
    <w:p w14:paraId="7AF01FD5" w14:textId="77777777" w:rsidR="000E4DF1" w:rsidRDefault="00D908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jc w:val="both"/>
        <w:rPr>
          <w:rFonts w:ascii="Montserrat" w:eastAsia="Montserrat" w:hAnsi="Montserrat" w:cs="Montserrat"/>
          <w:b/>
          <w:color w:val="FF005A"/>
          <w:sz w:val="20"/>
          <w:szCs w:val="20"/>
        </w:rPr>
      </w:pPr>
      <w:r>
        <w:rPr>
          <w:rFonts w:ascii="Montserrat" w:eastAsia="Montserrat" w:hAnsi="Montserrat" w:cs="Montserrat"/>
          <w:b/>
          <w:color w:val="FF005A"/>
          <w:sz w:val="20"/>
          <w:szCs w:val="20"/>
        </w:rPr>
        <w:t>DESAFÍO</w:t>
      </w:r>
    </w:p>
    <w:p w14:paraId="69023266" w14:textId="4C6E2AD8" w:rsidR="000E4DF1" w:rsidRDefault="00D908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jc w:val="both"/>
        <w:rPr>
          <w:rFonts w:ascii="Montserrat" w:eastAsia="Montserrat" w:hAnsi="Montserrat" w:cs="Montserrat"/>
          <w:color w:val="132158"/>
          <w:sz w:val="20"/>
          <w:szCs w:val="20"/>
        </w:rPr>
      </w:pPr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Adaptar y aprovechar los beneficios de la ciencia de datos e inteligencia artificial para resolver los desafíos actuales relacionados a corrupción </w:t>
      </w:r>
      <w:r w:rsidRPr="00834EB4">
        <w:rPr>
          <w:rFonts w:ascii="Montserrat" w:eastAsia="Montserrat" w:hAnsi="Montserrat" w:cs="Montserrat"/>
          <w:b/>
          <w:bCs/>
          <w:color w:val="132158"/>
          <w:sz w:val="20"/>
          <w:szCs w:val="20"/>
        </w:rPr>
        <w:t xml:space="preserve">en contrataciones en obras públicas del estado </w:t>
      </w:r>
      <w:r w:rsidR="00834EB4" w:rsidRPr="00834EB4">
        <w:rPr>
          <w:rFonts w:ascii="Montserrat" w:eastAsia="Montserrat" w:hAnsi="Montserrat" w:cs="Montserrat"/>
          <w:b/>
          <w:bCs/>
          <w:color w:val="132158"/>
          <w:sz w:val="20"/>
          <w:szCs w:val="20"/>
        </w:rPr>
        <w:t>peruano</w:t>
      </w:r>
      <w:r w:rsidRPr="00834EB4">
        <w:rPr>
          <w:rFonts w:ascii="Montserrat" w:eastAsia="Montserrat" w:hAnsi="Montserrat" w:cs="Montserrat"/>
          <w:b/>
          <w:bCs/>
          <w:color w:val="132158"/>
          <w:sz w:val="20"/>
          <w:szCs w:val="20"/>
        </w:rPr>
        <w:t>.</w:t>
      </w:r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La solución tecnológica a presentar contempla un nivel de innovación, aplicable, sostenible y escalable a una de las categorías establecidas.</w:t>
      </w:r>
    </w:p>
    <w:p w14:paraId="1454755C" w14:textId="77777777" w:rsidR="000E4DF1" w:rsidRDefault="00D908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jc w:val="both"/>
        <w:rPr>
          <w:rFonts w:ascii="Montserrat" w:eastAsia="Montserrat" w:hAnsi="Montserrat" w:cs="Montserrat"/>
          <w:b/>
          <w:color w:val="FF005A"/>
          <w:sz w:val="20"/>
          <w:szCs w:val="20"/>
        </w:rPr>
      </w:pPr>
      <w:r>
        <w:rPr>
          <w:rFonts w:ascii="Montserrat" w:eastAsia="Montserrat" w:hAnsi="Montserrat" w:cs="Montserrat"/>
          <w:b/>
          <w:color w:val="FF005A"/>
          <w:sz w:val="20"/>
          <w:szCs w:val="20"/>
        </w:rPr>
        <w:t>ETAPAS</w:t>
      </w:r>
    </w:p>
    <w:p w14:paraId="0726F908" w14:textId="77777777" w:rsidR="000E4DF1" w:rsidRDefault="00D908F5">
      <w:pPr>
        <w:shd w:val="clear" w:color="auto" w:fill="FFFFFF"/>
        <w:spacing w:before="240" w:after="240"/>
        <w:jc w:val="both"/>
        <w:rPr>
          <w:rFonts w:ascii="Montserrat" w:eastAsia="Montserrat" w:hAnsi="Montserrat" w:cs="Montserrat"/>
          <w:color w:val="132158"/>
          <w:sz w:val="20"/>
          <w:szCs w:val="20"/>
        </w:rPr>
      </w:pPr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Debido a la complejidad del desafío y a la baja cantidad de datos abiertos en formato estándar para la construcción de prototipos o soluciones al desafío, se propone dividir la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Dataton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en dos etapas durante las cuales los equipos podrán participar y ser premiados.</w:t>
      </w:r>
    </w:p>
    <w:p w14:paraId="7D2C5AA1" w14:textId="77777777" w:rsidR="000E4DF1" w:rsidRDefault="00D908F5">
      <w:pPr>
        <w:numPr>
          <w:ilvl w:val="0"/>
          <w:numId w:val="5"/>
        </w:numPr>
        <w:shd w:val="clear" w:color="auto" w:fill="FFFFFF"/>
        <w:spacing w:before="240" w:after="240"/>
        <w:jc w:val="both"/>
        <w:rPr>
          <w:rFonts w:ascii="Montserrat" w:eastAsia="Montserrat" w:hAnsi="Montserrat" w:cs="Montserrat"/>
          <w:b/>
          <w:color w:val="132158"/>
          <w:sz w:val="20"/>
          <w:szCs w:val="20"/>
        </w:rPr>
      </w:pPr>
      <w:r>
        <w:rPr>
          <w:rFonts w:ascii="Montserrat" w:eastAsia="Montserrat" w:hAnsi="Montserrat" w:cs="Montserrat"/>
          <w:b/>
          <w:color w:val="132158"/>
          <w:sz w:val="20"/>
          <w:szCs w:val="20"/>
        </w:rPr>
        <w:t xml:space="preserve">Etapa 1: Extracción, transformación, carga y apertura de datos </w:t>
      </w:r>
    </w:p>
    <w:p w14:paraId="299DD191" w14:textId="7E3DF21E" w:rsidR="000E4DF1" w:rsidRDefault="00D908F5">
      <w:pPr>
        <w:shd w:val="clear" w:color="auto" w:fill="FFFFFF"/>
        <w:spacing w:before="240" w:after="240"/>
        <w:ind w:left="720"/>
        <w:jc w:val="both"/>
        <w:rPr>
          <w:rFonts w:ascii="Montserrat" w:eastAsia="Montserrat" w:hAnsi="Montserrat" w:cs="Montserrat"/>
          <w:color w:val="132158"/>
          <w:sz w:val="20"/>
          <w:szCs w:val="20"/>
        </w:rPr>
      </w:pPr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El objetivo de esta etapa es que en conjunto los equipos puedan identificar las fuentes de datos relevantes a distintos retos y bajo procedimientos de extracción de información automática se puedan liberar dichos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datasets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</w:t>
      </w:r>
      <w:hyperlink r:id="rId7">
        <w:r>
          <w:rPr>
            <w:rFonts w:ascii="Montserrat" w:eastAsia="Montserrat" w:hAnsi="Montserrat" w:cs="Montserrat"/>
            <w:color w:val="1155CC"/>
            <w:sz w:val="20"/>
            <w:szCs w:val="20"/>
            <w:u w:val="single"/>
          </w:rPr>
          <w:t>de este listado preseleccionado</w:t>
        </w:r>
      </w:hyperlink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por los organizadores. Muchos de los datos de interés </w:t>
      </w:r>
      <w:r w:rsidR="005A647B">
        <w:rPr>
          <w:rFonts w:ascii="Montserrat" w:eastAsia="Montserrat" w:hAnsi="Montserrat" w:cs="Montserrat"/>
          <w:color w:val="132158"/>
          <w:sz w:val="20"/>
          <w:szCs w:val="20"/>
        </w:rPr>
        <w:t>están</w:t>
      </w:r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principalmente alojados en portales de consulta pública en formatos no amigables para el fin propuesto como: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pdfs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>, resultados de búsquedas en tablas, entre otros formatos.</w:t>
      </w:r>
    </w:p>
    <w:p w14:paraId="267D83EA" w14:textId="77777777" w:rsidR="000E4DF1" w:rsidRDefault="00D908F5">
      <w:pPr>
        <w:shd w:val="clear" w:color="auto" w:fill="FFFFFF"/>
        <w:spacing w:before="240" w:after="240"/>
        <w:ind w:left="720"/>
        <w:jc w:val="both"/>
        <w:rPr>
          <w:rFonts w:ascii="Montserrat" w:eastAsia="Montserrat" w:hAnsi="Montserrat" w:cs="Montserrat"/>
          <w:color w:val="132158"/>
          <w:sz w:val="20"/>
          <w:szCs w:val="20"/>
        </w:rPr>
      </w:pPr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En esta primera etapa se premian a 3 equipos durante el Festival de Datos (Data Raymi) a darse </w:t>
      </w:r>
      <w:proofErr w:type="gramStart"/>
      <w:r>
        <w:rPr>
          <w:rFonts w:ascii="Montserrat" w:eastAsia="Montserrat" w:hAnsi="Montserrat" w:cs="Montserrat"/>
          <w:color w:val="132158"/>
          <w:sz w:val="20"/>
          <w:szCs w:val="20"/>
        </w:rPr>
        <w:t>el  sábado</w:t>
      </w:r>
      <w:proofErr w:type="gram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29 de enero. Las condiciones para seleccionar a los equipos ganadores son en base a sus actividades de liberación de datos son:</w:t>
      </w:r>
    </w:p>
    <w:p w14:paraId="383A727D" w14:textId="77777777" w:rsidR="000E4DF1" w:rsidRDefault="00D908F5">
      <w:pPr>
        <w:shd w:val="clear" w:color="auto" w:fill="FFFFFF"/>
        <w:spacing w:before="240" w:after="240"/>
        <w:ind w:left="720"/>
        <w:jc w:val="both"/>
        <w:rPr>
          <w:rFonts w:ascii="Montserrat" w:eastAsia="Montserrat" w:hAnsi="Montserrat" w:cs="Montserrat"/>
          <w:b/>
          <w:color w:val="132158"/>
          <w:sz w:val="20"/>
          <w:szCs w:val="20"/>
        </w:rPr>
      </w:pPr>
      <w:r>
        <w:rPr>
          <w:rFonts w:ascii="Montserrat" w:eastAsia="Montserrat" w:hAnsi="Montserrat" w:cs="Montserrat"/>
          <w:b/>
          <w:color w:val="132158"/>
          <w:sz w:val="20"/>
          <w:szCs w:val="20"/>
        </w:rPr>
        <w:t>Habilidad técnica:</w:t>
      </w:r>
    </w:p>
    <w:p w14:paraId="3546EE04" w14:textId="77777777" w:rsidR="000E4DF1" w:rsidRDefault="00D908F5">
      <w:pPr>
        <w:numPr>
          <w:ilvl w:val="0"/>
          <w:numId w:val="4"/>
        </w:numPr>
        <w:shd w:val="clear" w:color="auto" w:fill="FFFFFF"/>
        <w:spacing w:before="240"/>
        <w:jc w:val="both"/>
        <w:rPr>
          <w:rFonts w:ascii="Montserrat" w:eastAsia="Montserrat" w:hAnsi="Montserrat" w:cs="Montserrat"/>
          <w:color w:val="132158"/>
          <w:sz w:val="20"/>
          <w:szCs w:val="20"/>
        </w:rPr>
      </w:pPr>
      <w:r>
        <w:rPr>
          <w:rFonts w:ascii="Montserrat" w:eastAsia="Montserrat" w:hAnsi="Montserrat" w:cs="Montserrat"/>
          <w:color w:val="132158"/>
          <w:sz w:val="20"/>
          <w:szCs w:val="20"/>
        </w:rPr>
        <w:t>Cantidad de datos conseguidos</w:t>
      </w:r>
    </w:p>
    <w:p w14:paraId="7D25E9AA" w14:textId="77777777" w:rsidR="000E4DF1" w:rsidRDefault="00D908F5">
      <w:pPr>
        <w:numPr>
          <w:ilvl w:val="0"/>
          <w:numId w:val="4"/>
        </w:numPr>
        <w:shd w:val="clear" w:color="auto" w:fill="FFFFFF"/>
        <w:spacing w:after="240"/>
        <w:jc w:val="both"/>
        <w:rPr>
          <w:rFonts w:ascii="Montserrat" w:eastAsia="Montserrat" w:hAnsi="Montserrat" w:cs="Montserrat"/>
          <w:color w:val="132158"/>
          <w:sz w:val="20"/>
          <w:szCs w:val="20"/>
        </w:rPr>
      </w:pPr>
      <w:r>
        <w:rPr>
          <w:rFonts w:ascii="Montserrat" w:eastAsia="Montserrat" w:hAnsi="Montserrat" w:cs="Montserrat"/>
          <w:color w:val="132158"/>
          <w:sz w:val="20"/>
          <w:szCs w:val="20"/>
        </w:rPr>
        <w:t>Nivel de dificultad resuelto</w:t>
      </w:r>
    </w:p>
    <w:p w14:paraId="32821346" w14:textId="77777777" w:rsidR="000E4DF1" w:rsidRDefault="00D908F5">
      <w:pPr>
        <w:shd w:val="clear" w:color="auto" w:fill="FFFFFF"/>
        <w:spacing w:before="240" w:after="240"/>
        <w:ind w:firstLine="720"/>
        <w:jc w:val="both"/>
        <w:rPr>
          <w:rFonts w:ascii="Montserrat" w:eastAsia="Montserrat" w:hAnsi="Montserrat" w:cs="Montserrat"/>
          <w:b/>
          <w:color w:val="132158"/>
          <w:sz w:val="20"/>
          <w:szCs w:val="20"/>
        </w:rPr>
      </w:pPr>
      <w:r>
        <w:rPr>
          <w:rFonts w:ascii="Montserrat" w:eastAsia="Montserrat" w:hAnsi="Montserrat" w:cs="Montserrat"/>
          <w:b/>
          <w:color w:val="132158"/>
          <w:sz w:val="20"/>
          <w:szCs w:val="20"/>
        </w:rPr>
        <w:t>Valor</w:t>
      </w:r>
    </w:p>
    <w:p w14:paraId="432A294A" w14:textId="77777777" w:rsidR="000E4DF1" w:rsidRDefault="00D908F5">
      <w:pPr>
        <w:numPr>
          <w:ilvl w:val="0"/>
          <w:numId w:val="1"/>
        </w:numPr>
        <w:shd w:val="clear" w:color="auto" w:fill="FFFFFF"/>
        <w:spacing w:before="240"/>
        <w:jc w:val="both"/>
        <w:rPr>
          <w:rFonts w:ascii="Montserrat" w:eastAsia="Montserrat" w:hAnsi="Montserrat" w:cs="Montserrat"/>
          <w:color w:val="132158"/>
          <w:sz w:val="20"/>
          <w:szCs w:val="20"/>
        </w:rPr>
      </w:pPr>
      <w:r>
        <w:rPr>
          <w:rFonts w:ascii="Montserrat" w:eastAsia="Montserrat" w:hAnsi="Montserrat" w:cs="Montserrat"/>
          <w:color w:val="132158"/>
          <w:sz w:val="20"/>
          <w:szCs w:val="20"/>
        </w:rPr>
        <w:t>El dato liberado para que sirve o qué valor le van a dar a los datos</w:t>
      </w:r>
    </w:p>
    <w:p w14:paraId="437ED2F3" w14:textId="77777777" w:rsidR="000E4DF1" w:rsidRDefault="00D908F5">
      <w:pPr>
        <w:numPr>
          <w:ilvl w:val="0"/>
          <w:numId w:val="1"/>
        </w:numPr>
        <w:shd w:val="clear" w:color="auto" w:fill="FFFFFF"/>
        <w:spacing w:after="240"/>
        <w:jc w:val="both"/>
        <w:rPr>
          <w:rFonts w:ascii="Montserrat" w:eastAsia="Montserrat" w:hAnsi="Montserrat" w:cs="Montserrat"/>
          <w:color w:val="132158"/>
          <w:sz w:val="20"/>
          <w:szCs w:val="20"/>
        </w:rPr>
      </w:pPr>
      <w:r>
        <w:rPr>
          <w:rFonts w:ascii="Montserrat" w:eastAsia="Montserrat" w:hAnsi="Montserrat" w:cs="Montserrat"/>
          <w:color w:val="132158"/>
          <w:sz w:val="20"/>
          <w:szCs w:val="20"/>
        </w:rPr>
        <w:lastRenderedPageBreak/>
        <w:t xml:space="preserve">Que tanto los datos liberados contribuyen a prevenir, </w:t>
      </w:r>
      <w:r w:rsidRPr="000F7CC1">
        <w:rPr>
          <w:rFonts w:ascii="Montserrat" w:eastAsia="Montserrat" w:hAnsi="Montserrat" w:cs="Montserrat"/>
          <w:color w:val="132158"/>
          <w:sz w:val="20"/>
          <w:szCs w:val="20"/>
          <w:highlight w:val="yellow"/>
        </w:rPr>
        <w:t>detectar</w:t>
      </w:r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o sancionar la corrupción, ya sea por sí mismo o porque combinados con otras fuentes multiplican su valor.</w:t>
      </w:r>
    </w:p>
    <w:p w14:paraId="736F90A9" w14:textId="77777777" w:rsidR="000E4DF1" w:rsidRDefault="000E4DF1">
      <w:pPr>
        <w:shd w:val="clear" w:color="auto" w:fill="FFFFFF"/>
        <w:spacing w:before="240" w:after="240"/>
        <w:ind w:left="720"/>
        <w:jc w:val="both"/>
        <w:rPr>
          <w:rFonts w:ascii="Montserrat" w:eastAsia="Montserrat" w:hAnsi="Montserrat" w:cs="Montserrat"/>
          <w:color w:val="132158"/>
          <w:sz w:val="20"/>
          <w:szCs w:val="20"/>
        </w:rPr>
      </w:pPr>
    </w:p>
    <w:p w14:paraId="1A0DA22D" w14:textId="77777777" w:rsidR="000E4DF1" w:rsidRDefault="00D908F5">
      <w:pPr>
        <w:numPr>
          <w:ilvl w:val="0"/>
          <w:numId w:val="5"/>
        </w:numPr>
        <w:shd w:val="clear" w:color="auto" w:fill="FFFFFF"/>
        <w:spacing w:before="240" w:after="240"/>
        <w:jc w:val="both"/>
        <w:rPr>
          <w:rFonts w:ascii="Montserrat" w:eastAsia="Montserrat" w:hAnsi="Montserrat" w:cs="Montserrat"/>
          <w:b/>
          <w:color w:val="132158"/>
          <w:sz w:val="20"/>
          <w:szCs w:val="20"/>
        </w:rPr>
      </w:pPr>
      <w:r>
        <w:rPr>
          <w:rFonts w:ascii="Montserrat" w:eastAsia="Montserrat" w:hAnsi="Montserrat" w:cs="Montserrat"/>
          <w:b/>
          <w:color w:val="132158"/>
          <w:sz w:val="20"/>
          <w:szCs w:val="20"/>
        </w:rPr>
        <w:t>Etapa 2: Prototipado y construcción de soluciones del desafío</w:t>
      </w:r>
    </w:p>
    <w:p w14:paraId="181358B7" w14:textId="77777777" w:rsidR="000E4DF1" w:rsidRDefault="00D908F5">
      <w:pPr>
        <w:shd w:val="clear" w:color="auto" w:fill="FFFFFF"/>
        <w:spacing w:before="240" w:after="240"/>
        <w:ind w:left="720"/>
        <w:jc w:val="both"/>
        <w:rPr>
          <w:rFonts w:ascii="Montserrat" w:eastAsia="Montserrat" w:hAnsi="Montserrat" w:cs="Montserrat"/>
          <w:color w:val="132158"/>
          <w:sz w:val="20"/>
          <w:szCs w:val="20"/>
        </w:rPr>
      </w:pPr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El objetivo de esta etapa es que los equipos con los datos disponibles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reusen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los datos, para construir soluciones o aplicaciones que permitan prevenir, detectar o sancionar la corrupción relacionadas a contrataciones de obras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públcias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del estado peruano. </w:t>
      </w:r>
      <w:proofErr w:type="gramStart"/>
      <w:r>
        <w:rPr>
          <w:rFonts w:ascii="Montserrat" w:eastAsia="Montserrat" w:hAnsi="Montserrat" w:cs="Montserrat"/>
          <w:color w:val="132158"/>
          <w:sz w:val="20"/>
          <w:szCs w:val="20"/>
        </w:rPr>
        <w:t>La soluciones propuestas</w:t>
      </w:r>
      <w:proofErr w:type="gram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por los equipos pueden ser:</w:t>
      </w:r>
    </w:p>
    <w:p w14:paraId="393F1915" w14:textId="77777777" w:rsidR="000E4DF1" w:rsidRDefault="00D908F5">
      <w:pPr>
        <w:numPr>
          <w:ilvl w:val="0"/>
          <w:numId w:val="3"/>
        </w:numPr>
        <w:rPr>
          <w:rFonts w:ascii="Montserrat" w:eastAsia="Montserrat" w:hAnsi="Montserrat" w:cs="Montserrat"/>
          <w:color w:val="132158"/>
          <w:sz w:val="20"/>
          <w:szCs w:val="20"/>
        </w:rPr>
      </w:pPr>
      <w:r>
        <w:rPr>
          <w:rFonts w:ascii="Montserrat" w:eastAsia="Montserrat" w:hAnsi="Montserrat" w:cs="Montserrat"/>
          <w:color w:val="132158"/>
          <w:sz w:val="20"/>
          <w:szCs w:val="20"/>
        </w:rPr>
        <w:t>Modelos predictivos de detección de riesgos de corrupción</w:t>
      </w:r>
    </w:p>
    <w:p w14:paraId="44B201BC" w14:textId="77777777" w:rsidR="000E4DF1" w:rsidRDefault="00D908F5">
      <w:pPr>
        <w:numPr>
          <w:ilvl w:val="0"/>
          <w:numId w:val="3"/>
        </w:numPr>
        <w:rPr>
          <w:rFonts w:ascii="Montserrat" w:eastAsia="Montserrat" w:hAnsi="Montserrat" w:cs="Montserrat"/>
          <w:color w:val="132158"/>
          <w:sz w:val="20"/>
          <w:szCs w:val="20"/>
        </w:rPr>
      </w:pPr>
      <w:r>
        <w:rPr>
          <w:rFonts w:ascii="Montserrat" w:eastAsia="Montserrat" w:hAnsi="Montserrat" w:cs="Montserrat"/>
          <w:color w:val="132158"/>
          <w:sz w:val="20"/>
          <w:szCs w:val="20"/>
        </w:rPr>
        <w:t>Identificación de brechas de integridad</w:t>
      </w:r>
    </w:p>
    <w:p w14:paraId="7BF97198" w14:textId="77777777" w:rsidR="000E4DF1" w:rsidRDefault="00D908F5">
      <w:pPr>
        <w:numPr>
          <w:ilvl w:val="0"/>
          <w:numId w:val="3"/>
        </w:numPr>
        <w:rPr>
          <w:rFonts w:ascii="Montserrat" w:eastAsia="Montserrat" w:hAnsi="Montserrat" w:cs="Montserrat"/>
          <w:color w:val="132158"/>
          <w:sz w:val="20"/>
          <w:szCs w:val="20"/>
        </w:rPr>
      </w:pPr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Análisis de datos relacionados a inversión pública </w:t>
      </w:r>
    </w:p>
    <w:p w14:paraId="2B87CE6E" w14:textId="77777777" w:rsidR="000E4DF1" w:rsidRDefault="00D908F5">
      <w:pPr>
        <w:numPr>
          <w:ilvl w:val="0"/>
          <w:numId w:val="3"/>
        </w:numPr>
        <w:rPr>
          <w:rFonts w:ascii="Montserrat" w:eastAsia="Montserrat" w:hAnsi="Montserrat" w:cs="Montserrat"/>
          <w:color w:val="132158"/>
          <w:sz w:val="20"/>
          <w:szCs w:val="20"/>
        </w:rPr>
      </w:pPr>
      <w:r>
        <w:rPr>
          <w:rFonts w:ascii="Montserrat" w:eastAsia="Montserrat" w:hAnsi="Montserrat" w:cs="Montserrat"/>
          <w:color w:val="132158"/>
          <w:sz w:val="20"/>
          <w:szCs w:val="20"/>
        </w:rPr>
        <w:t>Reportajes de investigación</w:t>
      </w:r>
    </w:p>
    <w:p w14:paraId="14070F55" w14:textId="77777777" w:rsidR="000E4DF1" w:rsidRDefault="00D908F5">
      <w:pPr>
        <w:numPr>
          <w:ilvl w:val="0"/>
          <w:numId w:val="3"/>
        </w:numPr>
        <w:rPr>
          <w:rFonts w:ascii="Montserrat" w:eastAsia="Montserrat" w:hAnsi="Montserrat" w:cs="Montserrat"/>
          <w:color w:val="132158"/>
          <w:sz w:val="20"/>
          <w:szCs w:val="20"/>
        </w:rPr>
      </w:pPr>
      <w:r>
        <w:rPr>
          <w:rFonts w:ascii="Montserrat" w:eastAsia="Montserrat" w:hAnsi="Montserrat" w:cs="Montserrat"/>
          <w:color w:val="132158"/>
          <w:sz w:val="20"/>
          <w:szCs w:val="20"/>
        </w:rPr>
        <w:t>Infografías</w:t>
      </w:r>
    </w:p>
    <w:p w14:paraId="6DE3DA49" w14:textId="77777777" w:rsidR="000E4DF1" w:rsidRDefault="00D908F5">
      <w:pPr>
        <w:numPr>
          <w:ilvl w:val="0"/>
          <w:numId w:val="3"/>
        </w:numPr>
        <w:rPr>
          <w:rFonts w:ascii="Montserrat" w:eastAsia="Montserrat" w:hAnsi="Montserrat" w:cs="Montserrat"/>
          <w:color w:val="132158"/>
          <w:sz w:val="20"/>
          <w:szCs w:val="20"/>
        </w:rPr>
      </w:pPr>
      <w:r>
        <w:rPr>
          <w:rFonts w:ascii="Montserrat" w:eastAsia="Montserrat" w:hAnsi="Montserrat" w:cs="Montserrat"/>
          <w:color w:val="132158"/>
          <w:sz w:val="20"/>
          <w:szCs w:val="20"/>
        </w:rPr>
        <w:t>Soluciones tecnológicas útiles como: Web, Apps, Predicciones, Alertas, entre otras más que puedan ser prototipadas por los equipos participantes.</w:t>
      </w:r>
    </w:p>
    <w:p w14:paraId="593A1B61" w14:textId="77777777" w:rsidR="000E4DF1" w:rsidRDefault="000E4DF1">
      <w:pPr>
        <w:rPr>
          <w:rFonts w:ascii="Montserrat" w:eastAsia="Montserrat" w:hAnsi="Montserrat" w:cs="Montserrat"/>
          <w:color w:val="132158"/>
          <w:sz w:val="20"/>
          <w:szCs w:val="20"/>
        </w:rPr>
      </w:pPr>
    </w:p>
    <w:p w14:paraId="253931A1" w14:textId="77777777" w:rsidR="000E4DF1" w:rsidRDefault="00D908F5">
      <w:pPr>
        <w:ind w:left="720"/>
        <w:rPr>
          <w:rFonts w:ascii="Montserrat" w:eastAsia="Montserrat" w:hAnsi="Montserrat" w:cs="Montserrat"/>
          <w:color w:val="132158"/>
          <w:sz w:val="20"/>
          <w:szCs w:val="20"/>
        </w:rPr>
      </w:pPr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En esta segunda etapa se premian a 3 equipos durante día de presentación de soluciones (Demo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day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>) a darse el sábado 19 de febrero donde se presentarán los prototipos funcionales o artefactos que demuestran y evidencian que su solución propuesta tiene:</w:t>
      </w:r>
    </w:p>
    <w:p w14:paraId="1E31BBB7" w14:textId="77777777" w:rsidR="000E4DF1" w:rsidRDefault="00D908F5">
      <w:pPr>
        <w:numPr>
          <w:ilvl w:val="0"/>
          <w:numId w:val="6"/>
        </w:numPr>
        <w:rPr>
          <w:rFonts w:ascii="Montserrat" w:eastAsia="Montserrat" w:hAnsi="Montserrat" w:cs="Montserrat"/>
          <w:color w:val="132158"/>
          <w:sz w:val="20"/>
          <w:szCs w:val="20"/>
        </w:rPr>
      </w:pPr>
      <w:r>
        <w:rPr>
          <w:rFonts w:ascii="Montserrat" w:eastAsia="Montserrat" w:hAnsi="Montserrat" w:cs="Montserrat"/>
          <w:color w:val="132158"/>
          <w:sz w:val="20"/>
          <w:szCs w:val="20"/>
        </w:rPr>
        <w:t>Un alto nivel de originalidad o “astucia” para resolver el reto identificado</w:t>
      </w:r>
    </w:p>
    <w:p w14:paraId="74FB273B" w14:textId="77777777" w:rsidR="000E4DF1" w:rsidRDefault="00D908F5">
      <w:pPr>
        <w:numPr>
          <w:ilvl w:val="0"/>
          <w:numId w:val="6"/>
        </w:numPr>
        <w:rPr>
          <w:rFonts w:ascii="Montserrat" w:eastAsia="Montserrat" w:hAnsi="Montserrat" w:cs="Montserrat"/>
          <w:color w:val="132158"/>
          <w:sz w:val="20"/>
          <w:szCs w:val="20"/>
        </w:rPr>
      </w:pPr>
      <w:r>
        <w:rPr>
          <w:rFonts w:ascii="Montserrat" w:eastAsia="Montserrat" w:hAnsi="Montserrat" w:cs="Montserrat"/>
          <w:color w:val="132158"/>
          <w:sz w:val="20"/>
          <w:szCs w:val="20"/>
        </w:rPr>
        <w:t>Es escalable y sostenible en el tiempo</w:t>
      </w:r>
    </w:p>
    <w:p w14:paraId="621CF4C6" w14:textId="77777777" w:rsidR="000E4DF1" w:rsidRDefault="00D908F5">
      <w:pPr>
        <w:numPr>
          <w:ilvl w:val="0"/>
          <w:numId w:val="6"/>
        </w:numPr>
        <w:rPr>
          <w:rFonts w:ascii="Montserrat" w:eastAsia="Montserrat" w:hAnsi="Montserrat" w:cs="Montserrat"/>
          <w:color w:val="132158"/>
          <w:sz w:val="20"/>
          <w:szCs w:val="20"/>
        </w:rPr>
      </w:pPr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Demuestra usuarios o </w:t>
      </w:r>
      <w:proofErr w:type="gramStart"/>
      <w:r>
        <w:rPr>
          <w:rFonts w:ascii="Montserrat" w:eastAsia="Montserrat" w:hAnsi="Montserrat" w:cs="Montserrat"/>
          <w:color w:val="132158"/>
          <w:sz w:val="20"/>
          <w:szCs w:val="20"/>
        </w:rPr>
        <w:t>posibles interés</w:t>
      </w:r>
      <w:proofErr w:type="gram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de los usuarios por usar la solución</w:t>
      </w:r>
    </w:p>
    <w:p w14:paraId="0BE730F7" w14:textId="77777777" w:rsidR="000E4DF1" w:rsidRDefault="00D908F5">
      <w:pPr>
        <w:numPr>
          <w:ilvl w:val="0"/>
          <w:numId w:val="6"/>
        </w:numPr>
        <w:rPr>
          <w:rFonts w:ascii="Montserrat" w:eastAsia="Montserrat" w:hAnsi="Montserrat" w:cs="Montserrat"/>
          <w:color w:val="132158"/>
          <w:sz w:val="20"/>
          <w:szCs w:val="20"/>
        </w:rPr>
      </w:pPr>
      <w:r>
        <w:rPr>
          <w:rFonts w:ascii="Montserrat" w:eastAsia="Montserrat" w:hAnsi="Montserrat" w:cs="Montserrat"/>
          <w:color w:val="132158"/>
          <w:sz w:val="20"/>
          <w:szCs w:val="20"/>
        </w:rPr>
        <w:t>Resuelve un reto real y es comprobable que lo hace</w:t>
      </w:r>
    </w:p>
    <w:p w14:paraId="3F4E2FD3" w14:textId="77777777" w:rsidR="000E4DF1" w:rsidRDefault="000E4DF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jc w:val="both"/>
        <w:rPr>
          <w:rFonts w:ascii="Montserrat" w:eastAsia="Montserrat" w:hAnsi="Montserrat" w:cs="Montserrat"/>
          <w:color w:val="132158"/>
          <w:sz w:val="20"/>
          <w:szCs w:val="20"/>
        </w:rPr>
      </w:pPr>
    </w:p>
    <w:p w14:paraId="358D7F0E" w14:textId="77777777" w:rsidR="000E4DF1" w:rsidRDefault="00D908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jc w:val="both"/>
        <w:rPr>
          <w:rFonts w:ascii="Montserrat" w:eastAsia="Montserrat" w:hAnsi="Montserrat" w:cs="Montserrat"/>
          <w:b/>
          <w:color w:val="FF005A"/>
          <w:sz w:val="20"/>
          <w:szCs w:val="20"/>
        </w:rPr>
      </w:pPr>
      <w:r>
        <w:rPr>
          <w:rFonts w:ascii="Montserrat" w:eastAsia="Montserrat" w:hAnsi="Montserrat" w:cs="Montserrat"/>
          <w:b/>
          <w:color w:val="FF005A"/>
          <w:sz w:val="20"/>
          <w:szCs w:val="20"/>
        </w:rPr>
        <w:t>REGLAMENTO</w:t>
      </w:r>
    </w:p>
    <w:p w14:paraId="105007EB" w14:textId="77777777" w:rsidR="000E4DF1" w:rsidRDefault="00D908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jc w:val="both"/>
        <w:rPr>
          <w:rFonts w:ascii="Montserrat" w:eastAsia="Montserrat" w:hAnsi="Montserrat" w:cs="Montserrat"/>
          <w:b/>
          <w:color w:val="FF005A"/>
          <w:sz w:val="20"/>
          <w:szCs w:val="20"/>
        </w:rPr>
      </w:pPr>
      <w:r>
        <w:rPr>
          <w:rFonts w:ascii="Montserrat" w:eastAsia="Montserrat" w:hAnsi="Montserrat" w:cs="Montserrat"/>
          <w:b/>
          <w:color w:val="FF005A"/>
          <w:sz w:val="20"/>
          <w:szCs w:val="20"/>
        </w:rPr>
        <w:t>1. SOBRE EL CÓDIGO DE CONDUCTA, PROPIEDAD INTELECTUAL Y PRIVACIDAD</w:t>
      </w:r>
    </w:p>
    <w:p w14:paraId="694C6EF4" w14:textId="77777777" w:rsidR="000E4DF1" w:rsidRDefault="00D908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jc w:val="both"/>
        <w:rPr>
          <w:rFonts w:ascii="Montserrat" w:eastAsia="Montserrat" w:hAnsi="Montserrat" w:cs="Montserrat"/>
          <w:color w:val="132158"/>
          <w:sz w:val="20"/>
          <w:szCs w:val="20"/>
        </w:rPr>
      </w:pPr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Todos(as) los(as) participantes en el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Datatón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deben aceptar el siguiente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Código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de Conducta una vez que decidan participar en el ​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Hack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DSRP 2021 | Desafío Lucha contra la corrupción en contratación de obras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publicas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>.</w:t>
      </w:r>
    </w:p>
    <w:p w14:paraId="34496367" w14:textId="77777777" w:rsidR="000E4DF1" w:rsidRDefault="00D908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ind w:left="142"/>
        <w:jc w:val="both"/>
        <w:rPr>
          <w:rFonts w:ascii="Montserrat" w:eastAsia="Montserrat" w:hAnsi="Montserrat" w:cs="Montserrat"/>
          <w:color w:val="FF005A"/>
          <w:sz w:val="20"/>
          <w:szCs w:val="20"/>
        </w:rPr>
      </w:pPr>
      <w:r>
        <w:rPr>
          <w:rFonts w:ascii="Montserrat" w:eastAsia="Montserrat" w:hAnsi="Montserrat" w:cs="Montserrat"/>
          <w:b/>
          <w:color w:val="FF005A"/>
          <w:sz w:val="20"/>
          <w:szCs w:val="20"/>
        </w:rPr>
        <w:t>1.1</w:t>
      </w:r>
      <w:r>
        <w:rPr>
          <w:rFonts w:ascii="Montserrat" w:eastAsia="Montserrat" w:hAnsi="Montserrat" w:cs="Montserrat"/>
          <w:color w:val="FF005A"/>
          <w:sz w:val="20"/>
          <w:szCs w:val="20"/>
        </w:rPr>
        <w:t xml:space="preserve"> ​</w:t>
      </w:r>
      <w:proofErr w:type="spellStart"/>
      <w:r>
        <w:rPr>
          <w:rFonts w:ascii="Montserrat" w:eastAsia="Montserrat" w:hAnsi="Montserrat" w:cs="Montserrat"/>
          <w:b/>
          <w:color w:val="FF005A"/>
          <w:sz w:val="20"/>
          <w:szCs w:val="20"/>
        </w:rPr>
        <w:t>Código</w:t>
      </w:r>
      <w:proofErr w:type="spellEnd"/>
      <w:r>
        <w:rPr>
          <w:rFonts w:ascii="Montserrat" w:eastAsia="Montserrat" w:hAnsi="Montserrat" w:cs="Montserrat"/>
          <w:b/>
          <w:color w:val="FF005A"/>
          <w:sz w:val="20"/>
          <w:szCs w:val="20"/>
        </w:rPr>
        <w:t xml:space="preserve"> de Conducta</w:t>
      </w:r>
      <w:r>
        <w:rPr>
          <w:rFonts w:ascii="Montserrat" w:eastAsia="Montserrat" w:hAnsi="Montserrat" w:cs="Montserrat"/>
          <w:color w:val="FF005A"/>
          <w:sz w:val="20"/>
          <w:szCs w:val="20"/>
        </w:rPr>
        <w:t xml:space="preserve"> </w:t>
      </w:r>
    </w:p>
    <w:p w14:paraId="7E773B4F" w14:textId="77777777" w:rsidR="000E4DF1" w:rsidRDefault="00D908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ind w:left="142"/>
        <w:jc w:val="both"/>
        <w:rPr>
          <w:rFonts w:ascii="Montserrat" w:eastAsia="Montserrat" w:hAnsi="Montserrat" w:cs="Montserrat"/>
          <w:color w:val="132158"/>
          <w:sz w:val="20"/>
          <w:szCs w:val="20"/>
        </w:rPr>
      </w:pPr>
      <w:r>
        <w:rPr>
          <w:rFonts w:ascii="Montserrat" w:eastAsia="Montserrat" w:hAnsi="Montserrat" w:cs="Montserrat"/>
          <w:color w:val="132158"/>
          <w:sz w:val="20"/>
          <w:szCs w:val="20"/>
          <w:highlight w:val="white"/>
        </w:rPr>
        <w:t xml:space="preserve">Esperamos que todos los participantes nos ayuden a realizar del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  <w:highlight w:val="white"/>
        </w:rPr>
        <w:t>Datatón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  <w:highlight w:val="white"/>
        </w:rPr>
        <w:t xml:space="preserve"> un lugar que acoja y respete a todos los participantes, independientemente de su raza, sexo, edad,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  <w:highlight w:val="white"/>
        </w:rPr>
        <w:t>orientación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  <w:highlight w:val="white"/>
        </w:rPr>
        <w:t xml:space="preserve"> sexual, discapacidad, apariencia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  <w:highlight w:val="white"/>
        </w:rPr>
        <w:t>física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  <w:highlight w:val="white"/>
        </w:rPr>
        <w:t xml:space="preserve">, origen nacional, origen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  <w:highlight w:val="white"/>
        </w:rPr>
        <w:t>étnico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  <w:highlight w:val="white"/>
        </w:rPr>
        <w:t xml:space="preserve"> o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  <w:highlight w:val="white"/>
        </w:rPr>
        <w:t>religión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  <w:highlight w:val="white"/>
        </w:rPr>
        <w:t>.</w:t>
      </w:r>
    </w:p>
    <w:p w14:paraId="3F2B3E2F" w14:textId="77777777" w:rsidR="000E4DF1" w:rsidRDefault="00D908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ind w:firstLine="142"/>
        <w:jc w:val="both"/>
        <w:rPr>
          <w:rFonts w:ascii="Montserrat" w:eastAsia="Montserrat" w:hAnsi="Montserrat" w:cs="Montserrat"/>
          <w:color w:val="132158"/>
          <w:sz w:val="20"/>
          <w:szCs w:val="20"/>
        </w:rPr>
      </w:pPr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Al participar en el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Datatón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>, los(as) participantes representan y garantizan lo siguiente:</w:t>
      </w:r>
    </w:p>
    <w:p w14:paraId="78FD6DE8" w14:textId="77777777" w:rsidR="000E4DF1" w:rsidRDefault="00D908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ind w:left="142"/>
        <w:jc w:val="both"/>
        <w:rPr>
          <w:rFonts w:ascii="Montserrat" w:eastAsia="Montserrat" w:hAnsi="Montserrat" w:cs="Montserrat"/>
          <w:color w:val="132158"/>
          <w:sz w:val="20"/>
          <w:szCs w:val="20"/>
        </w:rPr>
      </w:pPr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a) El(la) participante no publicará declaraciones falsas que puedan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dañar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el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Datatón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>, sus patrocinadores o terceros.</w:t>
      </w:r>
    </w:p>
    <w:p w14:paraId="2D6E5F82" w14:textId="77777777" w:rsidR="000E4DF1" w:rsidRDefault="000E4DF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ind w:left="142"/>
        <w:jc w:val="both"/>
        <w:rPr>
          <w:rFonts w:ascii="Montserrat" w:eastAsia="Montserrat" w:hAnsi="Montserrat" w:cs="Montserrat"/>
          <w:color w:val="132158"/>
          <w:sz w:val="20"/>
          <w:szCs w:val="20"/>
        </w:rPr>
      </w:pPr>
    </w:p>
    <w:p w14:paraId="7E52CC60" w14:textId="77777777" w:rsidR="000E4DF1" w:rsidRDefault="000E4DF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ind w:left="142"/>
        <w:jc w:val="both"/>
        <w:rPr>
          <w:rFonts w:ascii="Montserrat" w:eastAsia="Montserrat" w:hAnsi="Montserrat" w:cs="Montserrat"/>
          <w:color w:val="132158"/>
          <w:sz w:val="20"/>
          <w:szCs w:val="20"/>
        </w:rPr>
      </w:pPr>
    </w:p>
    <w:p w14:paraId="49776A06" w14:textId="77777777" w:rsidR="000E4DF1" w:rsidRDefault="000E4DF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ind w:left="142"/>
        <w:jc w:val="both"/>
        <w:rPr>
          <w:rFonts w:ascii="Montserrat" w:eastAsia="Montserrat" w:hAnsi="Montserrat" w:cs="Montserrat"/>
          <w:color w:val="132158"/>
          <w:sz w:val="20"/>
          <w:szCs w:val="20"/>
        </w:rPr>
      </w:pPr>
    </w:p>
    <w:p w14:paraId="052B386F" w14:textId="77777777" w:rsidR="000E4DF1" w:rsidRDefault="000E4DF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ind w:left="142"/>
        <w:jc w:val="both"/>
        <w:rPr>
          <w:rFonts w:ascii="Montserrat" w:eastAsia="Montserrat" w:hAnsi="Montserrat" w:cs="Montserrat"/>
          <w:color w:val="132158"/>
          <w:sz w:val="20"/>
          <w:szCs w:val="20"/>
        </w:rPr>
      </w:pPr>
    </w:p>
    <w:p w14:paraId="66209C0A" w14:textId="77777777" w:rsidR="000E4DF1" w:rsidRDefault="00D908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ind w:left="142"/>
        <w:jc w:val="both"/>
        <w:rPr>
          <w:rFonts w:ascii="Montserrat" w:eastAsia="Montserrat" w:hAnsi="Montserrat" w:cs="Montserrat"/>
          <w:color w:val="132158"/>
          <w:sz w:val="20"/>
          <w:szCs w:val="20"/>
        </w:rPr>
      </w:pPr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b) El(la) participante no enviará contenido que sea ilegal, obsceno, difamatorio, amenazante,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pornográfico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, ofensivo, odioso, racial o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étnico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>, que fomente la actividad delictiva, que genere responsabilidad civil o que sea inapropiado o destructivo para la imagen o la buena voluntad de la organización, marca de hackers o patrocinadores.</w:t>
      </w:r>
    </w:p>
    <w:p w14:paraId="0C0F21CC" w14:textId="77777777" w:rsidR="000E4DF1" w:rsidRDefault="00D908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ind w:firstLine="142"/>
        <w:jc w:val="both"/>
        <w:rPr>
          <w:rFonts w:ascii="Montserrat" w:eastAsia="Montserrat" w:hAnsi="Montserrat" w:cs="Montserrat"/>
          <w:color w:val="132158"/>
          <w:sz w:val="20"/>
          <w:szCs w:val="20"/>
        </w:rPr>
      </w:pPr>
      <w:r>
        <w:rPr>
          <w:rFonts w:ascii="Montserrat" w:eastAsia="Montserrat" w:hAnsi="Montserrat" w:cs="Montserrat"/>
          <w:color w:val="132158"/>
          <w:sz w:val="20"/>
          <w:szCs w:val="20"/>
        </w:rPr>
        <w:t>c) El(la) participante no publicará anuncios o solicitudes comerciales.</w:t>
      </w:r>
    </w:p>
    <w:p w14:paraId="3B9053BF" w14:textId="77777777" w:rsidR="000E4DF1" w:rsidRDefault="00D908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ind w:left="142"/>
        <w:jc w:val="both"/>
        <w:rPr>
          <w:rFonts w:ascii="Montserrat" w:eastAsia="Montserrat" w:hAnsi="Montserrat" w:cs="Montserrat"/>
          <w:color w:val="132158"/>
          <w:sz w:val="20"/>
          <w:szCs w:val="20"/>
        </w:rPr>
      </w:pPr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d) El(la) participante autoriza el uso de su imagen a título gratuito, en atención a su participación dentro del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Datatón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, únicamente con fines relacionados a las actividades que realiza Data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Science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Research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Perú.</w:t>
      </w:r>
    </w:p>
    <w:p w14:paraId="2AE9888D" w14:textId="77777777" w:rsidR="000E4DF1" w:rsidRDefault="00D908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ind w:left="142"/>
        <w:jc w:val="both"/>
        <w:rPr>
          <w:rFonts w:ascii="Montserrat" w:eastAsia="Montserrat" w:hAnsi="Montserrat" w:cs="Montserrat"/>
          <w:b/>
          <w:color w:val="FF005A"/>
          <w:sz w:val="20"/>
          <w:szCs w:val="20"/>
        </w:rPr>
      </w:pPr>
      <w:proofErr w:type="gramStart"/>
      <w:r>
        <w:rPr>
          <w:rFonts w:ascii="Montserrat" w:eastAsia="Montserrat" w:hAnsi="Montserrat" w:cs="Montserrat"/>
          <w:b/>
          <w:color w:val="FF005A"/>
          <w:sz w:val="20"/>
          <w:szCs w:val="20"/>
        </w:rPr>
        <w:t>1.2  ​</w:t>
      </w:r>
      <w:proofErr w:type="spellStart"/>
      <w:proofErr w:type="gramEnd"/>
      <w:r>
        <w:rPr>
          <w:rFonts w:ascii="Montserrat" w:eastAsia="Montserrat" w:hAnsi="Montserrat" w:cs="Montserrat"/>
          <w:b/>
          <w:color w:val="FF005A"/>
          <w:sz w:val="20"/>
          <w:szCs w:val="20"/>
        </w:rPr>
        <w:t>Política</w:t>
      </w:r>
      <w:proofErr w:type="spellEnd"/>
      <w:r>
        <w:rPr>
          <w:rFonts w:ascii="Montserrat" w:eastAsia="Montserrat" w:hAnsi="Montserrat" w:cs="Montserrat"/>
          <w:b/>
          <w:color w:val="FF005A"/>
          <w:sz w:val="20"/>
          <w:szCs w:val="20"/>
        </w:rPr>
        <w:t xml:space="preserve"> de propiedad intelectual</w:t>
      </w:r>
    </w:p>
    <w:p w14:paraId="5C284B9C" w14:textId="77777777" w:rsidR="000E4DF1" w:rsidRDefault="00D908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ind w:left="284"/>
        <w:jc w:val="both"/>
        <w:rPr>
          <w:rFonts w:ascii="Montserrat" w:eastAsia="Montserrat" w:hAnsi="Montserrat" w:cs="Montserrat"/>
          <w:b/>
          <w:color w:val="FF005A"/>
          <w:sz w:val="20"/>
          <w:szCs w:val="20"/>
        </w:rPr>
      </w:pPr>
      <w:r>
        <w:rPr>
          <w:rFonts w:ascii="Montserrat" w:eastAsia="Montserrat" w:hAnsi="Montserrat" w:cs="Montserrat"/>
          <w:b/>
          <w:color w:val="FF005A"/>
          <w:sz w:val="20"/>
          <w:szCs w:val="20"/>
        </w:rPr>
        <w:t>1.2.1. ​Aspectos generales de propiedad intelectual</w:t>
      </w:r>
    </w:p>
    <w:p w14:paraId="10E976F7" w14:textId="77777777" w:rsidR="000E4DF1" w:rsidRDefault="00D908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ind w:left="284"/>
        <w:jc w:val="both"/>
        <w:rPr>
          <w:rFonts w:ascii="Montserrat" w:eastAsia="Montserrat" w:hAnsi="Montserrat" w:cs="Montserrat"/>
          <w:color w:val="132158"/>
          <w:sz w:val="20"/>
          <w:szCs w:val="20"/>
        </w:rPr>
      </w:pPr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Cualquier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envío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de información por parte de los equipos o integrantes a la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Datatón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se considera propiedad intelectual del individuo o del equipo que lo desarrolló, según lo identifiquen. Así, la protección del derecho de autor(es) recae sobre las obras creadas (software u otras reconocidas por ley) de forma individual o en colaboración por personas naturales.</w:t>
      </w:r>
    </w:p>
    <w:p w14:paraId="6785ACA8" w14:textId="77777777" w:rsidR="000E4DF1" w:rsidRDefault="00D908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ind w:left="284"/>
        <w:jc w:val="both"/>
        <w:rPr>
          <w:rFonts w:ascii="Montserrat" w:eastAsia="Montserrat" w:hAnsi="Montserrat" w:cs="Montserrat"/>
          <w:color w:val="132158"/>
          <w:sz w:val="20"/>
          <w:szCs w:val="20"/>
        </w:rPr>
      </w:pPr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Alentamos a los(as) participantes a abrir sus proyectos de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código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fuente y compartirlos con la comunidad de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código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abierto para fomentar y promover la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innovación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abierta en este espacio, bajo licencias Creative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Commons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- GNU (GPL) GPLv3, GPLv2, GPLv1. Licencia Pública General Reducida de GNU (LGPL) </w:t>
      </w:r>
      <w:proofErr w:type="gramStart"/>
      <w:r>
        <w:rPr>
          <w:rFonts w:ascii="Montserrat" w:eastAsia="Montserrat" w:hAnsi="Montserrat" w:cs="Montserrat"/>
          <w:color w:val="132158"/>
          <w:sz w:val="20"/>
          <w:szCs w:val="20"/>
        </w:rPr>
        <w:t>-  MIT</w:t>
      </w:r>
      <w:proofErr w:type="gramEnd"/>
    </w:p>
    <w:p w14:paraId="0E3D9B73" w14:textId="77777777" w:rsidR="000E4DF1" w:rsidRDefault="00D908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ind w:left="284"/>
        <w:jc w:val="both"/>
        <w:rPr>
          <w:rFonts w:ascii="Montserrat" w:eastAsia="Montserrat" w:hAnsi="Montserrat" w:cs="Montserrat"/>
          <w:b/>
          <w:color w:val="FF005A"/>
          <w:sz w:val="20"/>
          <w:szCs w:val="20"/>
        </w:rPr>
      </w:pPr>
      <w:r>
        <w:rPr>
          <w:rFonts w:ascii="Montserrat" w:eastAsia="Montserrat" w:hAnsi="Montserrat" w:cs="Montserrat"/>
          <w:b/>
          <w:color w:val="FF005A"/>
          <w:sz w:val="20"/>
          <w:szCs w:val="20"/>
        </w:rPr>
        <w:t>1.2.2 ​</w:t>
      </w:r>
      <w:proofErr w:type="spellStart"/>
      <w:r>
        <w:rPr>
          <w:rFonts w:ascii="Montserrat" w:eastAsia="Montserrat" w:hAnsi="Montserrat" w:cs="Montserrat"/>
          <w:b/>
          <w:color w:val="FF005A"/>
          <w:sz w:val="20"/>
          <w:szCs w:val="20"/>
        </w:rPr>
        <w:t>Protección</w:t>
      </w:r>
      <w:proofErr w:type="spellEnd"/>
      <w:r>
        <w:rPr>
          <w:rFonts w:ascii="Montserrat" w:eastAsia="Montserrat" w:hAnsi="Montserrat" w:cs="Montserrat"/>
          <w:b/>
          <w:color w:val="FF005A"/>
          <w:sz w:val="20"/>
          <w:szCs w:val="20"/>
        </w:rPr>
        <w:t xml:space="preserve"> de la propiedad intelectual – derechos de autor</w:t>
      </w:r>
    </w:p>
    <w:p w14:paraId="6C814C43" w14:textId="77777777" w:rsidR="000E4DF1" w:rsidRDefault="00D908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ind w:left="284"/>
        <w:jc w:val="both"/>
        <w:rPr>
          <w:rFonts w:ascii="Montserrat" w:eastAsia="Montserrat" w:hAnsi="Montserrat" w:cs="Montserrat"/>
          <w:color w:val="132158"/>
          <w:sz w:val="20"/>
          <w:szCs w:val="20"/>
        </w:rPr>
      </w:pPr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Al participar en el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Datatón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>, los(as) participantes representan y garantizan lo siguiente:</w:t>
      </w:r>
    </w:p>
    <w:p w14:paraId="37579D1A" w14:textId="77777777" w:rsidR="000E4DF1" w:rsidRDefault="00D908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ind w:left="426"/>
        <w:jc w:val="both"/>
        <w:rPr>
          <w:rFonts w:ascii="Montserrat" w:eastAsia="Montserrat" w:hAnsi="Montserrat" w:cs="Montserrat"/>
          <w:color w:val="132158"/>
          <w:sz w:val="20"/>
          <w:szCs w:val="20"/>
        </w:rPr>
      </w:pPr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a) El(la) participante no presentará contenido protegido por derechos de autor, protegido por secreto comercial o sujeto a derechos de propiedad intelectual o industrial de terceros u otros derechos de propiedad, incluidos los derechos de privacidad y publicidad, a menos que el participante sea el propietario de dichos derechos o su uso esté autorizado, o tenga permiso del propietario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legítimo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para utilizar, ceder y/o publicar el contenido y otorgar al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Datatón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todos los derechos otorgados. Comuníquese con la organización ante cualquier inquietud antes de publicar y procure compartir información en un espacio privado.</w:t>
      </w:r>
    </w:p>
    <w:p w14:paraId="3732C48A" w14:textId="77777777" w:rsidR="000E4DF1" w:rsidRDefault="00D908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ind w:left="426"/>
        <w:jc w:val="both"/>
        <w:rPr>
          <w:rFonts w:ascii="Montserrat" w:eastAsia="Montserrat" w:hAnsi="Montserrat" w:cs="Montserrat"/>
          <w:color w:val="132158"/>
          <w:sz w:val="20"/>
          <w:szCs w:val="20"/>
        </w:rPr>
      </w:pPr>
      <w:r>
        <w:rPr>
          <w:rFonts w:ascii="Montserrat" w:eastAsia="Montserrat" w:hAnsi="Montserrat" w:cs="Montserrat"/>
          <w:color w:val="132158"/>
          <w:sz w:val="20"/>
          <w:szCs w:val="20"/>
        </w:rPr>
        <w:t>b) Cada participante y/o equipo tendrá ciertos derechos en propiedad intelectual, ello a partir de los derechos que pueda generar en el proyecto resultante.</w:t>
      </w:r>
    </w:p>
    <w:p w14:paraId="31AAB0A9" w14:textId="77777777" w:rsidR="000E4DF1" w:rsidRDefault="000E4DF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ind w:left="426"/>
        <w:jc w:val="both"/>
        <w:rPr>
          <w:rFonts w:ascii="Montserrat" w:eastAsia="Montserrat" w:hAnsi="Montserrat" w:cs="Montserrat"/>
          <w:color w:val="132158"/>
          <w:sz w:val="20"/>
          <w:szCs w:val="20"/>
        </w:rPr>
      </w:pPr>
    </w:p>
    <w:p w14:paraId="7C4804A7" w14:textId="77777777" w:rsidR="000E4DF1" w:rsidRDefault="000E4DF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ind w:left="426"/>
        <w:jc w:val="both"/>
        <w:rPr>
          <w:rFonts w:ascii="Montserrat" w:eastAsia="Montserrat" w:hAnsi="Montserrat" w:cs="Montserrat"/>
          <w:color w:val="132158"/>
          <w:sz w:val="20"/>
          <w:szCs w:val="20"/>
        </w:rPr>
      </w:pPr>
    </w:p>
    <w:p w14:paraId="71E782E3" w14:textId="77777777" w:rsidR="000E4DF1" w:rsidRDefault="00D908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ind w:left="426"/>
        <w:jc w:val="both"/>
        <w:rPr>
          <w:rFonts w:ascii="Montserrat" w:eastAsia="Montserrat" w:hAnsi="Montserrat" w:cs="Montserrat"/>
          <w:color w:val="132158"/>
          <w:sz w:val="20"/>
          <w:szCs w:val="20"/>
        </w:rPr>
      </w:pPr>
      <w:r>
        <w:rPr>
          <w:rFonts w:ascii="Montserrat" w:eastAsia="Montserrat" w:hAnsi="Montserrat" w:cs="Montserrat"/>
          <w:color w:val="132158"/>
          <w:sz w:val="20"/>
          <w:szCs w:val="20"/>
        </w:rPr>
        <w:t>Cualquier persona que haya contribuido en un proyecto tendrá también ciertos derechos de propiedad intelectual.</w:t>
      </w:r>
    </w:p>
    <w:p w14:paraId="599520FF" w14:textId="77777777" w:rsidR="000E4DF1" w:rsidRDefault="00D908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ind w:left="426"/>
        <w:jc w:val="both"/>
        <w:rPr>
          <w:rFonts w:ascii="Montserrat" w:eastAsia="Montserrat" w:hAnsi="Montserrat" w:cs="Montserrat"/>
          <w:color w:val="132158"/>
          <w:sz w:val="20"/>
          <w:szCs w:val="20"/>
        </w:rPr>
      </w:pPr>
      <w:r>
        <w:rPr>
          <w:rFonts w:ascii="Montserrat" w:eastAsia="Montserrat" w:hAnsi="Montserrat" w:cs="Montserrat"/>
          <w:color w:val="132158"/>
          <w:sz w:val="20"/>
          <w:szCs w:val="20"/>
        </w:rPr>
        <w:t>Para ello, será importante que la participación de los miembros de los equipos sea constantemente reconocida y autogestionada, a efectos de evitar conflictos.</w:t>
      </w:r>
    </w:p>
    <w:p w14:paraId="491FAB15" w14:textId="77777777" w:rsidR="000E4DF1" w:rsidRDefault="00D908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ind w:left="426"/>
        <w:jc w:val="both"/>
        <w:rPr>
          <w:rFonts w:ascii="Montserrat" w:eastAsia="Montserrat" w:hAnsi="Montserrat" w:cs="Montserrat"/>
          <w:color w:val="132158"/>
          <w:sz w:val="20"/>
          <w:szCs w:val="20"/>
        </w:rPr>
      </w:pPr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c) El(la) participante no estará obligado a pagar ninguna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compensación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o permitir la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participación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de terceros en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relación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con el uso,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reproducción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,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modificación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,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publicación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,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exhibición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u otra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explotación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de cualquier contenido que el(la) participante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envíe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>.</w:t>
      </w:r>
    </w:p>
    <w:p w14:paraId="5EF3134D" w14:textId="77777777" w:rsidR="000E4DF1" w:rsidRDefault="00D908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ind w:left="426"/>
        <w:jc w:val="both"/>
        <w:rPr>
          <w:rFonts w:ascii="Montserrat" w:eastAsia="Montserrat" w:hAnsi="Montserrat" w:cs="Montserrat"/>
          <w:color w:val="132158"/>
          <w:sz w:val="20"/>
          <w:szCs w:val="20"/>
        </w:rPr>
      </w:pPr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d) Al participar en el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Datatón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, el(la) participante autoriza a Data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Science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Research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Perú, con licencia irrevocable, no exclusiva, el derecho a comunicar y/o difundir públicamente cualquier medio, comercializar (respetando derechos de explotación de las obras de autores) y mostrar el contenido de la obra derivado o relacionado con el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Datatón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("Contenido de marketing") y autoriza también a distribuir y usar ese Contenido de marketing con fines promocionales y de marketing. El participante entiende que é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l o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ella no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recibira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́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ningún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tipo de contraprestación económica, manteniendo sus derechos morales y patrimoniales como autor(a), al igual que los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créditos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por el uso de su imagen en el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Datatón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>.</w:t>
      </w:r>
    </w:p>
    <w:p w14:paraId="2E386689" w14:textId="77777777" w:rsidR="000E4DF1" w:rsidRDefault="00D908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ind w:left="426"/>
        <w:jc w:val="both"/>
        <w:rPr>
          <w:rFonts w:ascii="Montserrat" w:eastAsia="Montserrat" w:hAnsi="Montserrat" w:cs="Montserrat"/>
          <w:color w:val="132158"/>
          <w:sz w:val="20"/>
          <w:szCs w:val="20"/>
        </w:rPr>
      </w:pPr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e) La entidad organizadora puede solicitar el acceso a las especificaciones técnicas, código, plan de negocio y otros de interés del proyecto, a fin de garantizar la originalidad y autenticidad del proyecto, así como para proponer mejoras, modificaciones o alianzas con tercero, lo mismo que se llevará a cabo bajo el conocimiento del equipo en consideración. </w:t>
      </w:r>
    </w:p>
    <w:p w14:paraId="44C26F62" w14:textId="77777777" w:rsidR="000E4DF1" w:rsidRDefault="00D908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ind w:left="284"/>
        <w:jc w:val="both"/>
        <w:rPr>
          <w:rFonts w:ascii="Montserrat" w:eastAsia="Montserrat" w:hAnsi="Montserrat" w:cs="Montserrat"/>
          <w:b/>
          <w:color w:val="FF005A"/>
          <w:sz w:val="20"/>
          <w:szCs w:val="20"/>
        </w:rPr>
      </w:pPr>
      <w:r>
        <w:rPr>
          <w:rFonts w:ascii="Montserrat" w:eastAsia="Montserrat" w:hAnsi="Montserrat" w:cs="Montserrat"/>
          <w:b/>
          <w:color w:val="FF005A"/>
          <w:sz w:val="20"/>
          <w:szCs w:val="20"/>
        </w:rPr>
        <w:t>1.2.3 ​Derechos de autor de terceros</w:t>
      </w:r>
    </w:p>
    <w:p w14:paraId="7237E5BB" w14:textId="77777777" w:rsidR="000E4DF1" w:rsidRDefault="00D908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ind w:left="284"/>
        <w:jc w:val="both"/>
        <w:rPr>
          <w:rFonts w:ascii="Montserrat" w:eastAsia="Montserrat" w:hAnsi="Montserrat" w:cs="Montserrat"/>
          <w:color w:val="132158"/>
          <w:sz w:val="20"/>
          <w:szCs w:val="20"/>
        </w:rPr>
      </w:pPr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El(la) participante declara y garantiza que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él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es el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único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autor y propietario de los derechos de autor de la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presentación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, y que la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presentación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es el trabajo original de los miembros del equipo. Si la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presentación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es un trabajo basado en una solución existente, el participante garantiza:</w:t>
      </w:r>
    </w:p>
    <w:p w14:paraId="65751CAF" w14:textId="77777777" w:rsidR="000E4DF1" w:rsidRDefault="00D908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ind w:left="284"/>
        <w:jc w:val="both"/>
        <w:rPr>
          <w:rFonts w:ascii="Montserrat" w:eastAsia="Montserrat" w:hAnsi="Montserrat" w:cs="Montserrat"/>
          <w:color w:val="132158"/>
          <w:sz w:val="20"/>
          <w:szCs w:val="20"/>
        </w:rPr>
      </w:pPr>
      <w:r>
        <w:rPr>
          <w:rFonts w:ascii="Montserrat" w:eastAsia="Montserrat" w:hAnsi="Montserrat" w:cs="Montserrat"/>
          <w:color w:val="132158"/>
          <w:sz w:val="20"/>
          <w:szCs w:val="20"/>
        </w:rPr>
        <w:t>a) Que é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l o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ella ha adquirido suficientes derechos para usar y autorizar a terceros a usar la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presentación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como se especifica en esta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sección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"Política de propiedad intelectual" de las bases.</w:t>
      </w:r>
    </w:p>
    <w:p w14:paraId="58DA5930" w14:textId="77777777" w:rsidR="000E4DF1" w:rsidRDefault="00D908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ind w:left="284"/>
        <w:jc w:val="both"/>
        <w:rPr>
          <w:rFonts w:ascii="Montserrat" w:eastAsia="Montserrat" w:hAnsi="Montserrat" w:cs="Montserrat"/>
          <w:color w:val="132158"/>
          <w:sz w:val="20"/>
          <w:szCs w:val="20"/>
        </w:rPr>
      </w:pPr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b) Que el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envío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no infringe los derechos de autor o cualquier otro derecho de terceros que el participante conozca.</w:t>
      </w:r>
    </w:p>
    <w:p w14:paraId="4B9C6AB1" w14:textId="77777777" w:rsidR="000E4DF1" w:rsidRDefault="00D908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ind w:left="284"/>
        <w:jc w:val="both"/>
        <w:rPr>
          <w:rFonts w:ascii="Montserrat" w:eastAsia="Montserrat" w:hAnsi="Montserrat" w:cs="Montserrat"/>
          <w:color w:val="132158"/>
          <w:sz w:val="20"/>
          <w:szCs w:val="20"/>
        </w:rPr>
      </w:pPr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c) Que el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envío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está libre de malware.</w:t>
      </w:r>
    </w:p>
    <w:p w14:paraId="4AB5E37D" w14:textId="77777777" w:rsidR="000E4DF1" w:rsidRDefault="00D908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ind w:left="142"/>
        <w:jc w:val="both"/>
        <w:rPr>
          <w:rFonts w:ascii="Montserrat" w:eastAsia="Montserrat" w:hAnsi="Montserrat" w:cs="Montserrat"/>
          <w:b/>
          <w:color w:val="FF005A"/>
          <w:sz w:val="20"/>
          <w:szCs w:val="20"/>
        </w:rPr>
      </w:pPr>
      <w:proofErr w:type="gramStart"/>
      <w:r>
        <w:rPr>
          <w:rFonts w:ascii="Montserrat" w:eastAsia="Montserrat" w:hAnsi="Montserrat" w:cs="Montserrat"/>
          <w:b/>
          <w:color w:val="FF005A"/>
          <w:sz w:val="20"/>
          <w:szCs w:val="20"/>
        </w:rPr>
        <w:t>1.2  ​</w:t>
      </w:r>
      <w:proofErr w:type="gramEnd"/>
      <w:r>
        <w:rPr>
          <w:rFonts w:ascii="Montserrat" w:eastAsia="Montserrat" w:hAnsi="Montserrat" w:cs="Montserrat"/>
          <w:b/>
          <w:color w:val="FF005A"/>
          <w:sz w:val="20"/>
          <w:szCs w:val="20"/>
        </w:rPr>
        <w:t>Política de privacidad y confidencialidad</w:t>
      </w:r>
    </w:p>
    <w:p w14:paraId="3EE50E6C" w14:textId="77777777" w:rsidR="000E4DF1" w:rsidRDefault="00D908F5">
      <w:pPr>
        <w:ind w:left="142"/>
        <w:jc w:val="both"/>
        <w:rPr>
          <w:sz w:val="20"/>
          <w:szCs w:val="20"/>
        </w:rPr>
      </w:pPr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Data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Science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Research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Perú es responsable de la administración adecuada y uso lícito de los datos personales brindados por los y las participantes. Además, garantiza tomar las acciones necesarias para mantener la confidencialidad de la información recibida en el </w:t>
      </w:r>
      <w:r>
        <w:rPr>
          <w:rFonts w:ascii="Montserrat" w:eastAsia="Montserrat" w:hAnsi="Montserrat" w:cs="Montserrat"/>
          <w:color w:val="132158"/>
          <w:sz w:val="20"/>
          <w:szCs w:val="20"/>
        </w:rPr>
        <w:lastRenderedPageBreak/>
        <w:t>formulario de inscripción, no pudiendo ser utilizada para otros fines que no sean los previstos.</w:t>
      </w:r>
    </w:p>
    <w:p w14:paraId="7467212B" w14:textId="77777777" w:rsidR="000E4DF1" w:rsidRDefault="00D908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jc w:val="both"/>
        <w:rPr>
          <w:rFonts w:ascii="Montserrat" w:eastAsia="Montserrat" w:hAnsi="Montserrat" w:cs="Montserrat"/>
          <w:b/>
          <w:color w:val="FF005A"/>
          <w:sz w:val="20"/>
          <w:szCs w:val="20"/>
        </w:rPr>
      </w:pPr>
      <w:r>
        <w:rPr>
          <w:rFonts w:ascii="Montserrat" w:eastAsia="Montserrat" w:hAnsi="Montserrat" w:cs="Montserrat"/>
          <w:b/>
          <w:color w:val="FF005A"/>
          <w:sz w:val="20"/>
          <w:szCs w:val="20"/>
        </w:rPr>
        <w:t>2.​ SOBRE EL OBJETIVO</w:t>
      </w:r>
    </w:p>
    <w:p w14:paraId="337069F4" w14:textId="77777777" w:rsidR="000E4DF1" w:rsidRDefault="00D908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jc w:val="both"/>
        <w:rPr>
          <w:rFonts w:ascii="Montserrat" w:eastAsia="Montserrat" w:hAnsi="Montserrat" w:cs="Montserrat"/>
          <w:color w:val="132158"/>
          <w:sz w:val="20"/>
          <w:szCs w:val="20"/>
        </w:rPr>
      </w:pPr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2.1. La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Datatón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- Desafío Lucha contra la corrupción en contratación de obras públicas busca reunir expertos, conocedores e interesados en temas de corrupción en el estado, tecnología, innovación y ciencia de datos, para que juntos puedan crear soluciones aplicables, sostenibles y de impacto.</w:t>
      </w:r>
    </w:p>
    <w:p w14:paraId="7A9D8EE1" w14:textId="77777777" w:rsidR="000E4DF1" w:rsidRDefault="00D908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jc w:val="both"/>
        <w:rPr>
          <w:rFonts w:ascii="Montserrat" w:eastAsia="Montserrat" w:hAnsi="Montserrat" w:cs="Montserrat"/>
          <w:color w:val="132158"/>
          <w:sz w:val="20"/>
          <w:szCs w:val="20"/>
        </w:rPr>
      </w:pPr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2.2. La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Datatón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- Desafío Lucha contra la corrupción en contratación de obras pública está diseñado no solo para ayudar a resolver problemas sociales, sino también para brindar un espacio de conversación, aprendizaje, conexión y colaboración entre gobernantes y ciudadanía de comunidades rurales y urbanas.</w:t>
      </w:r>
    </w:p>
    <w:p w14:paraId="097F3465" w14:textId="77777777" w:rsidR="000E4DF1" w:rsidRDefault="00D908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jc w:val="both"/>
        <w:rPr>
          <w:rFonts w:ascii="Montserrat" w:eastAsia="Montserrat" w:hAnsi="Montserrat" w:cs="Montserrat"/>
          <w:b/>
          <w:color w:val="FF005A"/>
          <w:sz w:val="20"/>
          <w:szCs w:val="20"/>
        </w:rPr>
      </w:pPr>
      <w:r>
        <w:rPr>
          <w:rFonts w:ascii="Montserrat" w:eastAsia="Montserrat" w:hAnsi="Montserrat" w:cs="Montserrat"/>
          <w:b/>
          <w:color w:val="FF005A"/>
          <w:sz w:val="20"/>
          <w:szCs w:val="20"/>
        </w:rPr>
        <w:t>3. SOBRE LAS FECHAS DEL EVENTO Y SOBRE EL LOCAL</w:t>
      </w:r>
    </w:p>
    <w:p w14:paraId="7009B478" w14:textId="77777777" w:rsidR="000E4DF1" w:rsidRDefault="00D908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jc w:val="both"/>
        <w:rPr>
          <w:rFonts w:ascii="Montserrat" w:eastAsia="Montserrat" w:hAnsi="Montserrat" w:cs="Montserrat"/>
          <w:color w:val="132158"/>
          <w:sz w:val="20"/>
          <w:szCs w:val="20"/>
        </w:rPr>
      </w:pPr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3.1. La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Datatón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- Desafío Lucha contra la corrupción en contratación de obras pública ​tendrá lugar del 29/01 al 19/02 del 2022​, siguiendo los horarios disponibles en el sitio web y/o programa del evento.</w:t>
      </w:r>
    </w:p>
    <w:p w14:paraId="3F5D5F1F" w14:textId="77777777" w:rsidR="000E4DF1" w:rsidRDefault="00D908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jc w:val="both"/>
        <w:rPr>
          <w:rFonts w:ascii="Montserrat" w:eastAsia="Montserrat" w:hAnsi="Montserrat" w:cs="Montserrat"/>
          <w:color w:val="132158"/>
          <w:sz w:val="20"/>
          <w:szCs w:val="20"/>
        </w:rPr>
      </w:pPr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3.2. El evento se llevará a cabo completamente Online, los registrados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podrán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participar en sus hogares o en cualquier otro lugar que deseen, siempre que cuenten con acceso a Internet.</w:t>
      </w:r>
    </w:p>
    <w:p w14:paraId="7C170817" w14:textId="77777777" w:rsidR="000E4DF1" w:rsidRDefault="00D908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jc w:val="both"/>
        <w:rPr>
          <w:rFonts w:ascii="Montserrat" w:eastAsia="Montserrat" w:hAnsi="Montserrat" w:cs="Montserrat"/>
          <w:b/>
          <w:color w:val="FF005A"/>
          <w:sz w:val="20"/>
          <w:szCs w:val="20"/>
        </w:rPr>
      </w:pPr>
      <w:r>
        <w:rPr>
          <w:rFonts w:ascii="Montserrat" w:eastAsia="Montserrat" w:hAnsi="Montserrat" w:cs="Montserrat"/>
          <w:b/>
          <w:color w:val="FF005A"/>
          <w:sz w:val="20"/>
          <w:szCs w:val="20"/>
        </w:rPr>
        <w:t>4. SOBRE LAS INSCRIPCIONES</w:t>
      </w:r>
    </w:p>
    <w:p w14:paraId="1A9E66C6" w14:textId="77777777" w:rsidR="000E4DF1" w:rsidRDefault="00D908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jc w:val="both"/>
        <w:rPr>
          <w:rFonts w:ascii="Montserrat" w:eastAsia="Montserrat" w:hAnsi="Montserrat" w:cs="Montserrat"/>
          <w:color w:val="132158"/>
          <w:sz w:val="20"/>
          <w:szCs w:val="20"/>
        </w:rPr>
      </w:pPr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4.1. Las personas pueden preinscribirse a La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Datatón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- Desafío Lucha contra la corrupción en contratación de obras públicas, siempre que acepten los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términos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de este documento.</w:t>
      </w:r>
    </w:p>
    <w:p w14:paraId="49D97CB1" w14:textId="77777777" w:rsidR="000E4DF1" w:rsidRDefault="00D908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jc w:val="both"/>
        <w:rPr>
          <w:rFonts w:ascii="Montserrat" w:eastAsia="Montserrat" w:hAnsi="Montserrat" w:cs="Montserrat"/>
          <w:color w:val="132158"/>
          <w:sz w:val="20"/>
          <w:szCs w:val="20"/>
        </w:rPr>
      </w:pPr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4.2. Solo se permite 01 (una)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inscripción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por persona.</w:t>
      </w:r>
    </w:p>
    <w:p w14:paraId="37916612" w14:textId="77777777" w:rsidR="000E4DF1" w:rsidRDefault="00D908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jc w:val="both"/>
        <w:rPr>
          <w:rFonts w:ascii="Montserrat" w:eastAsia="Montserrat" w:hAnsi="Montserrat" w:cs="Montserrat"/>
          <w:color w:val="132158"/>
          <w:sz w:val="20"/>
          <w:szCs w:val="20"/>
        </w:rPr>
      </w:pPr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4.3. La persona debe elegir al momento de inscripción la categoría en la que participará durante el desarrollo La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Datatón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- Desafío Lucha contra la corrupción en contratación de obras públicas. De no alcanzarse el número mínimo de inscritos en una categoría se coordinará entre el equipo organizador y el participante para realizar el cambio de categoría correspondiente.</w:t>
      </w:r>
    </w:p>
    <w:p w14:paraId="60059D39" w14:textId="77777777" w:rsidR="000E4DF1" w:rsidRDefault="00D908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jc w:val="both"/>
        <w:rPr>
          <w:rFonts w:ascii="Montserrat" w:eastAsia="Montserrat" w:hAnsi="Montserrat" w:cs="Montserrat"/>
          <w:color w:val="132158"/>
          <w:sz w:val="20"/>
          <w:szCs w:val="20"/>
        </w:rPr>
      </w:pPr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4.4. La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preinscripción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se realizará del 12​/01/2021 al 18/02 /2022 a las 23:59 horas, completando todos los campos obligatorios en el formulario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electrónico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de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preinscripción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>.</w:t>
      </w:r>
    </w:p>
    <w:p w14:paraId="526D87FF" w14:textId="77777777" w:rsidR="000E4DF1" w:rsidRDefault="00D908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jc w:val="both"/>
        <w:rPr>
          <w:rFonts w:ascii="Montserrat" w:eastAsia="Montserrat" w:hAnsi="Montserrat" w:cs="Montserrat"/>
          <w:color w:val="132158"/>
          <w:sz w:val="20"/>
          <w:szCs w:val="20"/>
        </w:rPr>
      </w:pPr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4.5. Se incentiva a que las personas preinscritas en los equipos tengan una combinación de conocimiento y / o experiencia en al menos 01 (una) de las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áreas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indicadas a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continuación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. La habilidad en todas las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áreas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no es obligatoria:</w:t>
      </w:r>
    </w:p>
    <w:p w14:paraId="4F0717E1" w14:textId="77777777" w:rsidR="000E4DF1" w:rsidRDefault="00D908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00" w:line="240" w:lineRule="auto"/>
        <w:jc w:val="both"/>
        <w:rPr>
          <w:rFonts w:ascii="Montserrat" w:eastAsia="Montserrat" w:hAnsi="Montserrat" w:cs="Montserrat"/>
          <w:color w:val="132158"/>
          <w:sz w:val="20"/>
          <w:szCs w:val="20"/>
        </w:rPr>
      </w:pPr>
      <w:r>
        <w:rPr>
          <w:rFonts w:ascii="Montserrat" w:eastAsia="Montserrat" w:hAnsi="Montserrat" w:cs="Montserrat"/>
          <w:color w:val="132158"/>
          <w:sz w:val="20"/>
          <w:szCs w:val="20"/>
        </w:rPr>
        <w:t>a)​ Conocimiento en Lucha contra la corrupción en contratación de obras públicas o tema de relacionados.</w:t>
      </w:r>
    </w:p>
    <w:p w14:paraId="5E2BEF33" w14:textId="77777777" w:rsidR="000E4DF1" w:rsidRDefault="00D908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00" w:line="240" w:lineRule="auto"/>
        <w:jc w:val="both"/>
        <w:rPr>
          <w:rFonts w:ascii="Montserrat" w:eastAsia="Montserrat" w:hAnsi="Montserrat" w:cs="Montserrat"/>
          <w:color w:val="132158"/>
          <w:sz w:val="20"/>
          <w:szCs w:val="20"/>
        </w:rPr>
      </w:pPr>
      <w:r>
        <w:rPr>
          <w:rFonts w:ascii="Montserrat" w:eastAsia="Montserrat" w:hAnsi="Montserrat" w:cs="Montserrat"/>
          <w:color w:val="132158"/>
          <w:sz w:val="20"/>
          <w:szCs w:val="20"/>
        </w:rPr>
        <w:t>b) Ciencia de Datos.</w:t>
      </w:r>
    </w:p>
    <w:p w14:paraId="568456E9" w14:textId="77777777" w:rsidR="000E4DF1" w:rsidRDefault="00D908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00" w:line="240" w:lineRule="auto"/>
        <w:jc w:val="both"/>
        <w:rPr>
          <w:rFonts w:ascii="Montserrat" w:eastAsia="Montserrat" w:hAnsi="Montserrat" w:cs="Montserrat"/>
          <w:color w:val="132158"/>
          <w:sz w:val="20"/>
          <w:szCs w:val="20"/>
        </w:rPr>
      </w:pPr>
      <w:r>
        <w:rPr>
          <w:rFonts w:ascii="Montserrat" w:eastAsia="Montserrat" w:hAnsi="Montserrat" w:cs="Montserrat"/>
          <w:color w:val="132158"/>
          <w:sz w:val="20"/>
          <w:szCs w:val="20"/>
        </w:rPr>
        <w:t>c) Inteligencia Artificial.</w:t>
      </w:r>
    </w:p>
    <w:p w14:paraId="2E070B40" w14:textId="77777777" w:rsidR="000E4DF1" w:rsidRDefault="00D908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00" w:line="240" w:lineRule="auto"/>
        <w:jc w:val="both"/>
        <w:rPr>
          <w:rFonts w:ascii="Montserrat" w:eastAsia="Montserrat" w:hAnsi="Montserrat" w:cs="Montserrat"/>
          <w:color w:val="132158"/>
          <w:sz w:val="20"/>
          <w:szCs w:val="20"/>
        </w:rPr>
      </w:pPr>
      <w:r>
        <w:rPr>
          <w:rFonts w:ascii="Montserrat" w:eastAsia="Montserrat" w:hAnsi="Montserrat" w:cs="Montserrat"/>
          <w:color w:val="132158"/>
          <w:sz w:val="20"/>
          <w:szCs w:val="20"/>
        </w:rPr>
        <w:lastRenderedPageBreak/>
        <w:t>d) Procesos (Gestión, marketing, finanzas, etc.).</w:t>
      </w:r>
    </w:p>
    <w:p w14:paraId="5F477196" w14:textId="77777777" w:rsidR="000E4DF1" w:rsidRDefault="00D908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00" w:line="240" w:lineRule="auto"/>
        <w:jc w:val="both"/>
        <w:rPr>
          <w:rFonts w:ascii="Montserrat" w:eastAsia="Montserrat" w:hAnsi="Montserrat" w:cs="Montserrat"/>
          <w:color w:val="132158"/>
          <w:sz w:val="20"/>
          <w:szCs w:val="20"/>
        </w:rPr>
      </w:pPr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e) UX, UI, Agile, SCRUM,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FrontEnd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,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BackEnd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,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Fullstack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>, etc.</w:t>
      </w:r>
    </w:p>
    <w:p w14:paraId="52DD7171" w14:textId="77777777" w:rsidR="000E4DF1" w:rsidRDefault="00D908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jc w:val="both"/>
        <w:rPr>
          <w:rFonts w:ascii="Montserrat" w:eastAsia="Montserrat" w:hAnsi="Montserrat" w:cs="Montserrat"/>
          <w:color w:val="132158"/>
          <w:sz w:val="20"/>
          <w:szCs w:val="20"/>
        </w:rPr>
      </w:pPr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4.6. Completar y enviar el formulario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electrónico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hace efectiva la preinscripción de la cada integrante o persona del equipo </w:t>
      </w:r>
      <w:proofErr w:type="gramStart"/>
      <w:r>
        <w:rPr>
          <w:rFonts w:ascii="Montserrat" w:eastAsia="Montserrat" w:hAnsi="Montserrat" w:cs="Montserrat"/>
          <w:color w:val="132158"/>
          <w:sz w:val="20"/>
          <w:szCs w:val="20"/>
        </w:rPr>
        <w:t>a  la</w:t>
      </w:r>
      <w:proofErr w:type="gram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La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Datatón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- Desafío Lucha contra la corrupción en contratación de obras pública​.</w:t>
      </w:r>
    </w:p>
    <w:p w14:paraId="1455CFC0" w14:textId="77777777" w:rsidR="000E4DF1" w:rsidRDefault="00D908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jc w:val="both"/>
        <w:rPr>
          <w:rFonts w:ascii="Montserrat" w:eastAsia="Montserrat" w:hAnsi="Montserrat" w:cs="Montserrat"/>
          <w:b/>
          <w:color w:val="FF005A"/>
          <w:sz w:val="20"/>
          <w:szCs w:val="20"/>
        </w:rPr>
      </w:pPr>
      <w:r>
        <w:rPr>
          <w:rFonts w:ascii="Montserrat" w:eastAsia="Montserrat" w:hAnsi="Montserrat" w:cs="Montserrat"/>
          <w:b/>
          <w:color w:val="FF005A"/>
          <w:sz w:val="20"/>
          <w:szCs w:val="20"/>
        </w:rPr>
        <w:t>5. SELECCIÓN DE CANDIDATOS</w:t>
      </w:r>
    </w:p>
    <w:p w14:paraId="3B0FA81B" w14:textId="77777777" w:rsidR="000E4DF1" w:rsidRDefault="00D908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ind w:left="142"/>
        <w:jc w:val="both"/>
        <w:rPr>
          <w:rFonts w:ascii="Montserrat" w:eastAsia="Montserrat" w:hAnsi="Montserrat" w:cs="Montserrat"/>
          <w:color w:val="132158"/>
          <w:sz w:val="20"/>
          <w:szCs w:val="20"/>
        </w:rPr>
      </w:pPr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5.1. ​Todas las preinscripciones, siempre que se realicen dentro del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período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indicado en el punto 4.4,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serán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procesadas y aprobadas por el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Comite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́ Organizador del </w:t>
      </w:r>
      <w:proofErr w:type="gramStart"/>
      <w:r>
        <w:rPr>
          <w:rFonts w:ascii="Montserrat" w:eastAsia="Montserrat" w:hAnsi="Montserrat" w:cs="Montserrat"/>
          <w:color w:val="132158"/>
          <w:sz w:val="20"/>
          <w:szCs w:val="20"/>
        </w:rPr>
        <w:t>Evento..</w:t>
      </w:r>
      <w:proofErr w:type="gramEnd"/>
    </w:p>
    <w:p w14:paraId="62B0E5DA" w14:textId="77777777" w:rsidR="000E4DF1" w:rsidRDefault="00D908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jc w:val="both"/>
        <w:rPr>
          <w:rFonts w:ascii="Montserrat" w:eastAsia="Montserrat" w:hAnsi="Montserrat" w:cs="Montserrat"/>
          <w:b/>
          <w:color w:val="FF005A"/>
          <w:sz w:val="20"/>
          <w:szCs w:val="20"/>
        </w:rPr>
      </w:pPr>
      <w:r>
        <w:rPr>
          <w:rFonts w:ascii="Montserrat" w:eastAsia="Montserrat" w:hAnsi="Montserrat" w:cs="Montserrat"/>
          <w:b/>
          <w:color w:val="FF005A"/>
          <w:sz w:val="20"/>
          <w:szCs w:val="20"/>
        </w:rPr>
        <w:t>6. SOBRE LA PARTICIPACIÓN/SUBSCRIPCIÓN</w:t>
      </w:r>
    </w:p>
    <w:p w14:paraId="376ED86D" w14:textId="77777777" w:rsidR="000E4DF1" w:rsidRDefault="00D908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ind w:left="142"/>
        <w:jc w:val="both"/>
        <w:rPr>
          <w:rFonts w:ascii="Montserrat" w:eastAsia="Montserrat" w:hAnsi="Montserrat" w:cs="Montserrat"/>
          <w:color w:val="132158"/>
          <w:sz w:val="20"/>
          <w:szCs w:val="20"/>
          <w:highlight w:val="yellow"/>
        </w:rPr>
      </w:pPr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6.1. La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participación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La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Datatón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- Desafío Lucha contra la corrupción en contratación de obras públicas es voluntaria, gratuita, nominativa e intransferible.</w:t>
      </w:r>
    </w:p>
    <w:p w14:paraId="3271AD95" w14:textId="77777777" w:rsidR="000E4DF1" w:rsidRDefault="00D908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ind w:left="142"/>
        <w:jc w:val="both"/>
        <w:rPr>
          <w:rFonts w:ascii="Montserrat" w:eastAsia="Montserrat" w:hAnsi="Montserrat" w:cs="Montserrat"/>
          <w:color w:val="132158"/>
          <w:sz w:val="20"/>
          <w:szCs w:val="20"/>
        </w:rPr>
      </w:pPr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6.2. Las personas participantes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competirán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en equipos compuestos por máximo 05 (cinco) y mínimo 02 (dos) miembros. </w:t>
      </w:r>
    </w:p>
    <w:p w14:paraId="4E1CFAC1" w14:textId="77777777" w:rsidR="000E4DF1" w:rsidRDefault="00D908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ind w:left="142"/>
        <w:jc w:val="both"/>
        <w:rPr>
          <w:rFonts w:ascii="Montserrat" w:eastAsia="Montserrat" w:hAnsi="Montserrat" w:cs="Montserrat"/>
          <w:color w:val="132158"/>
          <w:sz w:val="20"/>
          <w:szCs w:val="20"/>
        </w:rPr>
      </w:pPr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6.3. En caso de abandono de alguno de los miembros de equipo durante el evento, los equipos podrán continuar hasta con un mínimo de 2 participantes por equipo, </w:t>
      </w:r>
      <w:proofErr w:type="gramStart"/>
      <w:r>
        <w:rPr>
          <w:rFonts w:ascii="Montserrat" w:eastAsia="Montserrat" w:hAnsi="Montserrat" w:cs="Montserrat"/>
          <w:color w:val="132158"/>
          <w:sz w:val="20"/>
          <w:szCs w:val="20"/>
        </w:rPr>
        <w:t>Asimismo,  queda</w:t>
      </w:r>
      <w:proofErr w:type="gram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abierta la posibilidad de fusión de equipos y la integración de participantes ya inscritos en la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Datatón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que no fueron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incluídos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en la primera selección. La búsqueda para la fusión puede darse por parte de los equipos interesados en las redes y espacios brindados por los organizadores, así como, a través de la comunicación oportuna con los miembros del equipo organizador, quién asumirá la función de conector entre ambos equipos u otros participantes, ya inscritos.</w:t>
      </w:r>
    </w:p>
    <w:p w14:paraId="48CC9ED8" w14:textId="77777777" w:rsidR="000E4DF1" w:rsidRDefault="00D908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ind w:left="142"/>
        <w:jc w:val="both"/>
        <w:rPr>
          <w:rFonts w:ascii="Montserrat" w:eastAsia="Montserrat" w:hAnsi="Montserrat" w:cs="Montserrat"/>
          <w:color w:val="132158"/>
          <w:sz w:val="20"/>
          <w:szCs w:val="20"/>
        </w:rPr>
      </w:pPr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6.4. Con respecto a la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formación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de equipos:</w:t>
      </w:r>
    </w:p>
    <w:p w14:paraId="6CF6B169" w14:textId="77777777" w:rsidR="000E4DF1" w:rsidRDefault="00D908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ind w:left="284"/>
        <w:jc w:val="both"/>
        <w:rPr>
          <w:rFonts w:ascii="Montserrat" w:eastAsia="Montserrat" w:hAnsi="Montserrat" w:cs="Montserrat"/>
          <w:color w:val="132158"/>
          <w:sz w:val="20"/>
          <w:szCs w:val="20"/>
        </w:rPr>
      </w:pPr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a) El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Comite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́ Organizador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sera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́ responsable de organizar y liderar el proceso de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formación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de equipos. Cada participante podrá contactarse por iniciativa propia con otros participantes para la conformación de equipos. Para el caso de las personas que no pudieron integrarse a algún equipo, el Comité Organizador los incluirá en alguno, siguiendo los criterios mencionados en la sección 6.4.1.</w:t>
      </w:r>
    </w:p>
    <w:p w14:paraId="4F010D64" w14:textId="77777777" w:rsidR="000E4DF1" w:rsidRDefault="00D908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ind w:left="284"/>
        <w:jc w:val="both"/>
        <w:rPr>
          <w:rFonts w:ascii="Montserrat" w:eastAsia="Montserrat" w:hAnsi="Montserrat" w:cs="Montserrat"/>
          <w:color w:val="132158"/>
          <w:sz w:val="20"/>
          <w:szCs w:val="20"/>
        </w:rPr>
      </w:pPr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6.4.1. Cada equipo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estara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́ compuesto, preferiblemente (no obligatorio), por: </w:t>
      </w:r>
    </w:p>
    <w:p w14:paraId="766BA618" w14:textId="77777777" w:rsidR="000E4DF1" w:rsidRDefault="00D908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ind w:left="426"/>
        <w:jc w:val="both"/>
        <w:rPr>
          <w:rFonts w:ascii="Montserrat" w:eastAsia="Montserrat" w:hAnsi="Montserrat" w:cs="Montserrat"/>
          <w:color w:val="132158"/>
          <w:sz w:val="20"/>
          <w:szCs w:val="20"/>
        </w:rPr>
      </w:pPr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a) 01 persona con </w:t>
      </w:r>
      <w:proofErr w:type="spellStart"/>
      <w:r>
        <w:rPr>
          <w:rFonts w:ascii="Montserrat" w:eastAsia="Montserrat" w:hAnsi="Montserrat" w:cs="Montserrat"/>
          <w:i/>
          <w:color w:val="132158"/>
          <w:sz w:val="20"/>
          <w:szCs w:val="20"/>
        </w:rPr>
        <w:t>skill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de procesos relacionados al estado o contratación de obras públicas.</w:t>
      </w:r>
    </w:p>
    <w:p w14:paraId="1ACFCEB9" w14:textId="77777777" w:rsidR="000E4DF1" w:rsidRDefault="00D908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ind w:left="426"/>
        <w:jc w:val="both"/>
        <w:rPr>
          <w:rFonts w:ascii="Montserrat" w:eastAsia="Montserrat" w:hAnsi="Montserrat" w:cs="Montserrat"/>
          <w:color w:val="132158"/>
          <w:sz w:val="20"/>
          <w:szCs w:val="20"/>
        </w:rPr>
      </w:pPr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b) 01 persona con </w:t>
      </w:r>
      <w:proofErr w:type="spellStart"/>
      <w:r>
        <w:rPr>
          <w:rFonts w:ascii="Montserrat" w:eastAsia="Montserrat" w:hAnsi="Montserrat" w:cs="Montserrat"/>
          <w:i/>
          <w:color w:val="132158"/>
          <w:sz w:val="20"/>
          <w:szCs w:val="20"/>
        </w:rPr>
        <w:t>skill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en ciencia de datos y/o inteligencia artificial.</w:t>
      </w:r>
    </w:p>
    <w:p w14:paraId="313A472E" w14:textId="77777777" w:rsidR="000E4DF1" w:rsidRDefault="00D908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ind w:left="426"/>
        <w:jc w:val="both"/>
        <w:rPr>
          <w:rFonts w:ascii="Montserrat" w:eastAsia="Montserrat" w:hAnsi="Montserrat" w:cs="Montserrat"/>
          <w:color w:val="132158"/>
          <w:sz w:val="20"/>
          <w:szCs w:val="20"/>
        </w:rPr>
      </w:pPr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c) 01 persona con </w:t>
      </w:r>
      <w:proofErr w:type="spellStart"/>
      <w:r>
        <w:rPr>
          <w:rFonts w:ascii="Montserrat" w:eastAsia="Montserrat" w:hAnsi="Montserrat" w:cs="Montserrat"/>
          <w:i/>
          <w:color w:val="132158"/>
          <w:sz w:val="20"/>
          <w:szCs w:val="20"/>
        </w:rPr>
        <w:t>skill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en desarrollo de software.</w:t>
      </w:r>
    </w:p>
    <w:p w14:paraId="23C97D7D" w14:textId="77777777" w:rsidR="000E4DF1" w:rsidRDefault="00D908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ind w:left="426"/>
        <w:jc w:val="both"/>
        <w:rPr>
          <w:rFonts w:ascii="Montserrat" w:eastAsia="Montserrat" w:hAnsi="Montserrat" w:cs="Montserrat"/>
          <w:color w:val="132158"/>
          <w:sz w:val="20"/>
          <w:szCs w:val="20"/>
        </w:rPr>
      </w:pPr>
      <w:r>
        <w:rPr>
          <w:rFonts w:ascii="Montserrat" w:eastAsia="Montserrat" w:hAnsi="Montserrat" w:cs="Montserrat"/>
          <w:color w:val="132158"/>
          <w:sz w:val="20"/>
          <w:szCs w:val="20"/>
        </w:rPr>
        <w:t>d) 01 persona con conocimientos en UI /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uX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o presentación de información amigable</w:t>
      </w:r>
    </w:p>
    <w:p w14:paraId="03DFECB8" w14:textId="77777777" w:rsidR="000E4DF1" w:rsidRDefault="00D908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ind w:left="284"/>
        <w:jc w:val="both"/>
        <w:rPr>
          <w:rFonts w:ascii="Montserrat" w:eastAsia="Montserrat" w:hAnsi="Montserrat" w:cs="Montserrat"/>
          <w:color w:val="132158"/>
          <w:sz w:val="20"/>
          <w:szCs w:val="20"/>
        </w:rPr>
      </w:pPr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6.4.2 El(la) participante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sera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>́ responsable de cubrir todas las posibles necesidades para participar en el evento.</w:t>
      </w:r>
    </w:p>
    <w:p w14:paraId="40890D2F" w14:textId="77777777" w:rsidR="000E4DF1" w:rsidRDefault="000E4DF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ind w:left="284"/>
        <w:jc w:val="both"/>
        <w:rPr>
          <w:rFonts w:ascii="Montserrat" w:eastAsia="Montserrat" w:hAnsi="Montserrat" w:cs="Montserrat"/>
          <w:color w:val="132158"/>
          <w:sz w:val="20"/>
          <w:szCs w:val="20"/>
        </w:rPr>
      </w:pPr>
    </w:p>
    <w:p w14:paraId="64CBA2B5" w14:textId="77777777" w:rsidR="000E4DF1" w:rsidRDefault="000E4DF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ind w:left="284"/>
        <w:jc w:val="both"/>
        <w:rPr>
          <w:rFonts w:ascii="Montserrat" w:eastAsia="Montserrat" w:hAnsi="Montserrat" w:cs="Montserrat"/>
          <w:color w:val="132158"/>
          <w:sz w:val="20"/>
          <w:szCs w:val="20"/>
        </w:rPr>
      </w:pPr>
    </w:p>
    <w:p w14:paraId="732DE366" w14:textId="77777777" w:rsidR="000E4DF1" w:rsidRDefault="00D908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jc w:val="both"/>
        <w:rPr>
          <w:rFonts w:ascii="Montserrat" w:eastAsia="Montserrat" w:hAnsi="Montserrat" w:cs="Montserrat"/>
          <w:b/>
          <w:color w:val="FF005A"/>
          <w:sz w:val="20"/>
          <w:szCs w:val="20"/>
        </w:rPr>
      </w:pPr>
      <w:r>
        <w:rPr>
          <w:rFonts w:ascii="Montserrat" w:eastAsia="Montserrat" w:hAnsi="Montserrat" w:cs="Montserrat"/>
          <w:b/>
          <w:color w:val="FF005A"/>
          <w:sz w:val="20"/>
          <w:szCs w:val="20"/>
        </w:rPr>
        <w:t>7. SOBRE LA PROGRAMACIÓN</w:t>
      </w:r>
    </w:p>
    <w:p w14:paraId="4279C49A" w14:textId="77777777" w:rsidR="000E4DF1" w:rsidRDefault="00D908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ind w:left="284"/>
        <w:jc w:val="both"/>
        <w:rPr>
          <w:rFonts w:ascii="Montserrat" w:eastAsia="Montserrat" w:hAnsi="Montserrat" w:cs="Montserrat"/>
          <w:color w:val="132158"/>
          <w:sz w:val="20"/>
          <w:szCs w:val="20"/>
        </w:rPr>
      </w:pPr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7.1. La convocatoria La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Datatón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- Desafío Lucha contra la corrupción en contratación de obras </w:t>
      </w:r>
      <w:proofErr w:type="gramStart"/>
      <w:r>
        <w:rPr>
          <w:rFonts w:ascii="Montserrat" w:eastAsia="Montserrat" w:hAnsi="Montserrat" w:cs="Montserrat"/>
          <w:color w:val="132158"/>
          <w:sz w:val="20"/>
          <w:szCs w:val="20"/>
        </w:rPr>
        <w:t>públicas  consistirá</w:t>
      </w:r>
      <w:proofErr w:type="gram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en un proceso de innovación abierta, en el cual se seleccionarán las mejores propuestas presentadas. El programa completo se anunciará al comienzo del evento en una sesión de introducción. </w:t>
      </w:r>
    </w:p>
    <w:p w14:paraId="54782E39" w14:textId="77777777" w:rsidR="000E4DF1" w:rsidRDefault="00D908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ind w:left="284"/>
        <w:jc w:val="both"/>
        <w:rPr>
          <w:rFonts w:ascii="Montserrat" w:eastAsia="Montserrat" w:hAnsi="Montserrat" w:cs="Montserrat"/>
          <w:color w:val="132158"/>
          <w:sz w:val="20"/>
          <w:szCs w:val="20"/>
        </w:rPr>
      </w:pPr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7.2. El horario puede variar debido a cualquier factor que afecte la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organización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del evento.  En ese caso, todos los cambios se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actualizarán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por correo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electrónico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y se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notificarán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en las plataformas de comunicación asignadas al evento, por el comité organizador.</w:t>
      </w:r>
    </w:p>
    <w:p w14:paraId="2192183A" w14:textId="77777777" w:rsidR="000E4DF1" w:rsidRDefault="00D908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jc w:val="both"/>
        <w:rPr>
          <w:rFonts w:ascii="Montserrat" w:eastAsia="Montserrat" w:hAnsi="Montserrat" w:cs="Montserrat"/>
          <w:b/>
          <w:color w:val="FF005A"/>
          <w:sz w:val="20"/>
          <w:szCs w:val="20"/>
        </w:rPr>
      </w:pPr>
      <w:r>
        <w:rPr>
          <w:rFonts w:ascii="Montserrat" w:eastAsia="Montserrat" w:hAnsi="Montserrat" w:cs="Montserrat"/>
          <w:b/>
          <w:color w:val="FF005A"/>
          <w:sz w:val="20"/>
          <w:szCs w:val="20"/>
        </w:rPr>
        <w:t>8. SOBRE EL ENVÍO DE PROYECTOS</w:t>
      </w:r>
    </w:p>
    <w:p w14:paraId="7CB82289" w14:textId="77777777" w:rsidR="000E4DF1" w:rsidRDefault="00D908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ind w:left="142"/>
        <w:jc w:val="both"/>
        <w:rPr>
          <w:rFonts w:ascii="Montserrat" w:eastAsia="Montserrat" w:hAnsi="Montserrat" w:cs="Montserrat"/>
          <w:color w:val="132158"/>
          <w:sz w:val="20"/>
          <w:szCs w:val="20"/>
        </w:rPr>
      </w:pPr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8.1. El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envío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de los proyectos a La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Datatón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- Desafío Lucha contra la corrupción en contratación de obras </w:t>
      </w:r>
      <w:proofErr w:type="gramStart"/>
      <w:r>
        <w:rPr>
          <w:rFonts w:ascii="Montserrat" w:eastAsia="Montserrat" w:hAnsi="Montserrat" w:cs="Montserrat"/>
          <w:color w:val="132158"/>
          <w:sz w:val="20"/>
          <w:szCs w:val="20"/>
        </w:rPr>
        <w:t>públicas  será</w:t>
      </w:r>
      <w:proofErr w:type="gram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a través de un formulario, el cual será enviado por el Equipo por los medios que se comuniquen en el programa y durante el desarrollo del evento, de la siguiente manera:</w:t>
      </w:r>
    </w:p>
    <w:p w14:paraId="3F11EE2F" w14:textId="77777777" w:rsidR="000E4DF1" w:rsidRDefault="00D908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ind w:left="284"/>
        <w:jc w:val="both"/>
        <w:rPr>
          <w:rFonts w:ascii="Montserrat" w:eastAsia="Montserrat" w:hAnsi="Montserrat" w:cs="Montserrat"/>
          <w:color w:val="132158"/>
          <w:sz w:val="20"/>
          <w:szCs w:val="20"/>
        </w:rPr>
      </w:pPr>
      <w:r>
        <w:rPr>
          <w:rFonts w:ascii="Montserrat" w:eastAsia="Montserrat" w:hAnsi="Montserrat" w:cs="Montserrat"/>
          <w:b/>
          <w:color w:val="132158"/>
          <w:sz w:val="20"/>
          <w:szCs w:val="20"/>
        </w:rPr>
        <w:t xml:space="preserve">a) Presentación: </w:t>
      </w:r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En el formato de diapositivas, con una estructura que contiene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información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sobre el problema, la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solución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y las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tecnologías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utilizadas, este material se puede utilizar para brindar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información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de mercado y una hoja de ruta futura de la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solución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desarrollada. Es obligatorio utilizar Presentación de Google y enviar el </w:t>
      </w:r>
      <w:r>
        <w:rPr>
          <w:rFonts w:ascii="Montserrat" w:eastAsia="Montserrat" w:hAnsi="Montserrat" w:cs="Montserrat"/>
          <w:i/>
          <w:color w:val="132158"/>
          <w:sz w:val="20"/>
          <w:szCs w:val="20"/>
        </w:rPr>
        <w:t>link</w:t>
      </w:r>
      <w:r>
        <w:rPr>
          <w:rFonts w:ascii="Montserrat" w:eastAsia="Montserrat" w:hAnsi="Montserrat" w:cs="Montserrat"/>
          <w:color w:val="132158"/>
          <w:sz w:val="20"/>
          <w:szCs w:val="20"/>
        </w:rPr>
        <w:t>. Recomendamos un máximo de 20 diapositivas.</w:t>
      </w:r>
    </w:p>
    <w:p w14:paraId="2DEB6A33" w14:textId="77777777" w:rsidR="000E4DF1" w:rsidRDefault="00D908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ind w:left="284"/>
        <w:jc w:val="both"/>
        <w:rPr>
          <w:rFonts w:ascii="Montserrat" w:eastAsia="Montserrat" w:hAnsi="Montserrat" w:cs="Montserrat"/>
          <w:color w:val="132158"/>
          <w:sz w:val="20"/>
          <w:szCs w:val="20"/>
        </w:rPr>
      </w:pPr>
      <w:r>
        <w:rPr>
          <w:rFonts w:ascii="Montserrat" w:eastAsia="Montserrat" w:hAnsi="Montserrat" w:cs="Montserrat"/>
          <w:b/>
          <w:color w:val="132158"/>
          <w:sz w:val="20"/>
          <w:szCs w:val="20"/>
        </w:rPr>
        <w:t xml:space="preserve">b) </w:t>
      </w:r>
      <w:proofErr w:type="spellStart"/>
      <w:r>
        <w:rPr>
          <w:rFonts w:ascii="Montserrat" w:eastAsia="Montserrat" w:hAnsi="Montserrat" w:cs="Montserrat"/>
          <w:b/>
          <w:i/>
          <w:color w:val="132158"/>
          <w:sz w:val="20"/>
          <w:szCs w:val="20"/>
        </w:rPr>
        <w:t>Print</w:t>
      </w:r>
      <w:proofErr w:type="spellEnd"/>
      <w:r>
        <w:rPr>
          <w:rFonts w:ascii="Montserrat" w:eastAsia="Montserrat" w:hAnsi="Montserrat" w:cs="Montserrat"/>
          <w:b/>
          <w:color w:val="132158"/>
          <w:sz w:val="20"/>
          <w:szCs w:val="20"/>
        </w:rPr>
        <w:t xml:space="preserve"> de </w:t>
      </w:r>
      <w:proofErr w:type="spellStart"/>
      <w:r>
        <w:rPr>
          <w:rFonts w:ascii="Montserrat" w:eastAsia="Montserrat" w:hAnsi="Montserrat" w:cs="Montserrat"/>
          <w:b/>
          <w:color w:val="132158"/>
          <w:sz w:val="20"/>
          <w:szCs w:val="20"/>
        </w:rPr>
        <w:t>envío</w:t>
      </w:r>
      <w:proofErr w:type="spellEnd"/>
      <w:r>
        <w:rPr>
          <w:rFonts w:ascii="Montserrat" w:eastAsia="Montserrat" w:hAnsi="Montserrat" w:cs="Montserrat"/>
          <w:b/>
          <w:color w:val="132158"/>
          <w:sz w:val="20"/>
          <w:szCs w:val="20"/>
        </w:rPr>
        <w:t xml:space="preserve"> del proyecto en el formulario de envío: </w:t>
      </w:r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​Hay que hacer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envío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de un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Print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(captura de imagen) del formulario: “Envío de Proyectos” completados este registro en .png o .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jpeg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al medio (correo,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discord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,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whatsapp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>, etc.) que se indique en el formulario y en el programa durante el evento.</w:t>
      </w:r>
    </w:p>
    <w:p w14:paraId="3B55FA4C" w14:textId="77777777" w:rsidR="000E4DF1" w:rsidRDefault="00D908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jc w:val="both"/>
        <w:rPr>
          <w:rFonts w:ascii="Montserrat" w:eastAsia="Montserrat" w:hAnsi="Montserrat" w:cs="Montserrat"/>
          <w:color w:val="FF005A"/>
          <w:sz w:val="20"/>
          <w:szCs w:val="20"/>
        </w:rPr>
      </w:pPr>
      <w:r>
        <w:rPr>
          <w:rFonts w:ascii="Montserrat" w:eastAsia="Montserrat" w:hAnsi="Montserrat" w:cs="Montserrat"/>
          <w:b/>
          <w:color w:val="FF005A"/>
          <w:sz w:val="20"/>
          <w:szCs w:val="20"/>
        </w:rPr>
        <w:t>9. SOBRE LOS CRITERIOS DE EVALUACIÓN</w:t>
      </w:r>
    </w:p>
    <w:p w14:paraId="6C70124B" w14:textId="77777777" w:rsidR="000E4DF1" w:rsidRDefault="00D908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ind w:left="142"/>
        <w:jc w:val="both"/>
        <w:rPr>
          <w:rFonts w:ascii="Montserrat" w:eastAsia="Montserrat" w:hAnsi="Montserrat" w:cs="Montserrat"/>
          <w:color w:val="132158"/>
          <w:sz w:val="20"/>
          <w:szCs w:val="20"/>
        </w:rPr>
      </w:pPr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9.1 Para el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análisis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de los proyectos, y considerando el contexto innovador propuesto en un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Datatón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, se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considerarán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los siguientes criterios:</w:t>
      </w:r>
    </w:p>
    <w:p w14:paraId="227ABB89" w14:textId="77777777" w:rsidR="000E4DF1" w:rsidRDefault="00D908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ind w:left="284"/>
        <w:jc w:val="both"/>
        <w:rPr>
          <w:rFonts w:ascii="Montserrat" w:eastAsia="Montserrat" w:hAnsi="Montserrat" w:cs="Montserrat"/>
          <w:color w:val="132158"/>
          <w:sz w:val="20"/>
          <w:szCs w:val="20"/>
        </w:rPr>
      </w:pPr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a) ​Creatividad y originalidad: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cómo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el proyecto presentado demuestra originalidad y creatividad, no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sólo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presentando una copia de otras soluciones ya existentes en diferentes segmentos. </w:t>
      </w:r>
    </w:p>
    <w:p w14:paraId="59794D03" w14:textId="77777777" w:rsidR="000E4DF1" w:rsidRDefault="00D908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ind w:left="284"/>
        <w:jc w:val="both"/>
        <w:rPr>
          <w:rFonts w:ascii="Montserrat" w:eastAsia="Montserrat" w:hAnsi="Montserrat" w:cs="Montserrat"/>
          <w:color w:val="132158"/>
          <w:sz w:val="20"/>
          <w:szCs w:val="20"/>
        </w:rPr>
      </w:pPr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b) Aplicabilidad: ​qué tan bien el proyecto presentado muestra el potencial para resolver los problemas relacionados con el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desafío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>, categoría y problemática propuesta</w:t>
      </w:r>
      <w:proofErr w:type="gramStart"/>
      <w:r>
        <w:rPr>
          <w:rFonts w:ascii="Montserrat" w:eastAsia="Montserrat" w:hAnsi="Montserrat" w:cs="Montserrat"/>
          <w:color w:val="132158"/>
          <w:sz w:val="20"/>
          <w:szCs w:val="20"/>
        </w:rPr>
        <w:t>. .</w:t>
      </w:r>
      <w:proofErr w:type="gramEnd"/>
    </w:p>
    <w:p w14:paraId="1D8C488E" w14:textId="77777777" w:rsidR="000E4DF1" w:rsidRDefault="00D908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ind w:left="284"/>
        <w:jc w:val="both"/>
        <w:rPr>
          <w:rFonts w:ascii="Montserrat" w:eastAsia="Montserrat" w:hAnsi="Montserrat" w:cs="Montserrat"/>
          <w:color w:val="132158"/>
          <w:sz w:val="20"/>
          <w:szCs w:val="20"/>
        </w:rPr>
      </w:pPr>
      <w:r>
        <w:rPr>
          <w:rFonts w:ascii="Montserrat" w:eastAsia="Montserrat" w:hAnsi="Montserrat" w:cs="Montserrat"/>
          <w:color w:val="132158"/>
          <w:sz w:val="20"/>
          <w:szCs w:val="20"/>
        </w:rPr>
        <w:t>c) ​Calidad del prototipo: mostrar la calidad del prototipo en sus principales funcionalidades, las mismas que determinan la principal propuesta de valor de la solución.</w:t>
      </w:r>
    </w:p>
    <w:p w14:paraId="29C8289C" w14:textId="77777777" w:rsidR="000E4DF1" w:rsidRDefault="00D908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ind w:left="284"/>
        <w:jc w:val="both"/>
        <w:rPr>
          <w:rFonts w:ascii="Montserrat" w:eastAsia="Montserrat" w:hAnsi="Montserrat" w:cs="Montserrat"/>
          <w:color w:val="132158"/>
          <w:sz w:val="20"/>
          <w:szCs w:val="20"/>
        </w:rPr>
      </w:pPr>
      <w:r>
        <w:rPr>
          <w:rFonts w:ascii="Montserrat" w:eastAsia="Montserrat" w:hAnsi="Montserrat" w:cs="Montserrat"/>
          <w:color w:val="132158"/>
          <w:sz w:val="20"/>
          <w:szCs w:val="20"/>
        </w:rPr>
        <w:lastRenderedPageBreak/>
        <w:t>d) ​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Tecnología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>: ​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cómo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la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solución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hace uso de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tecnologías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consideradas disruptivas y que, de hecho, pueden ofrecer escala al proyecto.</w:t>
      </w:r>
    </w:p>
    <w:p w14:paraId="7ECAA4E9" w14:textId="77777777" w:rsidR="000E4DF1" w:rsidRDefault="00D908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ind w:left="284"/>
        <w:jc w:val="both"/>
        <w:rPr>
          <w:rFonts w:ascii="Montserrat" w:eastAsia="Montserrat" w:hAnsi="Montserrat" w:cs="Montserrat"/>
          <w:color w:val="132158"/>
          <w:sz w:val="20"/>
          <w:szCs w:val="20"/>
        </w:rPr>
      </w:pPr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f) Presentación y claridad: Todos los participantes presentarán sus proyectos bajo las mismas condiciones de tiempo, plataforma y los medios establecidos por el comité organizador. Se tomará en cuenta la claridad de la presentación y solución, así como, el abordaje de posibles preguntas por parte del jurado. </w:t>
      </w:r>
    </w:p>
    <w:p w14:paraId="3F258059" w14:textId="77777777" w:rsidR="000E4DF1" w:rsidRDefault="00D908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ind w:left="142"/>
        <w:jc w:val="both"/>
        <w:rPr>
          <w:rFonts w:ascii="Montserrat" w:eastAsia="Montserrat" w:hAnsi="Montserrat" w:cs="Montserrat"/>
          <w:color w:val="132158"/>
          <w:sz w:val="20"/>
          <w:szCs w:val="20"/>
        </w:rPr>
      </w:pPr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9.2 Cuando se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evalúa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, cada criterio recibe del evaluador una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puntuación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entre 0 y 4, donde 0 representa una adherencia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mínima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o nula al criterio y 4 representa una adherencia total o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máxima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al criterio.</w:t>
      </w:r>
    </w:p>
    <w:p w14:paraId="1CB999FF" w14:textId="77777777" w:rsidR="000E4DF1" w:rsidRDefault="00D908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ind w:left="142"/>
        <w:jc w:val="both"/>
        <w:rPr>
          <w:rFonts w:ascii="Montserrat" w:eastAsia="Montserrat" w:hAnsi="Montserrat" w:cs="Montserrat"/>
          <w:color w:val="132158"/>
          <w:sz w:val="20"/>
          <w:szCs w:val="20"/>
        </w:rPr>
      </w:pPr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9.3 Todos los proyectos se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evalúan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utilizando los criterios descritos en el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ítem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9.1 y la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calificación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final del proyecto tiene en cuenta la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evaluación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de todos los jueces por igual.</w:t>
      </w:r>
    </w:p>
    <w:p w14:paraId="17557FF1" w14:textId="77777777" w:rsidR="000E4DF1" w:rsidRDefault="00D908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ind w:left="142"/>
        <w:jc w:val="both"/>
        <w:rPr>
          <w:rFonts w:ascii="Montserrat" w:eastAsia="Montserrat" w:hAnsi="Montserrat" w:cs="Montserrat"/>
          <w:color w:val="132158"/>
          <w:sz w:val="20"/>
          <w:szCs w:val="20"/>
        </w:rPr>
      </w:pPr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9.4 La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organización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se reserva el derecho de revelar o no las calificaciones aplicadas por los evaluadores.</w:t>
      </w:r>
    </w:p>
    <w:p w14:paraId="4619EBC9" w14:textId="77777777" w:rsidR="000E4DF1" w:rsidRDefault="00D908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jc w:val="both"/>
        <w:rPr>
          <w:rFonts w:ascii="Montserrat" w:eastAsia="Montserrat" w:hAnsi="Montserrat" w:cs="Montserrat"/>
          <w:b/>
          <w:color w:val="FF005A"/>
          <w:sz w:val="20"/>
          <w:szCs w:val="20"/>
        </w:rPr>
      </w:pPr>
      <w:r>
        <w:rPr>
          <w:rFonts w:ascii="Montserrat" w:eastAsia="Montserrat" w:hAnsi="Montserrat" w:cs="Montserrat"/>
          <w:b/>
          <w:color w:val="FF005A"/>
          <w:sz w:val="20"/>
          <w:szCs w:val="20"/>
        </w:rPr>
        <w:t>10. SOBRE LAS ETAPAS DE EVALUACIÓN</w:t>
      </w:r>
    </w:p>
    <w:p w14:paraId="6B775070" w14:textId="77777777" w:rsidR="000E4DF1" w:rsidRDefault="00D908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ind w:left="142"/>
        <w:jc w:val="both"/>
        <w:rPr>
          <w:rFonts w:ascii="Montserrat" w:eastAsia="Montserrat" w:hAnsi="Montserrat" w:cs="Montserrat"/>
          <w:color w:val="132158"/>
          <w:sz w:val="20"/>
          <w:szCs w:val="20"/>
        </w:rPr>
      </w:pPr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10.1​. ​La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Datatón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- Desafío Lucha contra la corrupción en contratación de obras </w:t>
      </w:r>
      <w:proofErr w:type="gramStart"/>
      <w:r>
        <w:rPr>
          <w:rFonts w:ascii="Montserrat" w:eastAsia="Montserrat" w:hAnsi="Montserrat" w:cs="Montserrat"/>
          <w:color w:val="132158"/>
          <w:sz w:val="20"/>
          <w:szCs w:val="20"/>
        </w:rPr>
        <w:t>públicas  tiene</w:t>
      </w:r>
      <w:proofErr w:type="gram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un solo paso de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evaluación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, que se describe a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continuación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>:</w:t>
      </w:r>
    </w:p>
    <w:p w14:paraId="5B55D165" w14:textId="77777777" w:rsidR="000E4DF1" w:rsidRDefault="00D908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ind w:left="284"/>
        <w:jc w:val="both"/>
        <w:rPr>
          <w:rFonts w:ascii="Montserrat" w:eastAsia="Montserrat" w:hAnsi="Montserrat" w:cs="Montserrat"/>
          <w:color w:val="132158"/>
          <w:sz w:val="20"/>
          <w:szCs w:val="20"/>
        </w:rPr>
      </w:pPr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a) Etapa Uno - Data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raymi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>:  ​29/01/2022</w:t>
      </w:r>
    </w:p>
    <w:p w14:paraId="064F0183" w14:textId="77777777" w:rsidR="000E4DF1" w:rsidRDefault="00D908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ind w:left="284"/>
        <w:jc w:val="both"/>
        <w:rPr>
          <w:rFonts w:ascii="Montserrat" w:eastAsia="Montserrat" w:hAnsi="Montserrat" w:cs="Montserrat"/>
          <w:color w:val="132158"/>
          <w:sz w:val="20"/>
          <w:szCs w:val="20"/>
        </w:rPr>
      </w:pPr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b) Etapa dos - Demo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day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>: ​19/02/2022</w:t>
      </w:r>
    </w:p>
    <w:p w14:paraId="1FF9AEB2" w14:textId="77777777" w:rsidR="000E4DF1" w:rsidRDefault="00D908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ind w:left="142"/>
        <w:jc w:val="both"/>
        <w:rPr>
          <w:rFonts w:ascii="Montserrat" w:eastAsia="Montserrat" w:hAnsi="Montserrat" w:cs="Montserrat"/>
          <w:color w:val="132158"/>
          <w:sz w:val="20"/>
          <w:szCs w:val="20"/>
        </w:rPr>
      </w:pPr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10.2. En cada una de las etapas un grupo de jurados designados por el Comité Organizador analizará, seleccionará y elegirá tres ganadores del evento, pudiendo éstos ser de cualquiera de las categorías propuestas. Los proyectos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serán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evaluados con base en los criterios establecidos en el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ítem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9.1 del reglamento.</w:t>
      </w:r>
    </w:p>
    <w:p w14:paraId="48AFADAB" w14:textId="77777777" w:rsidR="000E4DF1" w:rsidRDefault="00D908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ind w:left="142"/>
        <w:jc w:val="both"/>
        <w:rPr>
          <w:rFonts w:ascii="Montserrat" w:eastAsia="Montserrat" w:hAnsi="Montserrat" w:cs="Montserrat"/>
          <w:color w:val="132158"/>
          <w:sz w:val="20"/>
          <w:szCs w:val="20"/>
        </w:rPr>
      </w:pPr>
      <w:r>
        <w:rPr>
          <w:rFonts w:ascii="Montserrat" w:eastAsia="Montserrat" w:hAnsi="Montserrat" w:cs="Montserrat"/>
          <w:color w:val="132158"/>
          <w:sz w:val="20"/>
          <w:szCs w:val="20"/>
        </w:rPr>
        <w:t>10.3.</w:t>
      </w:r>
      <w:r>
        <w:rPr>
          <w:rFonts w:ascii="Montserrat" w:eastAsia="Montserrat" w:hAnsi="Montserrat" w:cs="Montserrat"/>
          <w:b/>
          <w:color w:val="132158"/>
          <w:sz w:val="20"/>
          <w:szCs w:val="20"/>
        </w:rPr>
        <w:t xml:space="preserve"> </w:t>
      </w:r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​La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comunicación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de los ganadores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tendra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́ lugar el mismo 29/01/2022 y el 19/02/2022.  Puede realizarse a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través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de los canales de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comunicación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oficiales (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Discord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,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Slack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, Facebook, LinkedIn, Instagram, </w:t>
      </w:r>
      <w:proofErr w:type="gramStart"/>
      <w:r>
        <w:rPr>
          <w:rFonts w:ascii="Montserrat" w:eastAsia="Montserrat" w:hAnsi="Montserrat" w:cs="Montserrat"/>
          <w:color w:val="132158"/>
          <w:sz w:val="20"/>
          <w:szCs w:val="20"/>
        </w:rPr>
        <w:t>web,  correo</w:t>
      </w:r>
      <w:proofErr w:type="gram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electrónico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y/o en vivo en el canal oficial de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Youtube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y/o Facebook).</w:t>
      </w:r>
    </w:p>
    <w:p w14:paraId="16A64C25" w14:textId="77777777" w:rsidR="000E4DF1" w:rsidRDefault="00D908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jc w:val="both"/>
        <w:rPr>
          <w:rFonts w:ascii="Montserrat" w:eastAsia="Montserrat" w:hAnsi="Montserrat" w:cs="Montserrat"/>
          <w:b/>
          <w:color w:val="FF005A"/>
          <w:sz w:val="20"/>
          <w:szCs w:val="20"/>
        </w:rPr>
      </w:pPr>
      <w:r>
        <w:rPr>
          <w:rFonts w:ascii="Montserrat" w:eastAsia="Montserrat" w:hAnsi="Montserrat" w:cs="Montserrat"/>
          <w:b/>
          <w:color w:val="FF005A"/>
          <w:sz w:val="20"/>
          <w:szCs w:val="20"/>
        </w:rPr>
        <w:t>11. SOBRE LA PREMIACIÓN</w:t>
      </w:r>
    </w:p>
    <w:p w14:paraId="04C3E4D0" w14:textId="77777777" w:rsidR="000E4DF1" w:rsidRDefault="00D908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ind w:left="142"/>
        <w:jc w:val="both"/>
        <w:rPr>
          <w:rFonts w:ascii="Montserrat" w:eastAsia="Montserrat" w:hAnsi="Montserrat" w:cs="Montserrat"/>
          <w:color w:val="132158"/>
          <w:sz w:val="20"/>
          <w:szCs w:val="20"/>
        </w:rPr>
      </w:pPr>
      <w:r>
        <w:rPr>
          <w:rFonts w:ascii="Montserrat" w:eastAsia="Montserrat" w:hAnsi="Montserrat" w:cs="Montserrat"/>
          <w:color w:val="132158"/>
          <w:sz w:val="20"/>
          <w:szCs w:val="20"/>
        </w:rPr>
        <w:t>11.1. El 07/02/2022​, al final del ​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Hack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DSRP 2021 | Desafío Lucha contra la corrupción en contratación de obras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publicas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​, de acuerdo con el cronograma del evento, se llevará a cabo la ceremonia de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premiación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>.</w:t>
      </w:r>
    </w:p>
    <w:p w14:paraId="6A2DA9F8" w14:textId="77777777" w:rsidR="000E4DF1" w:rsidRDefault="00D908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ind w:left="142"/>
        <w:jc w:val="both"/>
        <w:rPr>
          <w:rFonts w:ascii="Montserrat" w:eastAsia="Montserrat" w:hAnsi="Montserrat" w:cs="Montserrat"/>
          <w:color w:val="132158"/>
          <w:sz w:val="20"/>
          <w:szCs w:val="20"/>
        </w:rPr>
      </w:pPr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11.2. Cada equipo ganador de la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Datatón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será acreedor de: </w:t>
      </w:r>
    </w:p>
    <w:p w14:paraId="74DE87F3" w14:textId="77777777" w:rsidR="000E4DF1" w:rsidRDefault="00D908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/>
        <w:jc w:val="both"/>
        <w:rPr>
          <w:rFonts w:ascii="Montserrat" w:eastAsia="Montserrat" w:hAnsi="Montserrat" w:cs="Montserrat"/>
          <w:color w:val="132158"/>
          <w:sz w:val="20"/>
          <w:szCs w:val="20"/>
        </w:rPr>
      </w:pPr>
      <w:r>
        <w:rPr>
          <w:rFonts w:ascii="Montserrat" w:eastAsia="Montserrat" w:hAnsi="Montserrat" w:cs="Montserrat"/>
          <w:color w:val="132158"/>
          <w:sz w:val="20"/>
          <w:szCs w:val="20"/>
        </w:rPr>
        <w:t>Diploma de ganador con el puesto respectivo del Desafío Lucha contra la corrupción en contratación de obras públicas.</w:t>
      </w:r>
      <w:r>
        <w:rPr>
          <w:rFonts w:ascii="Montserrat" w:eastAsia="Montserrat" w:hAnsi="Montserrat" w:cs="Montserrat"/>
          <w:color w:val="132158"/>
          <w:sz w:val="20"/>
          <w:szCs w:val="20"/>
        </w:rPr>
        <w:br/>
      </w:r>
    </w:p>
    <w:p w14:paraId="181274F5" w14:textId="77777777" w:rsidR="000E4DF1" w:rsidRDefault="00D908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Montserrat" w:eastAsia="Montserrat" w:hAnsi="Montserrat" w:cs="Montserrat"/>
          <w:color w:val="132158"/>
          <w:sz w:val="20"/>
          <w:szCs w:val="20"/>
        </w:rPr>
      </w:pPr>
      <w:r>
        <w:rPr>
          <w:rFonts w:ascii="Montserrat" w:eastAsia="Montserrat" w:hAnsi="Montserrat" w:cs="Montserrat"/>
          <w:color w:val="132158"/>
          <w:sz w:val="20"/>
          <w:szCs w:val="20"/>
        </w:rPr>
        <w:t>Premios de valor monetario por definir.</w:t>
      </w:r>
      <w:r>
        <w:rPr>
          <w:rFonts w:ascii="Montserrat" w:eastAsia="Montserrat" w:hAnsi="Montserrat" w:cs="Montserrat"/>
          <w:color w:val="132158"/>
          <w:sz w:val="20"/>
          <w:szCs w:val="20"/>
        </w:rPr>
        <w:br/>
      </w:r>
    </w:p>
    <w:p w14:paraId="171DA243" w14:textId="77777777" w:rsidR="000E4DF1" w:rsidRDefault="00D908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/>
        <w:jc w:val="both"/>
        <w:rPr>
          <w:rFonts w:ascii="Montserrat" w:eastAsia="Montserrat" w:hAnsi="Montserrat" w:cs="Montserrat"/>
          <w:color w:val="132158"/>
          <w:sz w:val="20"/>
          <w:szCs w:val="20"/>
        </w:rPr>
      </w:pPr>
      <w:r>
        <w:rPr>
          <w:rFonts w:ascii="Montserrat" w:eastAsia="Montserrat" w:hAnsi="Montserrat" w:cs="Montserrat"/>
          <w:color w:val="132158"/>
          <w:sz w:val="20"/>
          <w:szCs w:val="20"/>
        </w:rPr>
        <w:lastRenderedPageBreak/>
        <w:t xml:space="preserve">Premios de valor no monetario: Ingresará, automáticamente, a un programa de mentoría personalizada, por módulos, que se llevará a cabo de febrero a abril del presente año liderado por DSRP y USAID. En cada módulo los equipos desarrollarán las iniciativas ganadoras con profundidad. Al finalizar el programa, cada equipo habrá diseñado una solución efectiva y tendrá una presentación robusta que beneficiará al Sector Lucha contra la corrupción en contratación de obras públicas </w:t>
      </w:r>
      <w:proofErr w:type="gramStart"/>
      <w:r>
        <w:rPr>
          <w:rFonts w:ascii="Montserrat" w:eastAsia="Montserrat" w:hAnsi="Montserrat" w:cs="Montserrat"/>
          <w:color w:val="132158"/>
          <w:sz w:val="20"/>
          <w:szCs w:val="20"/>
        </w:rPr>
        <w:t>Peruano</w:t>
      </w:r>
      <w:proofErr w:type="gramEnd"/>
      <w:r>
        <w:rPr>
          <w:rFonts w:ascii="Montserrat" w:eastAsia="Montserrat" w:hAnsi="Montserrat" w:cs="Montserrat"/>
          <w:color w:val="132158"/>
          <w:sz w:val="20"/>
          <w:szCs w:val="20"/>
        </w:rPr>
        <w:t>, contará también con conexiones para la posible implementación y prueba de sus soluciones finales. Al final del programa de mentorías, cada participante recibirá un certificado como participantes del programa de mentorías personalizado a cargo de DSRP, expertos y/o aliados.</w:t>
      </w:r>
    </w:p>
    <w:p w14:paraId="66E6B436" w14:textId="77777777" w:rsidR="000E4DF1" w:rsidRDefault="00D908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ind w:left="142"/>
        <w:jc w:val="both"/>
        <w:rPr>
          <w:rFonts w:ascii="Montserrat" w:eastAsia="Montserrat" w:hAnsi="Montserrat" w:cs="Montserrat"/>
          <w:color w:val="132158"/>
          <w:sz w:val="20"/>
          <w:szCs w:val="20"/>
        </w:rPr>
      </w:pPr>
      <w:r>
        <w:rPr>
          <w:rFonts w:ascii="Montserrat" w:eastAsia="Montserrat" w:hAnsi="Montserrat" w:cs="Montserrat"/>
          <w:color w:val="132158"/>
          <w:sz w:val="20"/>
          <w:szCs w:val="20"/>
        </w:rPr>
        <w:t>11.3. Alcance de la premiación:</w:t>
      </w:r>
    </w:p>
    <w:p w14:paraId="3B9C6D95" w14:textId="77777777" w:rsidR="000E4DF1" w:rsidRDefault="00D908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ind w:left="142" w:firstLine="578"/>
        <w:jc w:val="both"/>
        <w:rPr>
          <w:rFonts w:ascii="Montserrat" w:eastAsia="Montserrat" w:hAnsi="Montserrat" w:cs="Montserrat"/>
          <w:color w:val="132158"/>
          <w:sz w:val="20"/>
          <w:szCs w:val="20"/>
        </w:rPr>
      </w:pPr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11.3.1. De presentarse el abandono del programa de mentorías parcial o total </w:t>
      </w:r>
      <w:proofErr w:type="gramStart"/>
      <w:r>
        <w:rPr>
          <w:rFonts w:ascii="Montserrat" w:eastAsia="Montserrat" w:hAnsi="Montserrat" w:cs="Montserrat"/>
          <w:color w:val="132158"/>
          <w:sz w:val="20"/>
          <w:szCs w:val="20"/>
        </w:rPr>
        <w:t>del participantes</w:t>
      </w:r>
      <w:proofErr w:type="gram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(s), o si el equipo no presenta ningún avance del desarrollo del proyecto durante los plazos establecidos en el programa de mentorías, el o los participante(s) no recibirán el certificado del programa, así mismo, el o los participante(s) no podrán participar en la próxima edición inmediata de la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Dataton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>.</w:t>
      </w:r>
    </w:p>
    <w:p w14:paraId="7B24D188" w14:textId="77777777" w:rsidR="000E4DF1" w:rsidRDefault="00D908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ind w:left="142"/>
        <w:jc w:val="both"/>
        <w:rPr>
          <w:rFonts w:ascii="Montserrat" w:eastAsia="Montserrat" w:hAnsi="Montserrat" w:cs="Montserrat"/>
          <w:color w:val="132158"/>
          <w:sz w:val="20"/>
          <w:szCs w:val="20"/>
        </w:rPr>
      </w:pPr>
      <w:r>
        <w:rPr>
          <w:rFonts w:ascii="Montserrat" w:eastAsia="Montserrat" w:hAnsi="Montserrat" w:cs="Montserrat"/>
          <w:color w:val="132158"/>
          <w:sz w:val="20"/>
          <w:szCs w:val="20"/>
        </w:rPr>
        <w:t>11.4. Los premios ofrecidos a las personas del equipo no son transferibles a otra persona.</w:t>
      </w:r>
    </w:p>
    <w:p w14:paraId="4E873788" w14:textId="77777777" w:rsidR="000E4DF1" w:rsidRDefault="00D908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jc w:val="both"/>
        <w:rPr>
          <w:rFonts w:ascii="Montserrat" w:eastAsia="Montserrat" w:hAnsi="Montserrat" w:cs="Montserrat"/>
          <w:b/>
          <w:color w:val="FF005A"/>
          <w:sz w:val="20"/>
          <w:szCs w:val="20"/>
        </w:rPr>
      </w:pPr>
      <w:r>
        <w:rPr>
          <w:rFonts w:ascii="Montserrat" w:eastAsia="Montserrat" w:hAnsi="Montserrat" w:cs="Montserrat"/>
          <w:b/>
          <w:color w:val="FF005A"/>
          <w:sz w:val="20"/>
          <w:szCs w:val="20"/>
        </w:rPr>
        <w:t>12. SOBRE LOS EVALUADORES</w:t>
      </w:r>
    </w:p>
    <w:p w14:paraId="346A3041" w14:textId="77777777" w:rsidR="000E4DF1" w:rsidRDefault="00D908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ind w:left="142"/>
        <w:jc w:val="both"/>
        <w:rPr>
          <w:rFonts w:ascii="Montserrat" w:eastAsia="Montserrat" w:hAnsi="Montserrat" w:cs="Montserrat"/>
          <w:color w:val="132158"/>
          <w:sz w:val="20"/>
          <w:szCs w:val="20"/>
        </w:rPr>
      </w:pPr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12.1. Como norma de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ética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y para garantizar la imparcialidad, las personas que formen parte de las juntas de jueces se comprometen a informar al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Comite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́ Organizador de cualquier conflicto de intereses en la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evaluación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de la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solución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desarrollada, una vez que se identifique.</w:t>
      </w:r>
    </w:p>
    <w:p w14:paraId="68C9EAE7" w14:textId="77777777" w:rsidR="000E4DF1" w:rsidRDefault="00D908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ind w:left="142"/>
        <w:jc w:val="both"/>
        <w:rPr>
          <w:rFonts w:ascii="Montserrat" w:eastAsia="Montserrat" w:hAnsi="Montserrat" w:cs="Montserrat"/>
          <w:color w:val="132158"/>
          <w:sz w:val="20"/>
          <w:szCs w:val="20"/>
        </w:rPr>
      </w:pPr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12.2. Durante el proceso de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evaluación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, los miembros del jurado pueden aplicar o no comentarios sobre la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solución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desarrollada.</w:t>
      </w:r>
    </w:p>
    <w:p w14:paraId="25459016" w14:textId="77777777" w:rsidR="000E4DF1" w:rsidRDefault="00D908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ind w:left="142"/>
        <w:jc w:val="both"/>
        <w:rPr>
          <w:rFonts w:ascii="Montserrat" w:eastAsia="Montserrat" w:hAnsi="Montserrat" w:cs="Montserrat"/>
          <w:color w:val="132158"/>
          <w:sz w:val="20"/>
          <w:szCs w:val="20"/>
        </w:rPr>
      </w:pPr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12.3. El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Comite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>́ Organizador no es responsable si el jurado no lleva a cabo lo mencionado en el punto 12.2.</w:t>
      </w:r>
    </w:p>
    <w:p w14:paraId="78B5729B" w14:textId="77777777" w:rsidR="000E4DF1" w:rsidRDefault="00D908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jc w:val="both"/>
        <w:rPr>
          <w:rFonts w:ascii="Montserrat" w:eastAsia="Montserrat" w:hAnsi="Montserrat" w:cs="Montserrat"/>
          <w:b/>
          <w:color w:val="FF005A"/>
          <w:sz w:val="20"/>
          <w:szCs w:val="20"/>
        </w:rPr>
      </w:pPr>
      <w:r>
        <w:rPr>
          <w:rFonts w:ascii="Montserrat" w:eastAsia="Montserrat" w:hAnsi="Montserrat" w:cs="Montserrat"/>
          <w:b/>
          <w:color w:val="FF005A"/>
          <w:sz w:val="20"/>
          <w:szCs w:val="20"/>
        </w:rPr>
        <w:t>13. SOBRE LA COMUNICACIÓN</w:t>
      </w:r>
    </w:p>
    <w:p w14:paraId="63FAA39C" w14:textId="77777777" w:rsidR="000E4DF1" w:rsidRDefault="00D908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ind w:left="142"/>
        <w:jc w:val="both"/>
        <w:rPr>
          <w:rFonts w:ascii="Montserrat" w:eastAsia="Montserrat" w:hAnsi="Montserrat" w:cs="Montserrat"/>
          <w:color w:val="132158"/>
          <w:sz w:val="20"/>
          <w:szCs w:val="20"/>
        </w:rPr>
      </w:pPr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13.1. En todas las etapas del Desafío lucha contra la corrupción en contratación de obras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publicas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​, el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Comite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́ Organizador se comunicará con los(as) participantes registrados(as) a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través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de los canales de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comunicación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oficiales (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Discord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o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slack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, redes sociales, correo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electrónico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, o en transmisiones en vivo en el canal oficial de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Youtube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y Facebook).</w:t>
      </w:r>
    </w:p>
    <w:p w14:paraId="216388E4" w14:textId="77777777" w:rsidR="000E4DF1" w:rsidRDefault="00D908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ind w:left="142"/>
        <w:jc w:val="both"/>
        <w:rPr>
          <w:rFonts w:ascii="Montserrat" w:eastAsia="Montserrat" w:hAnsi="Montserrat" w:cs="Montserrat"/>
          <w:color w:val="132158"/>
          <w:sz w:val="20"/>
          <w:szCs w:val="20"/>
        </w:rPr>
      </w:pPr>
      <w:r>
        <w:rPr>
          <w:rFonts w:ascii="Montserrat" w:eastAsia="Montserrat" w:hAnsi="Montserrat" w:cs="Montserrat"/>
          <w:color w:val="132158"/>
          <w:sz w:val="20"/>
          <w:szCs w:val="20"/>
        </w:rPr>
        <w:t>13.2. Los(as) participantes registrados(as) son responsables de monitorear el programa, los resultados y cualquier cambio en el evento.</w:t>
      </w:r>
    </w:p>
    <w:p w14:paraId="028757EB" w14:textId="77777777" w:rsidR="000E4DF1" w:rsidRDefault="00D908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jc w:val="both"/>
        <w:rPr>
          <w:rFonts w:ascii="Montserrat" w:eastAsia="Montserrat" w:hAnsi="Montserrat" w:cs="Montserrat"/>
          <w:b/>
          <w:color w:val="FF005A"/>
          <w:sz w:val="20"/>
          <w:szCs w:val="20"/>
        </w:rPr>
      </w:pPr>
      <w:r>
        <w:rPr>
          <w:rFonts w:ascii="Montserrat" w:eastAsia="Montserrat" w:hAnsi="Montserrat" w:cs="Montserrat"/>
          <w:b/>
          <w:color w:val="FF005A"/>
          <w:sz w:val="20"/>
          <w:szCs w:val="20"/>
        </w:rPr>
        <w:t xml:space="preserve">14. SOBRE LAS </w:t>
      </w:r>
      <w:proofErr w:type="gramStart"/>
      <w:r>
        <w:rPr>
          <w:rFonts w:ascii="Montserrat" w:eastAsia="Montserrat" w:hAnsi="Montserrat" w:cs="Montserrat"/>
          <w:b/>
          <w:color w:val="FF005A"/>
          <w:sz w:val="20"/>
          <w:szCs w:val="20"/>
        </w:rPr>
        <w:t>CONSIDERACIONES  FINALES</w:t>
      </w:r>
      <w:proofErr w:type="gramEnd"/>
    </w:p>
    <w:p w14:paraId="1D44719E" w14:textId="77777777" w:rsidR="000E4DF1" w:rsidRDefault="00D908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ind w:left="142"/>
        <w:jc w:val="both"/>
        <w:rPr>
          <w:rFonts w:ascii="Montserrat" w:eastAsia="Montserrat" w:hAnsi="Montserrat" w:cs="Montserrat"/>
          <w:color w:val="132158"/>
          <w:sz w:val="20"/>
          <w:szCs w:val="20"/>
        </w:rPr>
      </w:pPr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14.1. El Desafío Lucha contra la corrupción en contratación de obras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publicas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​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sera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́ coordinado por un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Comite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́ Organizador que designará e invitará a mentores y jurado que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formarán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parte de las juntas de jueces.</w:t>
      </w:r>
    </w:p>
    <w:p w14:paraId="65C78A6C" w14:textId="77777777" w:rsidR="000E4DF1" w:rsidRDefault="00D908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ind w:left="142"/>
        <w:jc w:val="both"/>
        <w:rPr>
          <w:rFonts w:ascii="Montserrat" w:eastAsia="Montserrat" w:hAnsi="Montserrat" w:cs="Montserrat"/>
          <w:color w:val="132158"/>
          <w:sz w:val="20"/>
          <w:szCs w:val="20"/>
        </w:rPr>
      </w:pPr>
      <w:r>
        <w:rPr>
          <w:rFonts w:ascii="Montserrat" w:eastAsia="Montserrat" w:hAnsi="Montserrat" w:cs="Montserrat"/>
          <w:color w:val="132158"/>
          <w:sz w:val="20"/>
          <w:szCs w:val="20"/>
        </w:rPr>
        <w:lastRenderedPageBreak/>
        <w:t xml:space="preserve">14.2. Los(as) participantes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también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autorizan, en marco de la Política de Privacidad y </w:t>
      </w:r>
      <w:proofErr w:type="spellStart"/>
      <w:proofErr w:type="gramStart"/>
      <w:r>
        <w:rPr>
          <w:rFonts w:ascii="Montserrat" w:eastAsia="Montserrat" w:hAnsi="Montserrat" w:cs="Montserrat"/>
          <w:color w:val="132158"/>
          <w:sz w:val="20"/>
          <w:szCs w:val="20"/>
        </w:rPr>
        <w:t>Confidencialidad,el</w:t>
      </w:r>
      <w:proofErr w:type="spellEnd"/>
      <w:proofErr w:type="gram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uso y el intercambio de todos los datos proporcionados en el momento de la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preinscripción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por parte del organizador y las empresas patrocinadoras del Desafío Lucha contra la corrupción en contratación de obras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publicas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>​.</w:t>
      </w:r>
    </w:p>
    <w:p w14:paraId="331641C7" w14:textId="77777777" w:rsidR="000E4DF1" w:rsidRDefault="00D908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ind w:left="142"/>
        <w:jc w:val="both"/>
        <w:rPr>
          <w:rFonts w:ascii="Montserrat" w:eastAsia="Montserrat" w:hAnsi="Montserrat" w:cs="Montserrat"/>
          <w:color w:val="132158"/>
          <w:sz w:val="20"/>
          <w:szCs w:val="20"/>
        </w:rPr>
      </w:pPr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14.3. Las decisiones de los miembros de las juntas de jueces con respecto a la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selección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y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adjudicación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de los equipos participantes,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además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de las decisiones que el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Comite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́ Organizador,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serán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soberanos e inapelables, y no hay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razón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para disputarse,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asi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>́ como sus resultados.</w:t>
      </w:r>
    </w:p>
    <w:p w14:paraId="77E64263" w14:textId="77777777" w:rsidR="000E4DF1" w:rsidRDefault="00D908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ind w:left="142"/>
        <w:jc w:val="both"/>
        <w:rPr>
          <w:rFonts w:ascii="Montserrat" w:eastAsia="Montserrat" w:hAnsi="Montserrat" w:cs="Montserrat"/>
          <w:color w:val="132158"/>
          <w:sz w:val="20"/>
          <w:szCs w:val="20"/>
        </w:rPr>
      </w:pPr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14.4. El evento puede ser interrumpido o suspendido por razones de fuerza mayor o debido a problemas de acceso a la red de Internet, con servidores, entre otros, sin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compensación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a las personas que participan en el concurso y/o a terceros. El Desafío Lucha contra la corrupción en contratación de obras públicas, en estos casos,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hara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́ los mejores esfuerzos para proceder con el evento tan pronto como se solucione el problema, protegiendo, sin embargo, la posibilidad de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cancelación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definitiva, en caso de imposibilidad.</w:t>
      </w:r>
    </w:p>
    <w:p w14:paraId="578DBAA9" w14:textId="77777777" w:rsidR="000E4DF1" w:rsidRDefault="00D908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ind w:left="142"/>
        <w:jc w:val="both"/>
        <w:rPr>
          <w:rFonts w:ascii="Montserrat" w:eastAsia="Montserrat" w:hAnsi="Montserrat" w:cs="Montserrat"/>
          <w:color w:val="132158"/>
          <w:sz w:val="20"/>
          <w:szCs w:val="20"/>
        </w:rPr>
      </w:pPr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14.5. Los casos omitidos no previstos en este Reglamento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serán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 xml:space="preserve"> evaluados y decididos por el </w:t>
      </w:r>
      <w:proofErr w:type="spellStart"/>
      <w:r>
        <w:rPr>
          <w:rFonts w:ascii="Montserrat" w:eastAsia="Montserrat" w:hAnsi="Montserrat" w:cs="Montserrat"/>
          <w:color w:val="132158"/>
          <w:sz w:val="20"/>
          <w:szCs w:val="20"/>
        </w:rPr>
        <w:t>Comite</w:t>
      </w:r>
      <w:proofErr w:type="spellEnd"/>
      <w:r>
        <w:rPr>
          <w:rFonts w:ascii="Montserrat" w:eastAsia="Montserrat" w:hAnsi="Montserrat" w:cs="Montserrat"/>
          <w:color w:val="132158"/>
          <w:sz w:val="20"/>
          <w:szCs w:val="20"/>
        </w:rPr>
        <w:t>́ Organizador.</w:t>
      </w:r>
    </w:p>
    <w:p w14:paraId="733ED868" w14:textId="77777777" w:rsidR="000E4DF1" w:rsidRDefault="000E4DF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jc w:val="both"/>
        <w:rPr>
          <w:rFonts w:ascii="Montserrat" w:eastAsia="Montserrat" w:hAnsi="Montserrat" w:cs="Montserrat"/>
          <w:color w:val="132158"/>
          <w:sz w:val="20"/>
          <w:szCs w:val="20"/>
        </w:rPr>
      </w:pPr>
    </w:p>
    <w:p w14:paraId="4D010704" w14:textId="77777777" w:rsidR="000E4DF1" w:rsidRDefault="000E4DF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jc w:val="both"/>
        <w:rPr>
          <w:rFonts w:ascii="Montserrat" w:eastAsia="Montserrat" w:hAnsi="Montserrat" w:cs="Montserrat"/>
          <w:color w:val="132158"/>
          <w:sz w:val="20"/>
          <w:szCs w:val="20"/>
        </w:rPr>
      </w:pPr>
    </w:p>
    <w:p w14:paraId="3B76FA65" w14:textId="77777777" w:rsidR="000E4DF1" w:rsidRDefault="000E4DF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jc w:val="both"/>
        <w:rPr>
          <w:rFonts w:ascii="Montserrat" w:eastAsia="Montserrat" w:hAnsi="Montserrat" w:cs="Montserrat"/>
          <w:color w:val="132158"/>
          <w:sz w:val="20"/>
          <w:szCs w:val="20"/>
        </w:rPr>
      </w:pPr>
    </w:p>
    <w:p w14:paraId="5E70DBA4" w14:textId="77777777" w:rsidR="000E4DF1" w:rsidRDefault="000E4DF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jc w:val="both"/>
        <w:rPr>
          <w:rFonts w:ascii="Montserrat" w:eastAsia="Montserrat" w:hAnsi="Montserrat" w:cs="Montserrat"/>
          <w:color w:val="132158"/>
          <w:sz w:val="20"/>
          <w:szCs w:val="20"/>
        </w:rPr>
      </w:pPr>
    </w:p>
    <w:p w14:paraId="2AA71273" w14:textId="77777777" w:rsidR="000E4DF1" w:rsidRDefault="000E4DF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jc w:val="both"/>
        <w:rPr>
          <w:rFonts w:ascii="Montserrat" w:eastAsia="Montserrat" w:hAnsi="Montserrat" w:cs="Montserrat"/>
          <w:color w:val="132158"/>
          <w:sz w:val="20"/>
          <w:szCs w:val="20"/>
        </w:rPr>
      </w:pPr>
    </w:p>
    <w:p w14:paraId="667B8085" w14:textId="77777777" w:rsidR="000E4DF1" w:rsidRDefault="000E4D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Montserrat" w:eastAsia="Montserrat" w:hAnsi="Montserrat" w:cs="Montserrat"/>
          <w:color w:val="000000"/>
          <w:sz w:val="20"/>
          <w:szCs w:val="20"/>
        </w:rPr>
      </w:pPr>
    </w:p>
    <w:sectPr w:rsidR="000E4DF1">
      <w:headerReference w:type="default" r:id="rId8"/>
      <w:footerReference w:type="default" r:id="rId9"/>
      <w:headerReference w:type="first" r:id="rId10"/>
      <w:pgSz w:w="11909" w:h="16834"/>
      <w:pgMar w:top="1702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D74D1" w14:textId="77777777" w:rsidR="00B36343" w:rsidRDefault="00B36343">
      <w:pPr>
        <w:spacing w:line="240" w:lineRule="auto"/>
      </w:pPr>
      <w:r>
        <w:separator/>
      </w:r>
    </w:p>
  </w:endnote>
  <w:endnote w:type="continuationSeparator" w:id="0">
    <w:p w14:paraId="42127D2B" w14:textId="77777777" w:rsidR="00B36343" w:rsidRDefault="00B363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Montserrat ExtraBold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6B0EC" w14:textId="77777777" w:rsidR="000E4DF1" w:rsidRDefault="00D908F5">
    <w:pPr>
      <w:pBdr>
        <w:top w:val="nil"/>
        <w:left w:val="nil"/>
        <w:bottom w:val="nil"/>
        <w:right w:val="nil"/>
        <w:between w:val="nil"/>
      </w:pBdr>
      <w:jc w:val="both"/>
      <w:rPr>
        <w:rFonts w:ascii="Montserrat ExtraBold" w:eastAsia="Montserrat ExtraBold" w:hAnsi="Montserrat ExtraBold" w:cs="Montserrat ExtraBold"/>
        <w:color w:val="999999"/>
      </w:rPr>
    </w:pPr>
    <w:r>
      <w:rPr>
        <w:color w:val="999999"/>
      </w:rPr>
      <w:fldChar w:fldCharType="begin"/>
    </w:r>
    <w:r>
      <w:rPr>
        <w:color w:val="999999"/>
      </w:rPr>
      <w:instrText>PAGE</w:instrText>
    </w:r>
    <w:r>
      <w:rPr>
        <w:color w:val="999999"/>
      </w:rPr>
      <w:fldChar w:fldCharType="separate"/>
    </w:r>
    <w:r w:rsidR="002D2D32">
      <w:rPr>
        <w:noProof/>
        <w:color w:val="999999"/>
      </w:rPr>
      <w:t>1</w:t>
    </w:r>
    <w:r>
      <w:rPr>
        <w:color w:val="999999"/>
      </w:rPr>
      <w:fldChar w:fldCharType="end"/>
    </w:r>
    <w:r>
      <w:rPr>
        <w:color w:val="999999"/>
      </w:rPr>
      <w:t xml:space="preserve">           </w:t>
    </w:r>
    <w:r>
      <w:rPr>
        <w:rFonts w:ascii="Montserrat ExtraBold" w:eastAsia="Montserrat ExtraBold" w:hAnsi="Montserrat ExtraBold" w:cs="Montserrat ExtraBold"/>
        <w:color w:val="999999"/>
      </w:rPr>
      <w:t xml:space="preserve">REGÍSTRATE EN: </w:t>
    </w:r>
    <w:hyperlink r:id="rId1">
      <w:r>
        <w:rPr>
          <w:rFonts w:ascii="Montserrat ExtraBold" w:eastAsia="Montserrat ExtraBold" w:hAnsi="Montserrat ExtraBold" w:cs="Montserrat ExtraBold"/>
          <w:color w:val="999999"/>
        </w:rPr>
        <w:t>https://datosincorruptibles.datascience.pe/dataton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71DD4" w14:textId="77777777" w:rsidR="00B36343" w:rsidRDefault="00B36343">
      <w:pPr>
        <w:spacing w:line="240" w:lineRule="auto"/>
      </w:pPr>
      <w:r>
        <w:separator/>
      </w:r>
    </w:p>
  </w:footnote>
  <w:footnote w:type="continuationSeparator" w:id="0">
    <w:p w14:paraId="1572A7E5" w14:textId="77777777" w:rsidR="00B36343" w:rsidRDefault="00B363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0DE70" w14:textId="77777777" w:rsidR="000E4DF1" w:rsidRDefault="00D908F5">
    <w:pPr>
      <w:jc w:val="right"/>
    </w:pPr>
    <w:r>
      <w:rPr>
        <w:noProof/>
      </w:rPr>
      <w:drawing>
        <wp:anchor distT="0" distB="0" distL="0" distR="0" simplePos="0" relativeHeight="251658240" behindDoc="0" locked="0" layoutInCell="1" hidden="0" allowOverlap="1" wp14:anchorId="70BECAAF" wp14:editId="62729DA6">
          <wp:simplePos x="0" y="0"/>
          <wp:positionH relativeFrom="column">
            <wp:posOffset>2181225</wp:posOffset>
          </wp:positionH>
          <wp:positionV relativeFrom="paragraph">
            <wp:posOffset>109220</wp:posOffset>
          </wp:positionV>
          <wp:extent cx="1366838" cy="516731"/>
          <wp:effectExtent l="0" t="0" r="0" b="0"/>
          <wp:wrapSquare wrapText="bothSides" distT="0" distB="0" distL="0" distR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6838" cy="51673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482333F" w14:textId="77777777" w:rsidR="000E4DF1" w:rsidRDefault="000E4DF1">
    <w:pP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3C8FD" w14:textId="77777777" w:rsidR="000E4DF1" w:rsidRDefault="00D908F5">
    <w:pPr>
      <w:jc w:val="center"/>
    </w:pPr>
    <w:r>
      <w:rPr>
        <w:noProof/>
      </w:rPr>
      <w:drawing>
        <wp:anchor distT="0" distB="0" distL="0" distR="0" simplePos="0" relativeHeight="251659264" behindDoc="0" locked="0" layoutInCell="1" hidden="0" allowOverlap="1" wp14:anchorId="6216CFBB" wp14:editId="202C1E64">
          <wp:simplePos x="0" y="0"/>
          <wp:positionH relativeFrom="column">
            <wp:posOffset>2179800</wp:posOffset>
          </wp:positionH>
          <wp:positionV relativeFrom="paragraph">
            <wp:posOffset>47625</wp:posOffset>
          </wp:positionV>
          <wp:extent cx="1366838" cy="516731"/>
          <wp:effectExtent l="0" t="0" r="0" b="0"/>
          <wp:wrapSquare wrapText="bothSides" distT="0" distB="0" distL="0" distR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6838" cy="51673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B2867"/>
    <w:multiLevelType w:val="multilevel"/>
    <w:tmpl w:val="6E52AEB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5EAC42F5"/>
    <w:multiLevelType w:val="multilevel"/>
    <w:tmpl w:val="094ADCD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605B546F"/>
    <w:multiLevelType w:val="multilevel"/>
    <w:tmpl w:val="F732C1D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6E812994"/>
    <w:multiLevelType w:val="multilevel"/>
    <w:tmpl w:val="90F2317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74DC5FE1"/>
    <w:multiLevelType w:val="multilevel"/>
    <w:tmpl w:val="292CDC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C121352"/>
    <w:multiLevelType w:val="multilevel"/>
    <w:tmpl w:val="D8DE424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DF1"/>
    <w:rsid w:val="000E4DF1"/>
    <w:rsid w:val="000F7CC1"/>
    <w:rsid w:val="002D2D32"/>
    <w:rsid w:val="005A647B"/>
    <w:rsid w:val="00834EB4"/>
    <w:rsid w:val="008671C7"/>
    <w:rsid w:val="00B36343"/>
    <w:rsid w:val="00BC754C"/>
    <w:rsid w:val="00D20CC4"/>
    <w:rsid w:val="00D300E8"/>
    <w:rsid w:val="00D90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79563"/>
  <w15:docId w15:val="{2D75559F-6048-4661-8CF1-2B6844862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/>
      <w:outlineLvl w:val="0"/>
    </w:pPr>
    <w:rPr>
      <w:color w:val="000000"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/>
      <w:outlineLvl w:val="1"/>
    </w:pPr>
    <w:rPr>
      <w:color w:val="000000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60"/>
    </w:pPr>
    <w:rPr>
      <w:color w:val="000000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u/1/d/164DzZ1U6cFaLpVU05118VS6PUFaeWjK9cwNsHJM2yUo/ed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datosincorruptibles.datascience.pe/datato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10</Pages>
  <Words>3479</Words>
  <Characters>19139</Characters>
  <Application>Microsoft Office Word</Application>
  <DocSecurity>0</DocSecurity>
  <Lines>159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bailon</dc:creator>
  <cp:lastModifiedBy>ANA YSABEL BAILON PALOMINO</cp:lastModifiedBy>
  <cp:revision>2</cp:revision>
  <dcterms:created xsi:type="dcterms:W3CDTF">2022-01-12T04:30:00Z</dcterms:created>
  <dcterms:modified xsi:type="dcterms:W3CDTF">2022-01-12T04:30:00Z</dcterms:modified>
</cp:coreProperties>
</file>