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43" w:rsidRDefault="00260F43">
      <w:pPr>
        <w:pStyle w:val="Textoindependien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260F43">
        <w:trPr>
          <w:trHeight w:hRule="exact" w:val="298"/>
        </w:trPr>
        <w:tc>
          <w:tcPr>
            <w:tcW w:w="8434" w:type="dxa"/>
            <w:gridSpan w:val="6"/>
            <w:shd w:val="clear" w:color="auto" w:fill="5F5F5F"/>
          </w:tcPr>
          <w:p w:rsidR="00260F43" w:rsidRDefault="00DA5017">
            <w:pPr>
              <w:pStyle w:val="TableParagraph"/>
              <w:spacing w:before="32"/>
              <w:ind w:left="2907" w:right="290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 DE VERSIONES</w:t>
            </w:r>
          </w:p>
        </w:tc>
      </w:tr>
      <w:tr w:rsidR="00260F43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89" w:right="89"/>
              <w:jc w:val="center"/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Hecha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6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86" w:right="87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Revisada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52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74" w:right="73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Aprobada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994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107" w:right="110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508" w:type="dxa"/>
            <w:shd w:val="clear" w:color="auto" w:fill="E0E0E0"/>
          </w:tcPr>
          <w:p w:rsidR="00260F43" w:rsidRDefault="00DA5017">
            <w:pPr>
              <w:pStyle w:val="TableParagraph"/>
              <w:spacing w:before="45"/>
              <w:ind w:left="921" w:right="921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260F43">
        <w:trPr>
          <w:trHeight w:hRule="exact" w:val="242"/>
        </w:trPr>
        <w:tc>
          <w:tcPr>
            <w:tcW w:w="922" w:type="dxa"/>
          </w:tcPr>
          <w:p w:rsidR="00260F43" w:rsidRDefault="00DA5017">
            <w:pPr>
              <w:pStyle w:val="TableParagraph"/>
              <w:spacing w:line="204" w:lineRule="exact"/>
              <w:ind w:left="88" w:right="89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</w:tcPr>
          <w:p w:rsidR="00260F43" w:rsidRDefault="00CF6C61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1426" w:type="dxa"/>
          </w:tcPr>
          <w:p w:rsidR="00260F43" w:rsidRDefault="00CF6C61">
            <w:pPr>
              <w:pStyle w:val="TableParagraph"/>
              <w:spacing w:line="204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JS</w:t>
            </w:r>
          </w:p>
        </w:tc>
        <w:tc>
          <w:tcPr>
            <w:tcW w:w="1452" w:type="dxa"/>
          </w:tcPr>
          <w:p w:rsidR="00260F43" w:rsidRDefault="00CF6C61">
            <w:pPr>
              <w:pStyle w:val="TableParagraph"/>
              <w:spacing w:line="204" w:lineRule="exact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JP</w:t>
            </w:r>
          </w:p>
        </w:tc>
        <w:tc>
          <w:tcPr>
            <w:tcW w:w="994" w:type="dxa"/>
          </w:tcPr>
          <w:p w:rsidR="00260F43" w:rsidRDefault="00CF6C61">
            <w:pPr>
              <w:pStyle w:val="TableParagraph"/>
              <w:spacing w:before="8"/>
              <w:ind w:left="107" w:right="111"/>
              <w:jc w:val="center"/>
              <w:rPr>
                <w:sz w:val="18"/>
              </w:rPr>
            </w:pPr>
            <w:r>
              <w:rPr>
                <w:sz w:val="18"/>
              </w:rPr>
              <w:t>24-02-1</w:t>
            </w:r>
            <w:r w:rsidR="00DA5017">
              <w:rPr>
                <w:sz w:val="18"/>
              </w:rPr>
              <w:t>7</w:t>
            </w:r>
          </w:p>
        </w:tc>
        <w:tc>
          <w:tcPr>
            <w:tcW w:w="2508" w:type="dxa"/>
          </w:tcPr>
          <w:p w:rsidR="00260F43" w:rsidRDefault="00DA5017">
            <w:pPr>
              <w:pStyle w:val="TableParagraph"/>
              <w:spacing w:before="8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Versión</w:t>
            </w:r>
            <w:proofErr w:type="spellEnd"/>
            <w:r>
              <w:rPr>
                <w:sz w:val="18"/>
              </w:rPr>
              <w:t xml:space="preserve"> original</w:t>
            </w:r>
          </w:p>
        </w:tc>
      </w:tr>
    </w:tbl>
    <w:p w:rsidR="00260F43" w:rsidRDefault="00260F43">
      <w:pPr>
        <w:pStyle w:val="Textoindependiente"/>
        <w:spacing w:before="2"/>
        <w:rPr>
          <w:rFonts w:ascii="Times New Roman"/>
          <w:sz w:val="28"/>
        </w:rPr>
      </w:pPr>
    </w:p>
    <w:p w:rsidR="00260F43" w:rsidRDefault="00DA5017">
      <w:pPr>
        <w:spacing w:before="43"/>
        <w:ind w:left="2102"/>
        <w:rPr>
          <w:rFonts w:ascii="Verdana"/>
          <w:i/>
          <w:sz w:val="32"/>
        </w:rPr>
      </w:pPr>
      <w:r>
        <w:rPr>
          <w:rFonts w:ascii="Verdana"/>
          <w:i/>
          <w:shadow/>
          <w:sz w:val="32"/>
        </w:rPr>
        <w:t>DICCIONARIO WBS (</w:t>
      </w:r>
      <w:proofErr w:type="spellStart"/>
      <w:r>
        <w:rPr>
          <w:rFonts w:ascii="Verdana"/>
          <w:i/>
          <w:shadow/>
          <w:sz w:val="32"/>
        </w:rPr>
        <w:t>simplificado</w:t>
      </w:r>
      <w:proofErr w:type="spellEnd"/>
      <w:r>
        <w:rPr>
          <w:rFonts w:ascii="Verdana"/>
          <w:i/>
          <w:shadow/>
          <w:sz w:val="32"/>
        </w:rPr>
        <w:t>)</w:t>
      </w:r>
    </w:p>
    <w:p w:rsidR="00260F43" w:rsidRDefault="00260F43">
      <w:pPr>
        <w:pStyle w:val="Textoindependiente"/>
        <w:spacing w:before="9"/>
        <w:rPr>
          <w:i/>
          <w:sz w:val="16"/>
        </w:rPr>
      </w:pPr>
    </w:p>
    <w:tbl>
      <w:tblPr>
        <w:tblStyle w:val="TableNormal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262"/>
      </w:tblGrid>
      <w:tr w:rsidR="00260F43">
        <w:trPr>
          <w:trHeight w:hRule="exact" w:val="293"/>
        </w:trPr>
        <w:tc>
          <w:tcPr>
            <w:tcW w:w="5102" w:type="dxa"/>
            <w:shd w:val="clear" w:color="auto" w:fill="5F5F5F"/>
          </w:tcPr>
          <w:p w:rsidR="00260F43" w:rsidRDefault="00DA5017">
            <w:pPr>
              <w:pStyle w:val="TableParagraph"/>
              <w:spacing w:before="19"/>
              <w:ind w:left="235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OMBRE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5F5F5F"/>
          </w:tcPr>
          <w:p w:rsidR="00260F43" w:rsidRDefault="00DA5017">
            <w:pPr>
              <w:pStyle w:val="TableParagraph"/>
              <w:spacing w:before="19"/>
              <w:ind w:left="235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IGLAS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 w:rsidR="00260F43" w:rsidTr="00CF6C61">
        <w:trPr>
          <w:trHeight w:hRule="exact" w:val="350"/>
        </w:trPr>
        <w:tc>
          <w:tcPr>
            <w:tcW w:w="5102" w:type="dxa"/>
            <w:vAlign w:val="center"/>
          </w:tcPr>
          <w:p w:rsidR="00260F43" w:rsidRDefault="00CF6C61" w:rsidP="00CF6C61">
            <w:pPr>
              <w:pStyle w:val="TableParagraph"/>
              <w:spacing w:before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MCTuristic</w:t>
            </w:r>
          </w:p>
        </w:tc>
        <w:tc>
          <w:tcPr>
            <w:tcW w:w="3262" w:type="dxa"/>
          </w:tcPr>
          <w:p w:rsidR="00260F43" w:rsidRDefault="00CF6C61">
            <w:pPr>
              <w:pStyle w:val="TableParagraph"/>
              <w:spacing w:before="66"/>
              <w:ind w:left="1354" w:right="1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MCT</w:t>
            </w:r>
          </w:p>
        </w:tc>
      </w:tr>
    </w:tbl>
    <w:p w:rsidR="00260F43" w:rsidRDefault="00260F43">
      <w:pPr>
        <w:pStyle w:val="Textoindependiente"/>
        <w:spacing w:before="11"/>
        <w:rPr>
          <w:i/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176"/>
        <w:gridCol w:w="382"/>
        <w:gridCol w:w="477"/>
        <w:gridCol w:w="1105"/>
        <w:gridCol w:w="371"/>
        <w:gridCol w:w="432"/>
        <w:gridCol w:w="1102"/>
        <w:gridCol w:w="396"/>
        <w:gridCol w:w="744"/>
        <w:gridCol w:w="224"/>
        <w:gridCol w:w="1009"/>
        <w:gridCol w:w="379"/>
      </w:tblGrid>
      <w:tr w:rsidR="00260F43">
        <w:trPr>
          <w:trHeight w:hRule="exact" w:val="294"/>
        </w:trPr>
        <w:tc>
          <w:tcPr>
            <w:tcW w:w="4652" w:type="dxa"/>
            <w:gridSpan w:val="7"/>
            <w:tcBorders>
              <w:bottom w:val="single" w:sz="12" w:space="0" w:color="FFFFFF"/>
              <w:right w:val="nil"/>
            </w:tcBorders>
            <w:shd w:val="clear" w:color="auto" w:fill="5F5F5F"/>
          </w:tcPr>
          <w:p w:rsidR="00260F43" w:rsidRDefault="00DA5017">
            <w:pPr>
              <w:pStyle w:val="TableParagraph"/>
              <w:spacing w:before="29"/>
              <w:ind w:left="168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E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 xml:space="preserve">SPECIFICACIÓN DE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AQUETES</w:t>
            </w:r>
          </w:p>
        </w:tc>
        <w:tc>
          <w:tcPr>
            <w:tcW w:w="3853" w:type="dxa"/>
            <w:gridSpan w:val="6"/>
            <w:tcBorders>
              <w:left w:val="nil"/>
              <w:bottom w:val="single" w:sz="12" w:space="0" w:color="FFFFFF"/>
            </w:tcBorders>
            <w:shd w:val="clear" w:color="auto" w:fill="5F5F5F"/>
          </w:tcPr>
          <w:p w:rsidR="00260F43" w:rsidRDefault="00DA5017">
            <w:pPr>
              <w:pStyle w:val="TableParagraph"/>
              <w:spacing w:before="29"/>
              <w:ind w:left="28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16"/>
              </w:rPr>
              <w:t xml:space="preserve">DE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RABAJO DEL </w:t>
            </w:r>
            <w:r>
              <w:rPr>
                <w:rFonts w:ascii="Verdana"/>
                <w:color w:val="FFFFFF"/>
                <w:w w:val="110"/>
                <w:sz w:val="20"/>
              </w:rPr>
              <w:t>WBS</w:t>
            </w:r>
          </w:p>
        </w:tc>
      </w:tr>
      <w:tr w:rsidR="00260F43">
        <w:trPr>
          <w:trHeight w:hRule="exact" w:val="407"/>
        </w:trPr>
        <w:tc>
          <w:tcPr>
            <w:tcW w:w="1886" w:type="dxa"/>
            <w:gridSpan w:val="2"/>
            <w:tcBorders>
              <w:top w:val="single" w:sz="12" w:space="0" w:color="FFFFFF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7" w:line="192" w:lineRule="exact"/>
              <w:ind w:left="12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D</w:t>
            </w:r>
            <w:r>
              <w:rPr>
                <w:rFonts w:ascii="Verdana"/>
                <w:i/>
                <w:sz w:val="13"/>
              </w:rPr>
              <w:t>EFINIR EL OBJETIVO RESPONSABILIDADES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382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DEL</w:t>
            </w:r>
          </w:p>
        </w:tc>
        <w:tc>
          <w:tcPr>
            <w:tcW w:w="477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ind w:left="90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,</w:t>
            </w:r>
          </w:p>
        </w:tc>
        <w:tc>
          <w:tcPr>
            <w:tcW w:w="1105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2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sz w:val="13"/>
              </w:rPr>
              <w:t>DESCRIPCIÓN</w:t>
            </w:r>
          </w:p>
        </w:tc>
        <w:tc>
          <w:tcPr>
            <w:tcW w:w="371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4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DEL</w:t>
            </w:r>
          </w:p>
        </w:tc>
        <w:tc>
          <w:tcPr>
            <w:tcW w:w="432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ind w:left="7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,</w:t>
            </w:r>
          </w:p>
        </w:tc>
        <w:tc>
          <w:tcPr>
            <w:tcW w:w="1102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9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sz w:val="13"/>
              </w:rPr>
              <w:t>DESCRIPCIÓN</w:t>
            </w:r>
          </w:p>
        </w:tc>
        <w:tc>
          <w:tcPr>
            <w:tcW w:w="396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1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DEL</w:t>
            </w:r>
          </w:p>
        </w:tc>
        <w:tc>
          <w:tcPr>
            <w:tcW w:w="744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TRABAJO</w:t>
            </w:r>
          </w:p>
        </w:tc>
        <w:tc>
          <w:tcPr>
            <w:tcW w:w="224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w w:val="99"/>
                <w:sz w:val="13"/>
              </w:rPr>
              <w:t>Y</w:t>
            </w:r>
          </w:p>
        </w:tc>
        <w:tc>
          <w:tcPr>
            <w:tcW w:w="1009" w:type="dxa"/>
            <w:tcBorders>
              <w:top w:val="single" w:sz="12" w:space="0" w:color="FFFFFF"/>
              <w:left w:val="nil"/>
              <w:righ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sz w:val="13"/>
              </w:rPr>
              <w:t>ASIGNACIÓN</w:t>
            </w:r>
          </w:p>
        </w:tc>
        <w:tc>
          <w:tcPr>
            <w:tcW w:w="379" w:type="dxa"/>
            <w:tcBorders>
              <w:top w:val="single" w:sz="12" w:space="0" w:color="FFFFFF"/>
              <w:left w:val="nil"/>
            </w:tcBorders>
            <w:shd w:val="clear" w:color="auto" w:fill="E6E6E6"/>
          </w:tcPr>
          <w:p w:rsidR="00260F43" w:rsidRDefault="00DA5017">
            <w:pPr>
              <w:pStyle w:val="TableParagraph"/>
              <w:spacing w:before="30"/>
              <w:ind w:left="71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sz w:val="13"/>
              </w:rPr>
              <w:t>DE</w:t>
            </w:r>
          </w:p>
        </w:tc>
      </w:tr>
      <w:tr w:rsidR="00260F43" w:rsidRPr="00CF6C61">
        <w:trPr>
          <w:trHeight w:hRule="exact" w:val="1255"/>
        </w:trPr>
        <w:tc>
          <w:tcPr>
            <w:tcW w:w="710" w:type="dxa"/>
            <w:vMerge w:val="restart"/>
            <w:tcBorders>
              <w:right w:val="single" w:sz="4" w:space="0" w:color="000000"/>
            </w:tcBorders>
            <w:textDirection w:val="btLr"/>
          </w:tcPr>
          <w:p w:rsidR="00260F43" w:rsidRDefault="00260F43">
            <w:pPr>
              <w:pStyle w:val="TableParagraph"/>
              <w:spacing w:before="8"/>
              <w:rPr>
                <w:rFonts w:ascii="Verdana"/>
                <w:i/>
                <w:sz w:val="19"/>
              </w:rPr>
            </w:pPr>
          </w:p>
          <w:p w:rsidR="00260F43" w:rsidRDefault="00DA5017">
            <w:pPr>
              <w:pStyle w:val="TableParagraph"/>
              <w:ind w:left="2955" w:right="2971"/>
              <w:jc w:val="center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w w:val="113"/>
                <w:sz w:val="18"/>
              </w:rPr>
              <w:t>F</w:t>
            </w:r>
            <w:r>
              <w:rPr>
                <w:rFonts w:ascii="Verdana" w:hAnsi="Verdana"/>
                <w:i/>
                <w:spacing w:val="-1"/>
                <w:w w:val="113"/>
                <w:sz w:val="18"/>
              </w:rPr>
              <w:t>A</w:t>
            </w:r>
            <w:r>
              <w:rPr>
                <w:rFonts w:ascii="Verdana" w:hAnsi="Verdana"/>
                <w:i/>
                <w:spacing w:val="-1"/>
                <w:w w:val="103"/>
                <w:sz w:val="18"/>
              </w:rPr>
              <w:t>S</w:t>
            </w:r>
            <w:r>
              <w:rPr>
                <w:rFonts w:ascii="Verdana" w:hAnsi="Verdana"/>
                <w:i/>
                <w:w w:val="107"/>
                <w:sz w:val="18"/>
              </w:rPr>
              <w:t>E</w:t>
            </w:r>
            <w:r>
              <w:rPr>
                <w:rFonts w:ascii="Verdana" w:hAnsi="Verdana"/>
                <w:i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i/>
                <w:spacing w:val="-1"/>
                <w:w w:val="111"/>
                <w:sz w:val="18"/>
              </w:rPr>
              <w:t>1</w:t>
            </w:r>
            <w:r>
              <w:rPr>
                <w:rFonts w:ascii="Verdana" w:hAnsi="Verdana"/>
                <w:i/>
                <w:w w:val="88"/>
                <w:sz w:val="18"/>
              </w:rPr>
              <w:t>:</w:t>
            </w:r>
            <w:r>
              <w:rPr>
                <w:rFonts w:ascii="Verdana" w:hAnsi="Verdana"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w w:val="104"/>
                <w:sz w:val="18"/>
              </w:rPr>
              <w:t>G</w:t>
            </w:r>
            <w:r>
              <w:rPr>
                <w:rFonts w:ascii="Verdana" w:hAnsi="Verdana"/>
                <w:i/>
                <w:w w:val="111"/>
                <w:sz w:val="18"/>
              </w:rPr>
              <w:t>e</w:t>
            </w:r>
            <w:r>
              <w:rPr>
                <w:rFonts w:ascii="Verdana" w:hAnsi="Verdana"/>
                <w:i/>
                <w:spacing w:val="1"/>
                <w:w w:val="113"/>
                <w:sz w:val="18"/>
              </w:rPr>
              <w:t>s</w:t>
            </w:r>
            <w:r>
              <w:rPr>
                <w:rFonts w:ascii="Verdana" w:hAnsi="Verdana"/>
                <w:i/>
                <w:spacing w:val="-1"/>
                <w:w w:val="115"/>
                <w:sz w:val="18"/>
              </w:rPr>
              <w:t>t</w:t>
            </w:r>
            <w:r>
              <w:rPr>
                <w:rFonts w:ascii="Verdana" w:hAnsi="Verdana"/>
                <w:i/>
                <w:w w:val="124"/>
                <w:sz w:val="18"/>
              </w:rPr>
              <w:t>i</w:t>
            </w:r>
            <w:r>
              <w:rPr>
                <w:rFonts w:ascii="Verdana" w:hAnsi="Verdana"/>
                <w:i/>
                <w:spacing w:val="-1"/>
                <w:w w:val="112"/>
                <w:sz w:val="18"/>
              </w:rPr>
              <w:t>ó</w:t>
            </w:r>
            <w:r>
              <w:rPr>
                <w:rFonts w:ascii="Verdana" w:hAnsi="Verdana"/>
                <w:i/>
                <w:w w:val="112"/>
                <w:sz w:val="18"/>
              </w:rPr>
              <w:t>n</w:t>
            </w:r>
            <w:proofErr w:type="spellEnd"/>
            <w:r>
              <w:rPr>
                <w:rFonts w:ascii="Verdana" w:hAnsi="Verdana"/>
                <w:i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i/>
                <w:spacing w:val="-2"/>
                <w:w w:val="112"/>
                <w:sz w:val="18"/>
              </w:rPr>
              <w:t>d</w:t>
            </w:r>
            <w:r>
              <w:rPr>
                <w:rFonts w:ascii="Verdana" w:hAnsi="Verdana"/>
                <w:i/>
                <w:w w:val="111"/>
                <w:sz w:val="18"/>
              </w:rPr>
              <w:t>e</w:t>
            </w:r>
            <w:r>
              <w:rPr>
                <w:rFonts w:ascii="Verdana" w:hAnsi="Verdana"/>
                <w:i/>
                <w:w w:val="124"/>
                <w:sz w:val="18"/>
              </w:rPr>
              <w:t>l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  <w:r>
              <w:rPr>
                <w:rFonts w:ascii="Verdana" w:hAnsi="Verdana"/>
                <w:i/>
                <w:w w:val="121"/>
                <w:sz w:val="18"/>
              </w:rPr>
              <w:t>P</w:t>
            </w:r>
            <w:r>
              <w:rPr>
                <w:rFonts w:ascii="Verdana" w:hAnsi="Verdana"/>
                <w:i/>
                <w:spacing w:val="-1"/>
                <w:w w:val="116"/>
                <w:sz w:val="18"/>
              </w:rPr>
              <w:t>r</w:t>
            </w:r>
            <w:r>
              <w:rPr>
                <w:rFonts w:ascii="Verdana" w:hAnsi="Verdana"/>
                <w:i/>
                <w:spacing w:val="-1"/>
                <w:w w:val="112"/>
                <w:sz w:val="18"/>
              </w:rPr>
              <w:t>o</w:t>
            </w:r>
            <w:r>
              <w:rPr>
                <w:rFonts w:ascii="Verdana" w:hAnsi="Verdana"/>
                <w:i/>
                <w:w w:val="110"/>
                <w:sz w:val="18"/>
              </w:rPr>
              <w:t>y</w:t>
            </w:r>
            <w:r>
              <w:rPr>
                <w:rFonts w:ascii="Verdana" w:hAnsi="Verdana"/>
                <w:i/>
                <w:w w:val="111"/>
                <w:sz w:val="18"/>
              </w:rPr>
              <w:t>e</w:t>
            </w:r>
            <w:r>
              <w:rPr>
                <w:rFonts w:ascii="Verdana" w:hAnsi="Verdana"/>
                <w:i/>
                <w:spacing w:val="-1"/>
                <w:w w:val="112"/>
                <w:sz w:val="18"/>
              </w:rPr>
              <w:t>c</w:t>
            </w:r>
            <w:r>
              <w:rPr>
                <w:rFonts w:ascii="Verdana" w:hAnsi="Verdana"/>
                <w:i/>
                <w:spacing w:val="-1"/>
                <w:w w:val="115"/>
                <w:sz w:val="18"/>
              </w:rPr>
              <w:t>t</w:t>
            </w:r>
            <w:r>
              <w:rPr>
                <w:rFonts w:ascii="Verdana" w:hAnsi="Verdana"/>
                <w:i/>
                <w:w w:val="112"/>
                <w:sz w:val="18"/>
              </w:rPr>
              <w:t>o</w:t>
            </w:r>
          </w:p>
        </w:tc>
        <w:tc>
          <w:tcPr>
            <w:tcW w:w="1558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260F43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:rsidR="00260F43" w:rsidRDefault="00DA5017">
            <w:pPr>
              <w:pStyle w:val="TableParagraph"/>
              <w:ind w:left="23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15"/>
                <w:sz w:val="14"/>
              </w:rPr>
              <w:t xml:space="preserve">1. 1 </w:t>
            </w:r>
            <w:proofErr w:type="spellStart"/>
            <w:r>
              <w:rPr>
                <w:rFonts w:ascii="Verdana" w:hAnsi="Verdana"/>
                <w:w w:val="115"/>
                <w:sz w:val="14"/>
              </w:rPr>
              <w:t>iniciación</w:t>
            </w:r>
            <w:proofErr w:type="spellEnd"/>
          </w:p>
        </w:tc>
        <w:tc>
          <w:tcPr>
            <w:tcW w:w="1582" w:type="dxa"/>
            <w:gridSpan w:val="2"/>
            <w:tcBorders>
              <w:left w:val="single" w:sz="4" w:space="0" w:color="000000"/>
            </w:tcBorders>
          </w:tcPr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Verdana"/>
                <w:i/>
                <w:sz w:val="14"/>
              </w:rPr>
            </w:pPr>
          </w:p>
          <w:p w:rsidR="00260F43" w:rsidRDefault="00DA5017">
            <w:pPr>
              <w:pStyle w:val="TableParagraph"/>
              <w:spacing w:before="119"/>
              <w:ind w:left="66" w:right="486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4"/>
              </w:rPr>
              <w:t>1.1.1 Project Charter</w:t>
            </w:r>
          </w:p>
        </w:tc>
        <w:tc>
          <w:tcPr>
            <w:tcW w:w="4656" w:type="dxa"/>
            <w:gridSpan w:val="8"/>
          </w:tcPr>
          <w:p w:rsidR="00260F43" w:rsidRPr="00CF6C61" w:rsidRDefault="00DA5017">
            <w:pPr>
              <w:pStyle w:val="TableParagraph"/>
              <w:spacing w:before="19" w:line="204" w:lineRule="exact"/>
              <w:ind w:left="48" w:right="6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 xml:space="preserve">Documento que detalla: la definición del proyecto, definición del producto, requerimiento de los </w:t>
            </w:r>
            <w:proofErr w:type="spellStart"/>
            <w:r w:rsidRPr="00CF6C61">
              <w:rPr>
                <w:sz w:val="18"/>
                <w:lang w:val="es-ES"/>
              </w:rPr>
              <w:t>stakeholders</w:t>
            </w:r>
            <w:proofErr w:type="spellEnd"/>
            <w:r w:rsidRPr="00CF6C61">
              <w:rPr>
                <w:sz w:val="18"/>
                <w:lang w:val="es-ES"/>
              </w:rPr>
              <w:t xml:space="preserve">, necesidades del negocio, finalidad y justificación del proyecto, cronograma de hitos, organizaciones que intervienen,  supuestos, restricciones, </w:t>
            </w:r>
            <w:r w:rsidRPr="00CF6C61">
              <w:rPr>
                <w:sz w:val="18"/>
                <w:lang w:val="es-ES"/>
              </w:rPr>
              <w:t>riesgos, y oportunidades del proyecto.</w:t>
            </w:r>
          </w:p>
        </w:tc>
      </w:tr>
      <w:tr w:rsidR="00260F43" w:rsidRPr="00CF6C61">
        <w:trPr>
          <w:trHeight w:hRule="exact" w:val="722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82" w:type="dxa"/>
            <w:gridSpan w:val="2"/>
            <w:tcBorders>
              <w:left w:val="single" w:sz="4" w:space="0" w:color="000000"/>
            </w:tcBorders>
          </w:tcPr>
          <w:p w:rsidR="00260F43" w:rsidRPr="00CF6C61" w:rsidRDefault="00260F43">
            <w:pPr>
              <w:pStyle w:val="TableParagraph"/>
              <w:spacing w:before="10"/>
              <w:rPr>
                <w:rFonts w:ascii="Verdana"/>
                <w:i/>
                <w:sz w:val="15"/>
                <w:lang w:val="es-ES"/>
              </w:rPr>
            </w:pPr>
          </w:p>
          <w:p w:rsidR="00260F43" w:rsidRDefault="00DA5017">
            <w:pPr>
              <w:pStyle w:val="TableParagraph"/>
              <w:ind w:left="67" w:right="486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4"/>
              </w:rPr>
              <w:t>1.1.2 Scope Statement</w:t>
            </w:r>
          </w:p>
        </w:tc>
        <w:tc>
          <w:tcPr>
            <w:tcW w:w="4656" w:type="dxa"/>
            <w:gridSpan w:val="8"/>
          </w:tcPr>
          <w:p w:rsidR="00260F43" w:rsidRPr="00CF6C61" w:rsidRDefault="00DA5017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Documento que establece el trabajo que debe realizarse, y los productos entregables que deben producirse.</w:t>
            </w:r>
          </w:p>
        </w:tc>
      </w:tr>
      <w:tr w:rsidR="00260F43" w:rsidRPr="00CF6C61">
        <w:trPr>
          <w:trHeight w:hRule="exact" w:val="3514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7"/>
              <w:rPr>
                <w:rFonts w:ascii="Verdana"/>
                <w:i/>
                <w:sz w:val="18"/>
                <w:lang w:val="es-ES"/>
              </w:rPr>
            </w:pPr>
          </w:p>
          <w:p w:rsidR="00260F43" w:rsidRDefault="00DA5017">
            <w:pPr>
              <w:pStyle w:val="TableParagraph"/>
              <w:ind w:left="427" w:hanging="118"/>
              <w:rPr>
                <w:rFonts w:ascii="Verdana"/>
                <w:i/>
                <w:sz w:val="14"/>
              </w:rPr>
            </w:pPr>
            <w:r>
              <w:rPr>
                <w:rFonts w:ascii="Verdana"/>
                <w:w w:val="115"/>
                <w:sz w:val="14"/>
              </w:rPr>
              <w:t xml:space="preserve">1.2 </w:t>
            </w:r>
            <w:r>
              <w:rPr>
                <w:rFonts w:ascii="Verdana"/>
                <w:i/>
                <w:w w:val="115"/>
                <w:sz w:val="14"/>
              </w:rPr>
              <w:t>Plan del Proyecto</w:t>
            </w:r>
          </w:p>
        </w:tc>
        <w:tc>
          <w:tcPr>
            <w:tcW w:w="6238" w:type="dxa"/>
            <w:gridSpan w:val="10"/>
            <w:tcBorders>
              <w:left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67" w:right="60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Documento formalmente aprobado que define cómo se ejecuta, supervisa y controla un proyecto. Puede ser resumido o detallado y estar compuesto  por uno o más planes de gestión subsidiarios y otros documentos de planificación. Contiene</w:t>
            </w:r>
            <w:r w:rsidRPr="00CF6C61">
              <w:rPr>
                <w:spacing w:val="2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: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67" w:right="5548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WBS. DWBS.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67" w:right="5077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Schedule.</w:t>
            </w:r>
            <w:r w:rsidRPr="00CF6C61">
              <w:rPr>
                <w:sz w:val="18"/>
                <w:lang w:val="es-ES"/>
              </w:rPr>
              <w:t xml:space="preserve"> Presupuesto.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67" w:right="3899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Línea Base de Calidad. Plan de Gestión de Calidad. Organización del Proyecto. RAM.</w:t>
            </w:r>
          </w:p>
          <w:p w:rsidR="00260F43" w:rsidRPr="00CF6C61" w:rsidRDefault="00DA5017">
            <w:pPr>
              <w:pStyle w:val="TableParagraph"/>
              <w:spacing w:line="200" w:lineRule="exact"/>
              <w:ind w:left="67" w:right="3899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Plan de Gestión de RR.HH.</w:t>
            </w:r>
          </w:p>
          <w:p w:rsidR="00260F43" w:rsidRPr="00CF6C61" w:rsidRDefault="00DA5017">
            <w:pPr>
              <w:pStyle w:val="TableParagraph"/>
              <w:spacing w:before="4" w:line="204" w:lineRule="exact"/>
              <w:ind w:left="67" w:right="2856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Plan de Gestión de Comunicaciones. Plan de Respuesta a Riesgos.</w:t>
            </w:r>
          </w:p>
          <w:p w:rsidR="00260F43" w:rsidRPr="00CF6C61" w:rsidRDefault="00DA5017">
            <w:pPr>
              <w:pStyle w:val="TableParagraph"/>
              <w:spacing w:line="201" w:lineRule="exact"/>
              <w:ind w:left="67" w:right="2856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Plan de Gestión de Adquisiciones.</w:t>
            </w:r>
          </w:p>
        </w:tc>
      </w:tr>
      <w:tr w:rsidR="00260F43" w:rsidRPr="00CF6C61">
        <w:trPr>
          <w:trHeight w:hRule="exact" w:val="862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spacing w:before="5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DA5017">
            <w:pPr>
              <w:pStyle w:val="TableParagraph"/>
              <w:spacing w:before="1"/>
              <w:ind w:left="364" w:hanging="178"/>
              <w:rPr>
                <w:rFonts w:ascii="Verdana"/>
                <w:i/>
                <w:sz w:val="14"/>
                <w:lang w:val="es-ES"/>
              </w:rPr>
            </w:pPr>
            <w:r w:rsidRPr="00CF6C61">
              <w:rPr>
                <w:rFonts w:ascii="Verdana"/>
                <w:w w:val="115"/>
                <w:sz w:val="14"/>
                <w:lang w:val="es-ES"/>
              </w:rPr>
              <w:t xml:space="preserve">1.3 </w:t>
            </w:r>
            <w:r w:rsidRPr="00CF6C61">
              <w:rPr>
                <w:rFonts w:ascii="Verdana"/>
                <w:i/>
                <w:w w:val="115"/>
                <w:sz w:val="14"/>
                <w:lang w:val="es-ES"/>
              </w:rPr>
              <w:t xml:space="preserve">Informe de </w:t>
            </w:r>
            <w:r w:rsidRPr="00CF6C61">
              <w:rPr>
                <w:rFonts w:ascii="Verdana"/>
                <w:i/>
                <w:w w:val="115"/>
                <w:sz w:val="14"/>
                <w:lang w:val="es-ES"/>
              </w:rPr>
              <w:t>Estado del Proyecto</w:t>
            </w:r>
          </w:p>
        </w:tc>
        <w:tc>
          <w:tcPr>
            <w:tcW w:w="6238" w:type="dxa"/>
            <w:gridSpan w:val="10"/>
            <w:tcBorders>
              <w:left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Documento que informará el estado de avance de cada entregable del proyecto (en cuanto a costos, tiempos, alcance y  calidad), semanalmente se entregará un</w:t>
            </w:r>
            <w:r w:rsidRPr="00CF6C61">
              <w:rPr>
                <w:spacing w:val="8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informe.</w:t>
            </w:r>
          </w:p>
        </w:tc>
      </w:tr>
      <w:tr w:rsidR="00260F43" w:rsidRPr="00CF6C61">
        <w:trPr>
          <w:trHeight w:hRule="exact" w:val="862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spacing w:before="5"/>
              <w:rPr>
                <w:rFonts w:ascii="Verdana"/>
                <w:i/>
                <w:sz w:val="14"/>
                <w:lang w:val="es-ES"/>
              </w:rPr>
            </w:pPr>
          </w:p>
          <w:p w:rsidR="00260F43" w:rsidRDefault="00DA5017">
            <w:pPr>
              <w:pStyle w:val="TableParagraph"/>
              <w:spacing w:before="1"/>
              <w:ind w:left="261" w:right="169" w:hanging="77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w w:val="110"/>
                <w:sz w:val="14"/>
              </w:rPr>
              <w:t xml:space="preserve">1.4 </w:t>
            </w:r>
            <w:proofErr w:type="spellStart"/>
            <w:r>
              <w:rPr>
                <w:rFonts w:ascii="Verdana" w:hAnsi="Verdana"/>
                <w:i/>
                <w:w w:val="110"/>
                <w:sz w:val="14"/>
              </w:rPr>
              <w:t>Reunión</w:t>
            </w:r>
            <w:proofErr w:type="spellEnd"/>
            <w:r>
              <w:rPr>
                <w:rFonts w:ascii="Verdana" w:hAnsi="Verdana"/>
                <w:i/>
                <w:w w:val="110"/>
                <w:sz w:val="14"/>
              </w:rPr>
              <w:t xml:space="preserve"> de </w:t>
            </w:r>
            <w:proofErr w:type="spellStart"/>
            <w:r>
              <w:rPr>
                <w:rFonts w:ascii="Verdana" w:hAnsi="Verdana"/>
                <w:i/>
                <w:w w:val="110"/>
                <w:sz w:val="14"/>
              </w:rPr>
              <w:t>Coordinación</w:t>
            </w:r>
            <w:proofErr w:type="spellEnd"/>
          </w:p>
          <w:p w:rsidR="00260F43" w:rsidRDefault="00DA5017">
            <w:pPr>
              <w:pStyle w:val="TableParagraph"/>
              <w:ind w:left="436"/>
              <w:rPr>
                <w:rFonts w:ascii="Verdana"/>
                <w:i/>
                <w:sz w:val="14"/>
              </w:rPr>
            </w:pPr>
            <w:proofErr w:type="spellStart"/>
            <w:r>
              <w:rPr>
                <w:rFonts w:ascii="Verdana"/>
                <w:i/>
                <w:w w:val="110"/>
                <w:sz w:val="14"/>
              </w:rPr>
              <w:t>Semanal</w:t>
            </w:r>
            <w:proofErr w:type="spellEnd"/>
          </w:p>
        </w:tc>
        <w:tc>
          <w:tcPr>
            <w:tcW w:w="6238" w:type="dxa"/>
            <w:gridSpan w:val="10"/>
            <w:tcBorders>
              <w:left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 xml:space="preserve">Reunión de Coordinación Semanal, del equipo de proyecto, en las oficinas de </w:t>
            </w:r>
            <w:proofErr w:type="spellStart"/>
            <w:r w:rsidRPr="00CF6C61">
              <w:rPr>
                <w:sz w:val="18"/>
                <w:lang w:val="es-ES"/>
              </w:rPr>
              <w:t>Dharma</w:t>
            </w:r>
            <w:proofErr w:type="spellEnd"/>
            <w:r w:rsidRPr="00CF6C61">
              <w:rPr>
                <w:sz w:val="18"/>
                <w:lang w:val="es-ES"/>
              </w:rPr>
              <w:t>, para informar el avance del proyecto, y presentar   los informes de la</w:t>
            </w:r>
            <w:r w:rsidRPr="00CF6C61">
              <w:rPr>
                <w:spacing w:val="6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semana.</w:t>
            </w:r>
          </w:p>
        </w:tc>
      </w:tr>
      <w:tr w:rsidR="00260F43">
        <w:trPr>
          <w:trHeight w:hRule="exact" w:val="1678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Verdana"/>
                <w:i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2"/>
              <w:rPr>
                <w:rFonts w:ascii="Verdana"/>
                <w:i/>
                <w:sz w:val="13"/>
                <w:lang w:val="es-ES"/>
              </w:rPr>
            </w:pPr>
          </w:p>
          <w:p w:rsidR="00260F43" w:rsidRDefault="00DA5017">
            <w:pPr>
              <w:pStyle w:val="TableParagraph"/>
              <w:ind w:left="429" w:right="229" w:hanging="185"/>
              <w:rPr>
                <w:rFonts w:ascii="Verdana"/>
                <w:i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1.5 </w:t>
            </w:r>
            <w:proofErr w:type="spellStart"/>
            <w:r>
              <w:rPr>
                <w:rFonts w:ascii="Verdana"/>
                <w:i/>
                <w:w w:val="110"/>
                <w:sz w:val="14"/>
              </w:rPr>
              <w:t>Cierre</w:t>
            </w:r>
            <w:proofErr w:type="spellEnd"/>
            <w:r>
              <w:rPr>
                <w:rFonts w:ascii="Verdana"/>
                <w:i/>
                <w:w w:val="110"/>
                <w:sz w:val="14"/>
              </w:rPr>
              <w:t xml:space="preserve"> del </w:t>
            </w:r>
            <w:proofErr w:type="spellStart"/>
            <w:r>
              <w:rPr>
                <w:rFonts w:ascii="Verdana"/>
                <w:i/>
                <w:w w:val="110"/>
                <w:sz w:val="14"/>
              </w:rPr>
              <w:t>proyecto</w:t>
            </w:r>
            <w:proofErr w:type="spellEnd"/>
          </w:p>
        </w:tc>
        <w:tc>
          <w:tcPr>
            <w:tcW w:w="6238" w:type="dxa"/>
            <w:gridSpan w:val="10"/>
            <w:tcBorders>
              <w:left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36" w:right="224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Para el cierre del proyecto se realizará una reunión con el equipo del proyecto, donde el PM deberá presentar los siguientes documentos:</w:t>
            </w:r>
          </w:p>
          <w:p w:rsidR="00260F43" w:rsidRPr="00CF6C61" w:rsidRDefault="00DA5017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line="200" w:lineRule="exact"/>
              <w:ind w:hanging="110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Informe de Performance del</w:t>
            </w:r>
            <w:r w:rsidRPr="00CF6C61">
              <w:rPr>
                <w:spacing w:val="5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Proyecto.</w:t>
            </w:r>
          </w:p>
          <w:p w:rsidR="00260F43" w:rsidRDefault="00DA5017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line="204" w:lineRule="exact"/>
              <w:ind w:hanging="110"/>
              <w:rPr>
                <w:sz w:val="18"/>
              </w:rPr>
            </w:pPr>
            <w:proofErr w:type="spellStart"/>
            <w:r>
              <w:rPr>
                <w:sz w:val="18"/>
              </w:rPr>
              <w:t>Lecciones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Aprendidas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del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:rsidR="00260F43" w:rsidRDefault="00DA5017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line="204" w:lineRule="exact"/>
              <w:ind w:hanging="110"/>
              <w:rPr>
                <w:sz w:val="18"/>
              </w:rPr>
            </w:pPr>
            <w:proofErr w:type="spellStart"/>
            <w:r>
              <w:rPr>
                <w:sz w:val="18"/>
              </w:rPr>
              <w:t>Métricas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del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:rsidR="00260F43" w:rsidRPr="00CF6C61" w:rsidRDefault="00DA5017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line="204" w:lineRule="exact"/>
              <w:ind w:hanging="110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Acta de Aceptación del</w:t>
            </w:r>
            <w:r w:rsidRPr="00CF6C61">
              <w:rPr>
                <w:spacing w:val="5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Proyecto.</w:t>
            </w:r>
          </w:p>
          <w:p w:rsidR="00260F43" w:rsidRDefault="00DA5017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line="205" w:lineRule="exact"/>
              <w:ind w:hanging="110"/>
              <w:rPr>
                <w:sz w:val="18"/>
              </w:rPr>
            </w:pPr>
            <w:proofErr w:type="spellStart"/>
            <w:r>
              <w:rPr>
                <w:sz w:val="18"/>
              </w:rPr>
              <w:t>Archivo</w:t>
            </w:r>
            <w:proofErr w:type="spellEnd"/>
            <w:r>
              <w:rPr>
                <w:sz w:val="18"/>
              </w:rPr>
              <w:t xml:space="preserve"> Final </w:t>
            </w:r>
            <w:proofErr w:type="gramStart"/>
            <w:r>
              <w:rPr>
                <w:sz w:val="18"/>
              </w:rPr>
              <w:t>del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</w:tc>
      </w:tr>
    </w:tbl>
    <w:p w:rsidR="00260F43" w:rsidRDefault="00260F43">
      <w:pPr>
        <w:pStyle w:val="Textoindependiente"/>
        <w:rPr>
          <w:i/>
          <w:sz w:val="20"/>
        </w:rPr>
      </w:pPr>
    </w:p>
    <w:p w:rsidR="00260F43" w:rsidRDefault="00DA5017">
      <w:pPr>
        <w:pStyle w:val="Textoindependiente"/>
        <w:spacing w:before="1"/>
        <w:rPr>
          <w:i/>
          <w:sz w:val="11"/>
        </w:rPr>
      </w:pPr>
      <w:r>
        <w:pict>
          <v:line id="_x0000_s1026" style="position:absolute;z-index:251657728;mso-wrap-distance-left:0;mso-wrap-distance-right:0;mso-position-horizontal-relative:page" from="62.75pt,8.95pt" to="532.7pt,8.95pt" strokeweight=".48pt">
            <w10:wrap type="topAndBottom" anchorx="page"/>
          </v:line>
        </w:pict>
      </w:r>
    </w:p>
    <w:p w:rsidR="00260F43" w:rsidRPr="00CF6C61" w:rsidRDefault="00DA5017">
      <w:pPr>
        <w:pStyle w:val="Ttulo1"/>
        <w:ind w:left="1545"/>
        <w:rPr>
          <w:lang w:val="es-ES"/>
        </w:rPr>
      </w:pPr>
      <w:r w:rsidRPr="00CF6C61">
        <w:rPr>
          <w:lang w:val="es-ES"/>
        </w:rPr>
        <w:t xml:space="preserve">Contacto: </w:t>
      </w:r>
      <w:hyperlink r:id="rId7">
        <w:r w:rsidRPr="00CF6C61">
          <w:rPr>
            <w:color w:val="0000FF"/>
            <w:u w:val="single" w:color="0000FF"/>
            <w:lang w:val="es-ES"/>
          </w:rPr>
          <w:t>informes@dharma-consulting.com</w:t>
        </w:r>
        <w:r w:rsidRPr="00CF6C61">
          <w:rPr>
            <w:lang w:val="es-ES"/>
          </w:rPr>
          <w:t>,</w:t>
        </w:r>
      </w:hyperlink>
      <w:r w:rsidRPr="00CF6C61">
        <w:rPr>
          <w:lang w:val="es-ES"/>
        </w:rPr>
        <w:t xml:space="preserve">  Página Web: </w:t>
      </w:r>
      <w:hyperlink r:id="rId8">
        <w:r w:rsidRPr="00CF6C61">
          <w:rPr>
            <w:color w:val="0000FF"/>
            <w:u w:val="single" w:color="0000FF"/>
            <w:lang w:val="es-ES"/>
          </w:rPr>
          <w:t>www.dharmacon.net</w:t>
        </w:r>
      </w:hyperlink>
    </w:p>
    <w:p w:rsidR="00260F43" w:rsidRPr="00CF6C61" w:rsidRDefault="00260F43">
      <w:pPr>
        <w:pStyle w:val="Textoindependiente"/>
        <w:spacing w:before="6"/>
        <w:rPr>
          <w:sz w:val="9"/>
          <w:lang w:val="es-ES"/>
        </w:rPr>
      </w:pPr>
    </w:p>
    <w:p w:rsidR="00260F43" w:rsidRPr="00CF6C61" w:rsidRDefault="00DA5017">
      <w:pPr>
        <w:pStyle w:val="Textoindependiente"/>
        <w:spacing w:before="75"/>
        <w:ind w:left="854" w:right="845"/>
        <w:jc w:val="center"/>
        <w:rPr>
          <w:lang w:val="es-ES"/>
        </w:rPr>
      </w:pPr>
      <w:proofErr w:type="spellStart"/>
      <w:r w:rsidRPr="00CF6C61">
        <w:rPr>
          <w:lang w:val="es-ES"/>
        </w:rPr>
        <w:t>The</w:t>
      </w:r>
      <w:proofErr w:type="spellEnd"/>
      <w:r w:rsidRPr="00CF6C61">
        <w:rPr>
          <w:lang w:val="es-ES"/>
        </w:rPr>
        <w:t xml:space="preserve"> PMI </w:t>
      </w:r>
      <w:proofErr w:type="spellStart"/>
      <w:r w:rsidRPr="00CF6C61">
        <w:rPr>
          <w:lang w:val="es-ES"/>
        </w:rPr>
        <w:t>Registered</w:t>
      </w:r>
      <w:proofErr w:type="spellEnd"/>
      <w:r w:rsidRPr="00CF6C61">
        <w:rPr>
          <w:lang w:val="es-ES"/>
        </w:rPr>
        <w:t xml:space="preserve"> </w:t>
      </w:r>
      <w:proofErr w:type="spellStart"/>
      <w:r w:rsidRPr="00CF6C61">
        <w:rPr>
          <w:lang w:val="es-ES"/>
        </w:rPr>
        <w:t>Education</w:t>
      </w:r>
      <w:proofErr w:type="spellEnd"/>
      <w:r w:rsidRPr="00CF6C61">
        <w:rPr>
          <w:lang w:val="es-ES"/>
        </w:rPr>
        <w:t xml:space="preserve"> </w:t>
      </w:r>
      <w:proofErr w:type="spellStart"/>
      <w:r w:rsidRPr="00CF6C61">
        <w:rPr>
          <w:lang w:val="es-ES"/>
        </w:rPr>
        <w:t>Provider</w:t>
      </w:r>
      <w:proofErr w:type="spellEnd"/>
      <w:r w:rsidRPr="00CF6C61">
        <w:rPr>
          <w:lang w:val="es-ES"/>
        </w:rPr>
        <w:t xml:space="preserve"> logotipo es una marca registrada del Project Management </w:t>
      </w:r>
      <w:proofErr w:type="spellStart"/>
      <w:r w:rsidRPr="00CF6C61">
        <w:rPr>
          <w:lang w:val="es-ES"/>
        </w:rPr>
        <w:t>Institute</w:t>
      </w:r>
      <w:proofErr w:type="spellEnd"/>
      <w:r w:rsidRPr="00CF6C61">
        <w:rPr>
          <w:lang w:val="es-ES"/>
        </w:rPr>
        <w:t>, Inc.</w:t>
      </w:r>
    </w:p>
    <w:p w:rsidR="00260F43" w:rsidRPr="00CF6C61" w:rsidRDefault="00DA5017">
      <w:pPr>
        <w:pStyle w:val="Textoindependiente"/>
        <w:ind w:left="247" w:right="235" w:hanging="1"/>
        <w:jc w:val="center"/>
        <w:rPr>
          <w:lang w:val="es-ES"/>
        </w:rPr>
      </w:pPr>
      <w:proofErr w:type="spellStart"/>
      <w:r w:rsidRPr="00CF6C61">
        <w:rPr>
          <w:lang w:val="es-ES"/>
        </w:rPr>
        <w:t>Dharma</w:t>
      </w:r>
      <w:proofErr w:type="spellEnd"/>
      <w:r w:rsidRPr="00CF6C61">
        <w:rPr>
          <w:lang w:val="es-ES"/>
        </w:rPr>
        <w:t xml:space="preserve"> </w:t>
      </w:r>
      <w:proofErr w:type="spellStart"/>
      <w:r w:rsidRPr="00CF6C61">
        <w:rPr>
          <w:lang w:val="es-ES"/>
        </w:rPr>
        <w:t>Consulting</w:t>
      </w:r>
      <w:proofErr w:type="spellEnd"/>
      <w:r w:rsidRPr="00CF6C61">
        <w:rPr>
          <w:lang w:val="es-ES"/>
        </w:rPr>
        <w:t xml:space="preserve"> como un </w:t>
      </w:r>
      <w:proofErr w:type="spellStart"/>
      <w:r w:rsidRPr="00CF6C61">
        <w:rPr>
          <w:lang w:val="es-ES"/>
        </w:rPr>
        <w:t>Registered</w:t>
      </w:r>
      <w:proofErr w:type="spellEnd"/>
      <w:r w:rsidRPr="00CF6C61">
        <w:rPr>
          <w:lang w:val="es-ES"/>
        </w:rPr>
        <w:t xml:space="preserve"> </w:t>
      </w:r>
      <w:proofErr w:type="spellStart"/>
      <w:r w:rsidRPr="00CF6C61">
        <w:rPr>
          <w:lang w:val="es-ES"/>
        </w:rPr>
        <w:t>Education</w:t>
      </w:r>
      <w:proofErr w:type="spellEnd"/>
      <w:r w:rsidRPr="00CF6C61">
        <w:rPr>
          <w:lang w:val="es-ES"/>
        </w:rPr>
        <w:t xml:space="preserve"> </w:t>
      </w:r>
      <w:proofErr w:type="spellStart"/>
      <w:r w:rsidRPr="00CF6C61">
        <w:rPr>
          <w:lang w:val="es-ES"/>
        </w:rPr>
        <w:t>Provider</w:t>
      </w:r>
      <w:proofErr w:type="spellEnd"/>
      <w:r w:rsidRPr="00CF6C61">
        <w:rPr>
          <w:lang w:val="es-ES"/>
        </w:rPr>
        <w:t xml:space="preserve"> (R.E.P.) ha sido revisada y aprobada por el Project Management </w:t>
      </w:r>
      <w:proofErr w:type="spellStart"/>
      <w:r w:rsidRPr="00CF6C61">
        <w:rPr>
          <w:lang w:val="es-ES"/>
        </w:rPr>
        <w:t>Institute</w:t>
      </w:r>
      <w:proofErr w:type="spellEnd"/>
      <w:r w:rsidRPr="00CF6C61">
        <w:rPr>
          <w:spacing w:val="-7"/>
          <w:lang w:val="es-ES"/>
        </w:rPr>
        <w:t xml:space="preserve"> </w:t>
      </w:r>
      <w:r w:rsidRPr="00CF6C61">
        <w:rPr>
          <w:lang w:val="es-ES"/>
        </w:rPr>
        <w:t>(PMI)</w:t>
      </w:r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para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otorga</w:t>
      </w:r>
      <w:r w:rsidRPr="00CF6C61">
        <w:rPr>
          <w:lang w:val="es-ES"/>
        </w:rPr>
        <w:t>r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unidades</w:t>
      </w:r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de</w:t>
      </w:r>
      <w:r w:rsidRPr="00CF6C61">
        <w:rPr>
          <w:spacing w:val="-7"/>
          <w:lang w:val="es-ES"/>
        </w:rPr>
        <w:t xml:space="preserve"> </w:t>
      </w:r>
      <w:r w:rsidRPr="00CF6C61">
        <w:rPr>
          <w:lang w:val="es-ES"/>
        </w:rPr>
        <w:t>desarrollo</w:t>
      </w:r>
      <w:r w:rsidRPr="00CF6C61">
        <w:rPr>
          <w:spacing w:val="-11"/>
          <w:lang w:val="es-ES"/>
        </w:rPr>
        <w:t xml:space="preserve"> </w:t>
      </w:r>
      <w:r w:rsidRPr="00CF6C61">
        <w:rPr>
          <w:lang w:val="es-ES"/>
        </w:rPr>
        <w:t>profesional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(</w:t>
      </w:r>
      <w:proofErr w:type="spellStart"/>
      <w:r w:rsidRPr="00CF6C61">
        <w:rPr>
          <w:lang w:val="es-ES"/>
        </w:rPr>
        <w:t>PDUs</w:t>
      </w:r>
      <w:proofErr w:type="spellEnd"/>
      <w:r w:rsidRPr="00CF6C61">
        <w:rPr>
          <w:lang w:val="es-ES"/>
        </w:rPr>
        <w:t>)</w:t>
      </w:r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por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sus</w:t>
      </w:r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cursos.</w:t>
      </w:r>
      <w:r w:rsidRPr="00CF6C61">
        <w:rPr>
          <w:spacing w:val="-9"/>
          <w:lang w:val="es-ES"/>
        </w:rPr>
        <w:t xml:space="preserve"> </w:t>
      </w:r>
      <w:proofErr w:type="spellStart"/>
      <w:r w:rsidRPr="00CF6C61">
        <w:rPr>
          <w:lang w:val="es-ES"/>
        </w:rPr>
        <w:t>Dharma</w:t>
      </w:r>
      <w:proofErr w:type="spellEnd"/>
      <w:r w:rsidRPr="00CF6C61">
        <w:rPr>
          <w:spacing w:val="-8"/>
          <w:lang w:val="es-ES"/>
        </w:rPr>
        <w:t xml:space="preserve"> </w:t>
      </w:r>
      <w:proofErr w:type="spellStart"/>
      <w:r w:rsidRPr="00CF6C61">
        <w:rPr>
          <w:lang w:val="es-ES"/>
        </w:rPr>
        <w:t>Consulting</w:t>
      </w:r>
      <w:proofErr w:type="spellEnd"/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ha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aceptado</w:t>
      </w:r>
      <w:r w:rsidRPr="00CF6C61">
        <w:rPr>
          <w:spacing w:val="-9"/>
          <w:lang w:val="es-ES"/>
        </w:rPr>
        <w:t xml:space="preserve"> </w:t>
      </w:r>
      <w:r w:rsidRPr="00CF6C61">
        <w:rPr>
          <w:lang w:val="es-ES"/>
        </w:rPr>
        <w:t>regirse</w:t>
      </w:r>
      <w:r w:rsidRPr="00CF6C61">
        <w:rPr>
          <w:spacing w:val="-7"/>
          <w:lang w:val="es-ES"/>
        </w:rPr>
        <w:t xml:space="preserve"> </w:t>
      </w:r>
      <w:r w:rsidRPr="00CF6C61">
        <w:rPr>
          <w:lang w:val="es-ES"/>
        </w:rPr>
        <w:t>por los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criterios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establecidos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de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aseguramiento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de</w:t>
      </w:r>
      <w:r w:rsidRPr="00CF6C61">
        <w:rPr>
          <w:spacing w:val="-8"/>
          <w:lang w:val="es-ES"/>
        </w:rPr>
        <w:t xml:space="preserve"> </w:t>
      </w:r>
      <w:r w:rsidRPr="00CF6C61">
        <w:rPr>
          <w:lang w:val="es-ES"/>
        </w:rPr>
        <w:t>calidad</w:t>
      </w:r>
      <w:r w:rsidRPr="00CF6C61">
        <w:rPr>
          <w:spacing w:val="-10"/>
          <w:lang w:val="es-ES"/>
        </w:rPr>
        <w:t xml:space="preserve"> </w:t>
      </w:r>
      <w:r w:rsidRPr="00CF6C61">
        <w:rPr>
          <w:lang w:val="es-ES"/>
        </w:rPr>
        <w:t>del</w:t>
      </w:r>
      <w:r w:rsidRPr="00CF6C61">
        <w:rPr>
          <w:spacing w:val="-12"/>
          <w:lang w:val="es-ES"/>
        </w:rPr>
        <w:t xml:space="preserve"> </w:t>
      </w:r>
      <w:r w:rsidRPr="00CF6C61">
        <w:rPr>
          <w:lang w:val="es-ES"/>
        </w:rPr>
        <w:t>PMI.</w:t>
      </w:r>
    </w:p>
    <w:p w:rsidR="00260F43" w:rsidRPr="00CF6C61" w:rsidRDefault="00260F43">
      <w:pPr>
        <w:jc w:val="center"/>
        <w:rPr>
          <w:lang w:val="es-ES"/>
        </w:rPr>
        <w:sectPr w:rsidR="00260F43" w:rsidRPr="00CF6C61">
          <w:headerReference w:type="default" r:id="rId9"/>
          <w:type w:val="continuous"/>
          <w:pgSz w:w="11900" w:h="16840"/>
          <w:pgMar w:top="1780" w:right="1140" w:bottom="280" w:left="1140" w:header="720" w:footer="720" w:gutter="0"/>
          <w:cols w:space="720"/>
        </w:sectPr>
      </w:pPr>
    </w:p>
    <w:p w:rsidR="00260F43" w:rsidRPr="00CF6C61" w:rsidRDefault="00260F43">
      <w:pPr>
        <w:pStyle w:val="Textoindependiente"/>
        <w:spacing w:before="6"/>
        <w:rPr>
          <w:rFonts w:ascii="Times New Roman"/>
          <w:sz w:val="15"/>
          <w:lang w:val="es-ES"/>
        </w:rPr>
      </w:pPr>
    </w:p>
    <w:tbl>
      <w:tblPr>
        <w:tblStyle w:val="TableNormal"/>
        <w:tblW w:w="0" w:type="auto"/>
        <w:tblInd w:w="5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1418"/>
        <w:gridCol w:w="430"/>
        <w:gridCol w:w="4390"/>
      </w:tblGrid>
      <w:tr w:rsidR="00260F43">
        <w:trPr>
          <w:trHeight w:hRule="exact" w:val="847"/>
        </w:trPr>
        <w:tc>
          <w:tcPr>
            <w:tcW w:w="710" w:type="dxa"/>
            <w:vMerge w:val="restart"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pStyle w:val="TableParagraph"/>
              <w:spacing w:before="9"/>
              <w:rPr>
                <w:rFonts w:ascii="Times New Roman"/>
                <w:sz w:val="20"/>
                <w:lang w:val="es-ES"/>
              </w:rPr>
            </w:pPr>
          </w:p>
          <w:p w:rsidR="00260F43" w:rsidRDefault="00DA5017">
            <w:pPr>
              <w:pStyle w:val="TableParagraph"/>
              <w:ind w:left="247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w w:val="113"/>
                <w:sz w:val="18"/>
              </w:rPr>
              <w:t>F</w:t>
            </w:r>
            <w:r>
              <w:rPr>
                <w:rFonts w:ascii="Verdana"/>
                <w:i/>
                <w:spacing w:val="-1"/>
                <w:w w:val="113"/>
                <w:sz w:val="18"/>
              </w:rPr>
              <w:t>A</w:t>
            </w:r>
            <w:r>
              <w:rPr>
                <w:rFonts w:ascii="Verdana"/>
                <w:i/>
                <w:spacing w:val="-1"/>
                <w:w w:val="103"/>
                <w:sz w:val="18"/>
              </w:rPr>
              <w:t>S</w:t>
            </w:r>
            <w:r>
              <w:rPr>
                <w:rFonts w:ascii="Verdana"/>
                <w:i/>
                <w:w w:val="107"/>
                <w:sz w:val="18"/>
              </w:rPr>
              <w:t>E</w:t>
            </w:r>
            <w:r>
              <w:rPr>
                <w:rFonts w:ascii="Verdana"/>
                <w:i/>
                <w:spacing w:val="-2"/>
                <w:sz w:val="18"/>
              </w:rPr>
              <w:t xml:space="preserve"> </w:t>
            </w:r>
            <w:r>
              <w:rPr>
                <w:rFonts w:ascii="Verdana"/>
                <w:i/>
                <w:spacing w:val="-1"/>
                <w:w w:val="111"/>
                <w:sz w:val="18"/>
              </w:rPr>
              <w:t>2</w:t>
            </w:r>
            <w:r>
              <w:rPr>
                <w:rFonts w:ascii="Verdana"/>
                <w:i/>
                <w:w w:val="88"/>
                <w:sz w:val="18"/>
              </w:rPr>
              <w:t>:</w:t>
            </w:r>
            <w:r>
              <w:rPr>
                <w:rFonts w:ascii="Verdana"/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Verdana"/>
                <w:i/>
                <w:spacing w:val="-1"/>
                <w:w w:val="103"/>
                <w:sz w:val="18"/>
              </w:rPr>
              <w:t>C</w:t>
            </w:r>
            <w:r>
              <w:rPr>
                <w:rFonts w:ascii="Verdana"/>
                <w:i/>
                <w:spacing w:val="-1"/>
                <w:w w:val="112"/>
                <w:sz w:val="18"/>
              </w:rPr>
              <w:t>o</w:t>
            </w:r>
            <w:r>
              <w:rPr>
                <w:rFonts w:ascii="Verdana"/>
                <w:i/>
                <w:spacing w:val="-2"/>
                <w:w w:val="112"/>
                <w:sz w:val="18"/>
              </w:rPr>
              <w:t>n</w:t>
            </w:r>
            <w:r>
              <w:rPr>
                <w:rFonts w:ascii="Verdana"/>
                <w:i/>
                <w:spacing w:val="-1"/>
                <w:w w:val="115"/>
                <w:sz w:val="18"/>
              </w:rPr>
              <w:t>t</w:t>
            </w:r>
            <w:r>
              <w:rPr>
                <w:rFonts w:ascii="Verdana"/>
                <w:i/>
                <w:spacing w:val="-1"/>
                <w:w w:val="116"/>
                <w:sz w:val="18"/>
              </w:rPr>
              <w:t>r</w:t>
            </w:r>
            <w:r>
              <w:rPr>
                <w:rFonts w:ascii="Verdana"/>
                <w:i/>
                <w:spacing w:val="-1"/>
                <w:w w:val="111"/>
                <w:sz w:val="18"/>
              </w:rPr>
              <w:t>a</w:t>
            </w:r>
            <w:r>
              <w:rPr>
                <w:rFonts w:ascii="Verdana"/>
                <w:i/>
                <w:spacing w:val="-1"/>
                <w:w w:val="115"/>
                <w:sz w:val="18"/>
              </w:rPr>
              <w:t>t</w:t>
            </w:r>
            <w:r>
              <w:rPr>
                <w:rFonts w:ascii="Verdana"/>
                <w:i/>
                <w:spacing w:val="-1"/>
                <w:w w:val="112"/>
                <w:sz w:val="18"/>
              </w:rPr>
              <w:t>o</w:t>
            </w:r>
            <w:r>
              <w:rPr>
                <w:rFonts w:ascii="Verdana"/>
                <w:i/>
                <w:w w:val="113"/>
                <w:sz w:val="18"/>
              </w:rPr>
              <w:t>s</w:t>
            </w:r>
            <w:proofErr w:type="spellEnd"/>
          </w:p>
        </w:tc>
        <w:tc>
          <w:tcPr>
            <w:tcW w:w="1558" w:type="dxa"/>
            <w:tcBorders>
              <w:left w:val="single" w:sz="4" w:space="0" w:color="000000"/>
              <w:right w:val="single" w:sz="8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DA5017">
            <w:pPr>
              <w:pStyle w:val="TableParagraph"/>
              <w:spacing w:before="94"/>
              <w:ind w:left="227" w:right="97" w:hanging="104"/>
              <w:rPr>
                <w:rFonts w:ascii="Verdana"/>
                <w:sz w:val="14"/>
                <w:lang w:val="es-ES"/>
              </w:rPr>
            </w:pPr>
            <w:r w:rsidRPr="00CF6C61">
              <w:rPr>
                <w:rFonts w:ascii="Verdana"/>
                <w:w w:val="110"/>
                <w:sz w:val="14"/>
                <w:lang w:val="es-ES"/>
              </w:rPr>
              <w:t>2.1 Contrato con CC La Moneda</w:t>
            </w:r>
          </w:p>
        </w:tc>
        <w:tc>
          <w:tcPr>
            <w:tcW w:w="6238" w:type="dxa"/>
            <w:gridSpan w:val="3"/>
            <w:tcBorders>
              <w:left w:val="single" w:sz="8" w:space="0" w:color="000000"/>
            </w:tcBorders>
          </w:tcPr>
          <w:p w:rsidR="00260F43" w:rsidRDefault="00DA5017">
            <w:pPr>
              <w:pStyle w:val="TableParagraph"/>
              <w:spacing w:before="19" w:line="204" w:lineRule="exact"/>
              <w:ind w:left="349" w:right="182"/>
              <w:jc w:val="both"/>
              <w:rPr>
                <w:sz w:val="18"/>
              </w:rPr>
            </w:pPr>
            <w:r w:rsidRPr="00CF6C61">
              <w:rPr>
                <w:sz w:val="18"/>
                <w:lang w:val="es-ES"/>
              </w:rPr>
              <w:t xml:space="preserve">Se contratarán los servicios del C.C “La Moneda”, para el alquiler del aula de clases. Dependiendo de la cantidad de matriculados se escogerá el aula. </w:t>
            </w: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está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estimando</w:t>
            </w:r>
            <w:proofErr w:type="spellEnd"/>
            <w:r>
              <w:rPr>
                <w:sz w:val="18"/>
              </w:rPr>
              <w:t xml:space="preserve"> para el </w:t>
            </w:r>
            <w:proofErr w:type="spellStart"/>
            <w:r>
              <w:rPr>
                <w:sz w:val="18"/>
              </w:rPr>
              <w:t>presupuesto</w:t>
            </w:r>
            <w:proofErr w:type="spellEnd"/>
            <w:r>
              <w:rPr>
                <w:sz w:val="18"/>
              </w:rPr>
              <w:t xml:space="preserve">, 20 </w:t>
            </w:r>
            <w:proofErr w:type="spellStart"/>
            <w:r>
              <w:rPr>
                <w:sz w:val="18"/>
              </w:rPr>
              <w:t>participantes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60F43">
        <w:trPr>
          <w:trHeight w:hRule="exact" w:val="84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Default="00260F43"/>
        </w:tc>
        <w:tc>
          <w:tcPr>
            <w:tcW w:w="1558" w:type="dxa"/>
            <w:tcBorders>
              <w:left w:val="single" w:sz="4" w:space="0" w:color="000000"/>
              <w:right w:val="single" w:sz="8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DA5017">
            <w:pPr>
              <w:pStyle w:val="TableParagraph"/>
              <w:spacing w:before="94"/>
              <w:ind w:left="503" w:right="97" w:hanging="380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2.2 </w:t>
            </w:r>
            <w:proofErr w:type="spellStart"/>
            <w:r>
              <w:rPr>
                <w:rFonts w:ascii="Verdana"/>
                <w:w w:val="110"/>
                <w:sz w:val="14"/>
              </w:rPr>
              <w:t>Contrato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con ABACO</w:t>
            </w:r>
          </w:p>
        </w:tc>
        <w:tc>
          <w:tcPr>
            <w:tcW w:w="6238" w:type="dxa"/>
            <w:gridSpan w:val="3"/>
            <w:tcBorders>
              <w:left w:val="single" w:sz="8" w:space="0" w:color="000000"/>
            </w:tcBorders>
          </w:tcPr>
          <w:p w:rsidR="00260F43" w:rsidRDefault="00DA5017">
            <w:pPr>
              <w:pStyle w:val="TableParagraph"/>
              <w:spacing w:before="19" w:line="204" w:lineRule="exact"/>
              <w:ind w:left="350" w:right="177"/>
              <w:jc w:val="both"/>
              <w:rPr>
                <w:sz w:val="18"/>
              </w:rPr>
            </w:pPr>
            <w:r w:rsidRPr="00CF6C61">
              <w:rPr>
                <w:sz w:val="18"/>
                <w:lang w:val="es-ES"/>
              </w:rPr>
              <w:t xml:space="preserve">Se contratarán los servicios del I.S.T. ABACO, para el alquiler de laboratorio. Cada participante del curso debe contar con una PC. Dependiendo de la cantidad de matriculados se escogerá el aula. </w:t>
            </w: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está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estimando</w:t>
            </w:r>
            <w:proofErr w:type="spellEnd"/>
            <w:r>
              <w:rPr>
                <w:sz w:val="18"/>
              </w:rPr>
              <w:t xml:space="preserve"> para el </w:t>
            </w:r>
            <w:proofErr w:type="spellStart"/>
            <w:r>
              <w:rPr>
                <w:sz w:val="18"/>
              </w:rPr>
              <w:t>presupuesto</w:t>
            </w:r>
            <w:proofErr w:type="spellEnd"/>
            <w:r>
              <w:rPr>
                <w:sz w:val="18"/>
              </w:rPr>
              <w:t xml:space="preserve"> 20 </w:t>
            </w:r>
            <w:proofErr w:type="spellStart"/>
            <w:r>
              <w:rPr>
                <w:sz w:val="18"/>
              </w:rPr>
              <w:t>participantes</w:t>
            </w:r>
            <w:proofErr w:type="spellEnd"/>
          </w:p>
        </w:tc>
      </w:tr>
      <w:tr w:rsidR="00260F43" w:rsidRPr="00CF6C61">
        <w:trPr>
          <w:trHeight w:hRule="exact" w:val="643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Default="00260F43"/>
        </w:tc>
        <w:tc>
          <w:tcPr>
            <w:tcW w:w="1558" w:type="dxa"/>
            <w:tcBorders>
              <w:left w:val="single" w:sz="4" w:space="0" w:color="000000"/>
              <w:right w:val="single" w:sz="8" w:space="0" w:color="000000"/>
            </w:tcBorders>
          </w:tcPr>
          <w:p w:rsidR="00260F43" w:rsidRDefault="00260F43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260F43" w:rsidRDefault="00DA5017">
            <w:pPr>
              <w:pStyle w:val="TableParagraph"/>
              <w:ind w:left="340" w:right="221" w:hanging="96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>2.</w:t>
            </w:r>
            <w:r>
              <w:rPr>
                <w:rFonts w:ascii="Verdana"/>
                <w:w w:val="110"/>
                <w:sz w:val="14"/>
              </w:rPr>
              <w:t xml:space="preserve">3 </w:t>
            </w:r>
            <w:proofErr w:type="spellStart"/>
            <w:r>
              <w:rPr>
                <w:rFonts w:ascii="Verdana"/>
                <w:w w:val="110"/>
                <w:sz w:val="14"/>
              </w:rPr>
              <w:t>Contratos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Refrigerios</w:t>
            </w:r>
            <w:proofErr w:type="spellEnd"/>
          </w:p>
        </w:tc>
        <w:tc>
          <w:tcPr>
            <w:tcW w:w="1848" w:type="dxa"/>
            <w:gridSpan w:val="2"/>
            <w:tcBorders>
              <w:left w:val="single" w:sz="8" w:space="0" w:color="000000"/>
              <w:right w:val="single" w:sz="2" w:space="0" w:color="000000"/>
            </w:tcBorders>
          </w:tcPr>
          <w:p w:rsidR="00260F43" w:rsidRDefault="00DA5017">
            <w:pPr>
              <w:pStyle w:val="TableParagraph"/>
              <w:spacing w:before="68"/>
              <w:ind w:left="160" w:right="170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2.3.1</w:t>
            </w:r>
          </w:p>
          <w:p w:rsidR="00260F43" w:rsidRDefault="00DA5017">
            <w:pPr>
              <w:pStyle w:val="TableParagraph"/>
              <w:ind w:left="160" w:right="170"/>
              <w:rPr>
                <w:rFonts w:ascii="Verdana"/>
                <w:sz w:val="14"/>
              </w:rPr>
            </w:pPr>
            <w:proofErr w:type="spellStart"/>
            <w:r>
              <w:rPr>
                <w:rFonts w:ascii="Verdana"/>
                <w:w w:val="110"/>
                <w:sz w:val="14"/>
              </w:rPr>
              <w:t>Concesionario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ABACO</w:t>
            </w:r>
          </w:p>
        </w:tc>
        <w:tc>
          <w:tcPr>
            <w:tcW w:w="4390" w:type="dxa"/>
            <w:tcBorders>
              <w:left w:val="single" w:sz="2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359" w:right="166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contrato del concesionario se realizará con ABACO, bajo las mismas condiciones del contrato firmado para el curso de PRODUCE.</w:t>
            </w:r>
          </w:p>
        </w:tc>
      </w:tr>
      <w:tr w:rsidR="00260F43" w:rsidRPr="00CF6C61">
        <w:trPr>
          <w:trHeight w:hRule="exact" w:val="847"/>
        </w:trPr>
        <w:tc>
          <w:tcPr>
            <w:tcW w:w="710" w:type="dxa"/>
            <w:tcBorders>
              <w:right w:val="single" w:sz="4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right w:val="single" w:sz="8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848" w:type="dxa"/>
            <w:gridSpan w:val="2"/>
            <w:tcBorders>
              <w:left w:val="single" w:sz="8" w:space="0" w:color="000000"/>
              <w:right w:val="single" w:sz="2" w:space="0" w:color="000000"/>
            </w:tcBorders>
          </w:tcPr>
          <w:p w:rsidR="00260F43" w:rsidRPr="00CF6C61" w:rsidRDefault="00260F43">
            <w:pPr>
              <w:pStyle w:val="TableParagraph"/>
              <w:spacing w:before="7"/>
              <w:rPr>
                <w:rFonts w:ascii="Times New Roman"/>
                <w:sz w:val="14"/>
                <w:lang w:val="es-ES"/>
              </w:rPr>
            </w:pPr>
          </w:p>
          <w:p w:rsidR="00260F43" w:rsidRDefault="00DA5017">
            <w:pPr>
              <w:pStyle w:val="TableParagraph"/>
              <w:spacing w:before="1"/>
              <w:ind w:left="160" w:right="170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2.3.2</w:t>
            </w:r>
          </w:p>
          <w:p w:rsidR="00260F43" w:rsidRDefault="00DA5017">
            <w:pPr>
              <w:pStyle w:val="TableParagraph"/>
              <w:ind w:left="160" w:right="170"/>
              <w:rPr>
                <w:rFonts w:ascii="Verdana"/>
                <w:sz w:val="14"/>
              </w:rPr>
            </w:pPr>
            <w:proofErr w:type="spellStart"/>
            <w:r>
              <w:rPr>
                <w:rFonts w:ascii="Verdana"/>
                <w:w w:val="110"/>
                <w:sz w:val="14"/>
              </w:rPr>
              <w:t>Concesionario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CC La </w:t>
            </w:r>
            <w:proofErr w:type="spellStart"/>
            <w:r>
              <w:rPr>
                <w:rFonts w:ascii="Verdana"/>
                <w:w w:val="110"/>
                <w:sz w:val="14"/>
              </w:rPr>
              <w:t>Moneda</w:t>
            </w:r>
            <w:proofErr w:type="spellEnd"/>
          </w:p>
        </w:tc>
        <w:tc>
          <w:tcPr>
            <w:tcW w:w="4390" w:type="dxa"/>
            <w:tcBorders>
              <w:left w:val="single" w:sz="2" w:space="0" w:color="000000"/>
            </w:tcBorders>
          </w:tcPr>
          <w:p w:rsidR="00260F43" w:rsidRPr="00CF6C61" w:rsidRDefault="00DA5017">
            <w:pPr>
              <w:pStyle w:val="TableParagraph"/>
              <w:spacing w:before="13" w:line="205" w:lineRule="exact"/>
              <w:ind w:left="-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 contrato  del  concesionario  se  realizará  con  el</w:t>
            </w:r>
          </w:p>
          <w:p w:rsidR="00260F43" w:rsidRPr="00CF6C61" w:rsidRDefault="00DA5017">
            <w:pPr>
              <w:pStyle w:val="TableParagraph"/>
              <w:spacing w:before="4" w:line="204" w:lineRule="exact"/>
              <w:ind w:left="-2" w:right="170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 xml:space="preserve">C.C. La Moneda, el costo de cada refrigerio será de S/. 9.00 (incluye IGV). El </w:t>
            </w:r>
            <w:proofErr w:type="spellStart"/>
            <w:r w:rsidRPr="00CF6C61">
              <w:rPr>
                <w:sz w:val="18"/>
                <w:lang w:val="es-ES"/>
              </w:rPr>
              <w:t>coffee</w:t>
            </w:r>
            <w:proofErr w:type="spellEnd"/>
            <w:r w:rsidRPr="00CF6C61">
              <w:rPr>
                <w:sz w:val="18"/>
                <w:lang w:val="es-ES"/>
              </w:rPr>
              <w:t xml:space="preserve"> break se desarrollará en el intermedio de cada</w:t>
            </w:r>
            <w:r w:rsidRPr="00CF6C61">
              <w:rPr>
                <w:spacing w:val="9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sesión.</w:t>
            </w:r>
          </w:p>
        </w:tc>
      </w:tr>
      <w:tr w:rsidR="00260F43" w:rsidRPr="00CF6C61">
        <w:trPr>
          <w:trHeight w:hRule="exact" w:val="1867"/>
        </w:trPr>
        <w:tc>
          <w:tcPr>
            <w:tcW w:w="710" w:type="dxa"/>
            <w:vMerge w:val="restart"/>
            <w:tcBorders>
              <w:right w:val="single" w:sz="4" w:space="0" w:color="000000"/>
            </w:tcBorders>
            <w:textDirection w:val="btLr"/>
          </w:tcPr>
          <w:p w:rsidR="00260F43" w:rsidRPr="00CF6C61" w:rsidRDefault="00DA5017">
            <w:pPr>
              <w:pStyle w:val="TableParagraph"/>
              <w:spacing w:before="85" w:line="249" w:lineRule="auto"/>
              <w:ind w:left="4063" w:right="140"/>
              <w:jc w:val="center"/>
              <w:rPr>
                <w:rFonts w:ascii="Verdana" w:hAnsi="Verdana"/>
                <w:i/>
                <w:sz w:val="14"/>
                <w:lang w:val="es-ES"/>
              </w:rPr>
            </w:pPr>
            <w:r w:rsidRPr="00CF6C61">
              <w:rPr>
                <w:rFonts w:ascii="Verdana" w:hAnsi="Verdana"/>
                <w:i/>
                <w:w w:val="112"/>
                <w:sz w:val="14"/>
                <w:lang w:val="es-ES"/>
              </w:rPr>
              <w:t>F</w:t>
            </w:r>
            <w:r w:rsidRPr="00CF6C61">
              <w:rPr>
                <w:rFonts w:ascii="Verdana" w:hAnsi="Verdana"/>
                <w:i/>
                <w:w w:val="113"/>
                <w:sz w:val="14"/>
                <w:lang w:val="es-ES"/>
              </w:rPr>
              <w:t>A</w:t>
            </w:r>
            <w:r w:rsidRPr="00CF6C61">
              <w:rPr>
                <w:rFonts w:ascii="Verdana" w:hAnsi="Verdana"/>
                <w:i/>
                <w:spacing w:val="-1"/>
                <w:w w:val="103"/>
                <w:sz w:val="14"/>
                <w:lang w:val="es-ES"/>
              </w:rPr>
              <w:t>S</w:t>
            </w:r>
            <w:r w:rsidRPr="00CF6C61">
              <w:rPr>
                <w:rFonts w:ascii="Verdana" w:hAnsi="Verdana"/>
                <w:i/>
                <w:w w:val="107"/>
                <w:sz w:val="14"/>
                <w:lang w:val="es-ES"/>
              </w:rPr>
              <w:t>E</w:t>
            </w:r>
            <w:r w:rsidRPr="00CF6C61">
              <w:rPr>
                <w:rFonts w:ascii="Verdana" w:hAnsi="Verdana"/>
                <w:i/>
                <w:spacing w:val="-1"/>
                <w:sz w:val="14"/>
                <w:lang w:val="es-ES"/>
              </w:rPr>
              <w:t xml:space="preserve"> </w:t>
            </w:r>
            <w:r w:rsidRPr="00CF6C61">
              <w:rPr>
                <w:rFonts w:ascii="Verdana" w:hAnsi="Verdana"/>
                <w:i/>
                <w:spacing w:val="-1"/>
                <w:w w:val="111"/>
                <w:sz w:val="14"/>
                <w:lang w:val="es-ES"/>
              </w:rPr>
              <w:t>3</w:t>
            </w:r>
            <w:r w:rsidRPr="00CF6C61">
              <w:rPr>
                <w:rFonts w:ascii="Verdana" w:hAnsi="Verdana"/>
                <w:i/>
                <w:w w:val="88"/>
                <w:sz w:val="14"/>
                <w:lang w:val="es-ES"/>
              </w:rPr>
              <w:t>:</w:t>
            </w:r>
            <w:r w:rsidRPr="00CF6C61">
              <w:rPr>
                <w:rFonts w:ascii="Verdana" w:hAnsi="Verdana"/>
                <w:i/>
                <w:spacing w:val="-2"/>
                <w:sz w:val="14"/>
                <w:lang w:val="es-ES"/>
              </w:rPr>
              <w:t xml:space="preserve"> </w:t>
            </w:r>
            <w:r w:rsidRPr="00CF6C61">
              <w:rPr>
                <w:rFonts w:ascii="Verdana" w:hAnsi="Verdana"/>
                <w:i/>
                <w:w w:val="102"/>
                <w:sz w:val="14"/>
                <w:lang w:val="es-ES"/>
              </w:rPr>
              <w:t>C</w:t>
            </w:r>
            <w:r w:rsidRPr="00CF6C61">
              <w:rPr>
                <w:rFonts w:ascii="Verdana" w:hAnsi="Verdana"/>
                <w:i/>
                <w:spacing w:val="-1"/>
                <w:w w:val="111"/>
                <w:sz w:val="14"/>
                <w:lang w:val="es-ES"/>
              </w:rPr>
              <w:t>u</w:t>
            </w:r>
            <w:r w:rsidRPr="00CF6C61">
              <w:rPr>
                <w:rFonts w:ascii="Verdana" w:hAnsi="Verdana"/>
                <w:i/>
                <w:w w:val="115"/>
                <w:sz w:val="14"/>
                <w:lang w:val="es-ES"/>
              </w:rPr>
              <w:t>r</w:t>
            </w:r>
            <w:r w:rsidRPr="00CF6C61">
              <w:rPr>
                <w:rFonts w:ascii="Verdana" w:hAnsi="Verdana"/>
                <w:i/>
                <w:spacing w:val="-1"/>
                <w:w w:val="113"/>
                <w:sz w:val="14"/>
                <w:lang w:val="es-ES"/>
              </w:rPr>
              <w:t>s</w:t>
            </w:r>
            <w:r w:rsidRPr="00CF6C61">
              <w:rPr>
                <w:rFonts w:ascii="Verdana" w:hAns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 w:hAnsi="Verdana"/>
                <w:i/>
                <w:spacing w:val="-1"/>
                <w:sz w:val="14"/>
                <w:lang w:val="es-ES"/>
              </w:rPr>
              <w:t xml:space="preserve"> </w:t>
            </w:r>
            <w:r w:rsidRPr="00CF6C61">
              <w:rPr>
                <w:rFonts w:ascii="Verdana" w:hAnsi="Verdana"/>
                <w:i/>
                <w:spacing w:val="1"/>
                <w:w w:val="109"/>
                <w:sz w:val="14"/>
                <w:lang w:val="es-ES"/>
              </w:rPr>
              <w:t>T</w:t>
            </w:r>
            <w:r w:rsidRPr="00CF6C61">
              <w:rPr>
                <w:rFonts w:ascii="Verdana" w:hAnsi="Verdana"/>
                <w:i/>
                <w:w w:val="110"/>
                <w:sz w:val="14"/>
                <w:lang w:val="es-ES"/>
              </w:rPr>
              <w:t>a</w:t>
            </w:r>
            <w:r w:rsidRPr="00CF6C61">
              <w:rPr>
                <w:rFonts w:ascii="Verdana" w:hAnsi="Verdana"/>
                <w:i/>
                <w:w w:val="123"/>
                <w:sz w:val="14"/>
                <w:lang w:val="es-ES"/>
              </w:rPr>
              <w:t>ll</w:t>
            </w:r>
            <w:r w:rsidRPr="00CF6C61">
              <w:rPr>
                <w:rFonts w:ascii="Verdana" w:hAnsi="Verdana"/>
                <w:i/>
                <w:spacing w:val="1"/>
                <w:w w:val="110"/>
                <w:sz w:val="14"/>
                <w:lang w:val="es-ES"/>
              </w:rPr>
              <w:t>e</w:t>
            </w:r>
            <w:r w:rsidRPr="00CF6C61">
              <w:rPr>
                <w:rFonts w:ascii="Verdana" w:hAnsi="Verdana"/>
                <w:i/>
                <w:w w:val="115"/>
                <w:sz w:val="14"/>
                <w:lang w:val="es-ES"/>
              </w:rPr>
              <w:t xml:space="preserve">r </w:t>
            </w:r>
            <w:r w:rsidRPr="00CF6C61">
              <w:rPr>
                <w:rFonts w:ascii="Verdana" w:hAnsi="Verdana"/>
                <w:i/>
                <w:spacing w:val="1"/>
                <w:w w:val="111"/>
                <w:sz w:val="14"/>
                <w:lang w:val="es-ES"/>
              </w:rPr>
              <w:t>d</w:t>
            </w:r>
            <w:r w:rsidRPr="00CF6C61">
              <w:rPr>
                <w:rFonts w:ascii="Verdana" w:hAnsi="Verdana"/>
                <w:i/>
                <w:w w:val="110"/>
                <w:sz w:val="14"/>
                <w:lang w:val="es-ES"/>
              </w:rPr>
              <w:t>e</w:t>
            </w:r>
            <w:r w:rsidRPr="00CF6C61">
              <w:rPr>
                <w:rFonts w:ascii="Verdana" w:hAnsi="Verdana"/>
                <w:i/>
                <w:sz w:val="14"/>
                <w:lang w:val="es-ES"/>
              </w:rPr>
              <w:t xml:space="preserve"> </w:t>
            </w:r>
            <w:r w:rsidRPr="00CF6C61">
              <w:rPr>
                <w:rFonts w:ascii="Verdana" w:hAnsi="Verdana"/>
                <w:i/>
                <w:spacing w:val="-1"/>
                <w:w w:val="103"/>
                <w:sz w:val="14"/>
                <w:lang w:val="es-ES"/>
              </w:rPr>
              <w:t>G</w:t>
            </w:r>
            <w:r w:rsidRPr="00CF6C61">
              <w:rPr>
                <w:rFonts w:ascii="Verdana" w:hAnsi="Verdana"/>
                <w:i/>
                <w:spacing w:val="1"/>
                <w:w w:val="110"/>
                <w:sz w:val="14"/>
                <w:lang w:val="es-ES"/>
              </w:rPr>
              <w:t>e</w:t>
            </w:r>
            <w:r w:rsidRPr="00CF6C61">
              <w:rPr>
                <w:rFonts w:ascii="Verdana" w:hAnsi="Verdana"/>
                <w:i/>
                <w:spacing w:val="-1"/>
                <w:w w:val="113"/>
                <w:sz w:val="14"/>
                <w:lang w:val="es-ES"/>
              </w:rPr>
              <w:t>s</w:t>
            </w:r>
            <w:r w:rsidRPr="00CF6C61">
              <w:rPr>
                <w:rFonts w:ascii="Verdana" w:hAnsi="Verdana"/>
                <w:i/>
                <w:spacing w:val="-1"/>
                <w:w w:val="114"/>
                <w:sz w:val="14"/>
                <w:lang w:val="es-ES"/>
              </w:rPr>
              <w:t>t</w:t>
            </w:r>
            <w:r w:rsidRPr="00CF6C61">
              <w:rPr>
                <w:rFonts w:ascii="Verdana" w:hAnsi="Verdana"/>
                <w:i/>
                <w:w w:val="123"/>
                <w:sz w:val="14"/>
                <w:lang w:val="es-ES"/>
              </w:rPr>
              <w:t>i</w:t>
            </w:r>
            <w:r w:rsidRPr="00CF6C61">
              <w:rPr>
                <w:rFonts w:ascii="Verdana" w:hAnsi="Verdana"/>
                <w:i/>
                <w:w w:val="112"/>
                <w:sz w:val="14"/>
                <w:lang w:val="es-ES"/>
              </w:rPr>
              <w:t>ó</w:t>
            </w:r>
            <w:r w:rsidRPr="00CF6C61">
              <w:rPr>
                <w:rFonts w:ascii="Verdana" w:hAnsi="Verdana"/>
                <w:i/>
                <w:w w:val="111"/>
                <w:sz w:val="14"/>
                <w:lang w:val="es-ES"/>
              </w:rPr>
              <w:t>n</w:t>
            </w:r>
            <w:r w:rsidRPr="00CF6C61">
              <w:rPr>
                <w:rFonts w:ascii="Verdana" w:hAnsi="Verdana"/>
                <w:i/>
                <w:spacing w:val="-2"/>
                <w:sz w:val="14"/>
                <w:lang w:val="es-ES"/>
              </w:rPr>
              <w:t xml:space="preserve"> </w:t>
            </w:r>
            <w:r w:rsidRPr="00CF6C61">
              <w:rPr>
                <w:rFonts w:ascii="Verdana" w:hAnsi="Verdana"/>
                <w:i/>
                <w:spacing w:val="1"/>
                <w:w w:val="111"/>
                <w:sz w:val="14"/>
                <w:lang w:val="es-ES"/>
              </w:rPr>
              <w:t>d</w:t>
            </w:r>
            <w:r w:rsidRPr="00CF6C61">
              <w:rPr>
                <w:rFonts w:ascii="Verdana" w:hAnsi="Verdana"/>
                <w:i/>
                <w:w w:val="110"/>
                <w:sz w:val="14"/>
                <w:lang w:val="es-ES"/>
              </w:rPr>
              <w:t xml:space="preserve">e </w:t>
            </w:r>
            <w:r w:rsidRPr="00CF6C61">
              <w:rPr>
                <w:rFonts w:ascii="Verdana" w:hAnsi="Verdana"/>
                <w:i/>
                <w:spacing w:val="1"/>
                <w:w w:val="120"/>
                <w:sz w:val="14"/>
                <w:lang w:val="es-ES"/>
              </w:rPr>
              <w:t>P</w:t>
            </w:r>
            <w:r w:rsidRPr="00CF6C61">
              <w:rPr>
                <w:rFonts w:ascii="Verdana" w:hAnsi="Verdana"/>
                <w:i/>
                <w:w w:val="115"/>
                <w:sz w:val="14"/>
                <w:lang w:val="es-ES"/>
              </w:rPr>
              <w:t>r</w:t>
            </w:r>
            <w:r w:rsidRPr="00CF6C61">
              <w:rPr>
                <w:rFonts w:ascii="Verdana" w:hAns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 w:hAnsi="Verdana"/>
                <w:i/>
                <w:w w:val="109"/>
                <w:sz w:val="14"/>
                <w:lang w:val="es-ES"/>
              </w:rPr>
              <w:t>y</w:t>
            </w:r>
            <w:r w:rsidRPr="00CF6C61">
              <w:rPr>
                <w:rFonts w:ascii="Verdana" w:hAnsi="Verdana"/>
                <w:i/>
                <w:spacing w:val="1"/>
                <w:w w:val="110"/>
                <w:sz w:val="14"/>
                <w:lang w:val="es-ES"/>
              </w:rPr>
              <w:t>e</w:t>
            </w:r>
            <w:r w:rsidRPr="00CF6C61">
              <w:rPr>
                <w:rFonts w:ascii="Verdana" w:hAnsi="Verdana"/>
                <w:i/>
                <w:spacing w:val="-1"/>
                <w:w w:val="112"/>
                <w:sz w:val="14"/>
                <w:lang w:val="es-ES"/>
              </w:rPr>
              <w:t>c</w:t>
            </w:r>
            <w:r w:rsidRPr="00CF6C61">
              <w:rPr>
                <w:rFonts w:ascii="Verdana" w:hAnsi="Verdana"/>
                <w:i/>
                <w:spacing w:val="-1"/>
                <w:w w:val="114"/>
                <w:sz w:val="14"/>
                <w:lang w:val="es-ES"/>
              </w:rPr>
              <w:t>t</w:t>
            </w:r>
            <w:r w:rsidRPr="00CF6C61">
              <w:rPr>
                <w:rFonts w:ascii="Verdana" w:hAns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 w:hAnsi="Verdana"/>
                <w:i/>
                <w:w w:val="113"/>
                <w:sz w:val="14"/>
                <w:lang w:val="es-ES"/>
              </w:rPr>
              <w:t>s</w:t>
            </w:r>
          </w:p>
        </w:tc>
        <w:tc>
          <w:tcPr>
            <w:tcW w:w="1558" w:type="dxa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11"/>
              <w:rPr>
                <w:rFonts w:ascii="Times New Roman"/>
                <w:sz w:val="17"/>
                <w:lang w:val="es-ES"/>
              </w:rPr>
            </w:pPr>
          </w:p>
          <w:p w:rsidR="00260F43" w:rsidRDefault="00DA5017">
            <w:pPr>
              <w:pStyle w:val="TableParagraph"/>
              <w:ind w:left="218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3.1 </w:t>
            </w:r>
            <w:proofErr w:type="spellStart"/>
            <w:r>
              <w:rPr>
                <w:rFonts w:ascii="Verdana"/>
                <w:w w:val="110"/>
                <w:sz w:val="14"/>
              </w:rPr>
              <w:t>Materiales</w:t>
            </w:r>
            <w:proofErr w:type="spellEnd"/>
          </w:p>
        </w:tc>
        <w:tc>
          <w:tcPr>
            <w:tcW w:w="6238" w:type="dxa"/>
            <w:gridSpan w:val="3"/>
            <w:tcBorders>
              <w:left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8" w:right="224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Este paquete comprende cada uno de los  materiales a emplear en el  curso para PRODUCE , los cuales son</w:t>
            </w:r>
            <w:r w:rsidRPr="00CF6C61">
              <w:rPr>
                <w:spacing w:val="2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: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Sílabo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4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Presentaciones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4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Casos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4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Formatos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4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Controles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Lectura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73"/>
                <w:tab w:val="left" w:pos="674"/>
              </w:tabs>
              <w:spacing w:line="204" w:lineRule="exac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Adicional</w:t>
            </w:r>
            <w:proofErr w:type="spellEnd"/>
            <w:r>
              <w:rPr>
                <w:sz w:val="18"/>
              </w:rPr>
              <w:t>.</w:t>
            </w:r>
          </w:p>
          <w:p w:rsidR="00260F43" w:rsidRPr="00CF6C61" w:rsidRDefault="00DA5017">
            <w:pPr>
              <w:pStyle w:val="TableParagraph"/>
              <w:numPr>
                <w:ilvl w:val="0"/>
                <w:numId w:val="2"/>
              </w:numPr>
              <w:tabs>
                <w:tab w:val="left" w:pos="641"/>
                <w:tab w:val="left" w:pos="643"/>
              </w:tabs>
              <w:spacing w:line="205" w:lineRule="exact"/>
              <w:ind w:left="642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Material para el curso-taller de gestión de proyectos.</w:t>
            </w:r>
          </w:p>
        </w:tc>
      </w:tr>
      <w:tr w:rsidR="00260F43" w:rsidRPr="00CF6C61">
        <w:trPr>
          <w:trHeight w:hRule="exact" w:val="2479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Default="00DA5017">
            <w:pPr>
              <w:pStyle w:val="TableParagraph"/>
              <w:spacing w:before="114"/>
              <w:ind w:left="251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10"/>
                <w:sz w:val="14"/>
              </w:rPr>
              <w:t xml:space="preserve">3.2 </w:t>
            </w:r>
            <w:proofErr w:type="spellStart"/>
            <w:r>
              <w:rPr>
                <w:rFonts w:ascii="Verdana" w:hAnsi="Verdana"/>
                <w:w w:val="110"/>
                <w:sz w:val="14"/>
              </w:rPr>
              <w:t>Ejecución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260F43" w:rsidRDefault="00DA5017">
            <w:pPr>
              <w:pStyle w:val="TableParagraph"/>
              <w:ind w:left="68" w:right="68"/>
              <w:jc w:val="center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>Del 3.2.1.1 al</w:t>
            </w:r>
          </w:p>
          <w:p w:rsidR="00260F43" w:rsidRDefault="00DA5017">
            <w:pPr>
              <w:pStyle w:val="TableParagraph"/>
              <w:ind w:left="68" w:right="68"/>
              <w:jc w:val="center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3.2.12.1</w:t>
            </w:r>
          </w:p>
          <w:p w:rsidR="00260F43" w:rsidRDefault="00DA5017">
            <w:pPr>
              <w:pStyle w:val="TableParagraph"/>
              <w:ind w:left="68" w:right="68"/>
              <w:jc w:val="center"/>
              <w:rPr>
                <w:rFonts w:ascii="Verdana"/>
                <w:sz w:val="14"/>
              </w:rPr>
            </w:pPr>
            <w:proofErr w:type="spellStart"/>
            <w:r>
              <w:rPr>
                <w:rFonts w:ascii="Verdana"/>
                <w:w w:val="115"/>
                <w:sz w:val="14"/>
              </w:rPr>
              <w:t>Dictado</w:t>
            </w:r>
            <w:proofErr w:type="spellEnd"/>
          </w:p>
        </w:tc>
        <w:tc>
          <w:tcPr>
            <w:tcW w:w="4819" w:type="dxa"/>
            <w:gridSpan w:val="2"/>
          </w:tcPr>
          <w:p w:rsidR="00260F43" w:rsidRPr="00CF6C61" w:rsidRDefault="00DA5017">
            <w:pPr>
              <w:pStyle w:val="TableParagraph"/>
              <w:spacing w:before="19" w:line="204" w:lineRule="exact"/>
              <w:ind w:left="163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 xml:space="preserve">El curso está estructurado en 12 sesiones, siendo 11 sesiones dictadas por el Ing. Arturo Villanueva Li, y la sesión número 12, Habilidades Blandas, será dictada por la </w:t>
            </w:r>
            <w:proofErr w:type="spellStart"/>
            <w:r w:rsidRPr="00CF6C61">
              <w:rPr>
                <w:sz w:val="18"/>
                <w:lang w:val="es-ES"/>
              </w:rPr>
              <w:t>Ps</w:t>
            </w:r>
            <w:proofErr w:type="spellEnd"/>
            <w:r w:rsidRPr="00CF6C61">
              <w:rPr>
                <w:sz w:val="18"/>
                <w:lang w:val="es-ES"/>
              </w:rPr>
              <w:t xml:space="preserve">. </w:t>
            </w:r>
            <w:proofErr w:type="spellStart"/>
            <w:r w:rsidRPr="00CF6C61">
              <w:rPr>
                <w:sz w:val="18"/>
                <w:lang w:val="es-ES"/>
              </w:rPr>
              <w:t>Adhara</w:t>
            </w:r>
            <w:proofErr w:type="spellEnd"/>
            <w:r w:rsidRPr="00CF6C61">
              <w:rPr>
                <w:sz w:val="18"/>
                <w:lang w:val="es-ES"/>
              </w:rPr>
              <w:t xml:space="preserve"> </w:t>
            </w:r>
            <w:proofErr w:type="spellStart"/>
            <w:r w:rsidRPr="00CF6C61">
              <w:rPr>
                <w:sz w:val="18"/>
                <w:lang w:val="es-ES"/>
              </w:rPr>
              <w:t>Ampuero</w:t>
            </w:r>
            <w:proofErr w:type="spellEnd"/>
            <w:r w:rsidRPr="00CF6C61">
              <w:rPr>
                <w:sz w:val="18"/>
                <w:lang w:val="es-ES"/>
              </w:rPr>
              <w:t>. Cada sesión tendrá una duración de 3 horas. Al inicio de cada sesió</w:t>
            </w:r>
            <w:r w:rsidRPr="00CF6C61">
              <w:rPr>
                <w:sz w:val="18"/>
                <w:lang w:val="es-ES"/>
              </w:rPr>
              <w:t>n se desarrollará el control de lectura correspondiente a la sesión anterior, por lo que en la sesión 1 no hay control de lectura. Al final de cada sesión se entregará a los participantes una encuesta para obtener el feedback  de la sesión. La sesión de Ha</w:t>
            </w:r>
            <w:r w:rsidRPr="00CF6C61">
              <w:rPr>
                <w:sz w:val="18"/>
                <w:lang w:val="es-ES"/>
              </w:rPr>
              <w:t>bilidades Blandas, por   ser una sesión informativa, no tendrá control de  lectura.</w:t>
            </w:r>
          </w:p>
        </w:tc>
      </w:tr>
      <w:tr w:rsidR="00260F43" w:rsidRPr="00CF6C61">
        <w:trPr>
          <w:trHeight w:hRule="exact" w:val="1459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10"/>
              <w:rPr>
                <w:rFonts w:ascii="Times New Roman"/>
                <w:sz w:val="19"/>
                <w:lang w:val="es-ES"/>
              </w:rPr>
            </w:pPr>
          </w:p>
          <w:p w:rsidR="00260F43" w:rsidRPr="00CF6C61" w:rsidRDefault="00DA5017">
            <w:pPr>
              <w:pStyle w:val="TableParagraph"/>
              <w:ind w:left="254"/>
              <w:rPr>
                <w:rFonts w:ascii="Verdana"/>
                <w:sz w:val="14"/>
                <w:lang w:val="es-ES"/>
              </w:rPr>
            </w:pPr>
            <w:r w:rsidRPr="00CF6C61">
              <w:rPr>
                <w:rFonts w:ascii="Verdana"/>
                <w:w w:val="110"/>
                <w:sz w:val="14"/>
                <w:lang w:val="es-ES"/>
              </w:rPr>
              <w:t>Del 3.2.1.2</w:t>
            </w:r>
          </w:p>
          <w:p w:rsidR="00260F43" w:rsidRPr="00CF6C61" w:rsidRDefault="00DA5017">
            <w:pPr>
              <w:pStyle w:val="TableParagraph"/>
              <w:ind w:left="285"/>
              <w:rPr>
                <w:rFonts w:ascii="Verdana"/>
                <w:sz w:val="14"/>
                <w:lang w:val="es-ES"/>
              </w:rPr>
            </w:pPr>
            <w:r w:rsidRPr="00CF6C61">
              <w:rPr>
                <w:rFonts w:ascii="Verdana"/>
                <w:w w:val="110"/>
                <w:sz w:val="14"/>
                <w:lang w:val="es-ES"/>
              </w:rPr>
              <w:t>al 3.2.12.2</w:t>
            </w:r>
          </w:p>
          <w:p w:rsidR="00260F43" w:rsidRPr="00CF6C61" w:rsidRDefault="00DA5017">
            <w:pPr>
              <w:pStyle w:val="TableParagraph"/>
              <w:ind w:left="443" w:hanging="180"/>
              <w:rPr>
                <w:rFonts w:ascii="Verdana" w:hAnsi="Verdana"/>
                <w:sz w:val="14"/>
                <w:lang w:val="es-ES"/>
              </w:rPr>
            </w:pPr>
            <w:r w:rsidRPr="00CF6C61">
              <w:rPr>
                <w:rFonts w:ascii="Verdana" w:hAnsi="Verdana"/>
                <w:w w:val="115"/>
                <w:sz w:val="14"/>
                <w:lang w:val="es-ES"/>
              </w:rPr>
              <w:t>Informe de Sesión</w:t>
            </w:r>
          </w:p>
        </w:tc>
        <w:tc>
          <w:tcPr>
            <w:tcW w:w="4819" w:type="dxa"/>
            <w:gridSpan w:val="2"/>
          </w:tcPr>
          <w:p w:rsidR="00260F43" w:rsidRPr="00CF6C61" w:rsidRDefault="00DA5017">
            <w:pPr>
              <w:pStyle w:val="TableParagraph"/>
              <w:spacing w:before="19" w:line="204" w:lineRule="exact"/>
              <w:ind w:left="163" w:right="171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Por cada sesión se presentará un informe con las observaciones y recomendaciones de la sesión, adjuntando el resultado de la encuesta de la sesión y los resultados acumulados, el acta de asistencia, y resultados de los controles de lectura, cuando correspo</w:t>
            </w:r>
            <w:r w:rsidRPr="00CF6C61">
              <w:rPr>
                <w:sz w:val="18"/>
                <w:lang w:val="es-ES"/>
              </w:rPr>
              <w:t>nda. Este informe será enviado al cliente para mantenerlo informado sobre el desarrollo del curso.</w:t>
            </w:r>
          </w:p>
        </w:tc>
      </w:tr>
      <w:tr w:rsidR="00260F43" w:rsidRPr="00CF6C61">
        <w:trPr>
          <w:trHeight w:hRule="exact" w:val="1865"/>
        </w:trPr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</w:tcPr>
          <w:p w:rsidR="00260F43" w:rsidRPr="00CF6C61" w:rsidRDefault="00DA5017">
            <w:pPr>
              <w:pStyle w:val="TableParagraph"/>
              <w:spacing w:before="85"/>
              <w:ind w:left="251"/>
              <w:rPr>
                <w:rFonts w:ascii="Verdana"/>
                <w:i/>
                <w:sz w:val="14"/>
                <w:lang w:val="es-ES"/>
              </w:rPr>
            </w:pPr>
            <w:r w:rsidRPr="00CF6C61">
              <w:rPr>
                <w:rFonts w:ascii="Verdana"/>
                <w:i/>
                <w:w w:val="112"/>
                <w:sz w:val="14"/>
                <w:lang w:val="es-ES"/>
              </w:rPr>
              <w:t>F</w:t>
            </w:r>
            <w:r w:rsidRPr="00CF6C61">
              <w:rPr>
                <w:rFonts w:ascii="Verdana"/>
                <w:i/>
                <w:w w:val="113"/>
                <w:sz w:val="14"/>
                <w:lang w:val="es-ES"/>
              </w:rPr>
              <w:t>A</w:t>
            </w:r>
            <w:r w:rsidRPr="00CF6C61">
              <w:rPr>
                <w:rFonts w:ascii="Verdana"/>
                <w:i/>
                <w:spacing w:val="-1"/>
                <w:w w:val="103"/>
                <w:sz w:val="14"/>
                <w:lang w:val="es-ES"/>
              </w:rPr>
              <w:t>S</w:t>
            </w:r>
            <w:r w:rsidRPr="00CF6C61">
              <w:rPr>
                <w:rFonts w:ascii="Verdana"/>
                <w:i/>
                <w:w w:val="107"/>
                <w:sz w:val="14"/>
                <w:lang w:val="es-ES"/>
              </w:rPr>
              <w:t>E</w:t>
            </w:r>
            <w:r w:rsidRPr="00CF6C61">
              <w:rPr>
                <w:rFonts w:ascii="Verdana"/>
                <w:i/>
                <w:spacing w:val="-1"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spacing w:val="-1"/>
                <w:w w:val="111"/>
                <w:sz w:val="14"/>
                <w:lang w:val="es-ES"/>
              </w:rPr>
              <w:t>4</w:t>
            </w:r>
            <w:r w:rsidRPr="00CF6C61">
              <w:rPr>
                <w:rFonts w:ascii="Verdana"/>
                <w:i/>
                <w:w w:val="88"/>
                <w:sz w:val="14"/>
                <w:lang w:val="es-ES"/>
              </w:rPr>
              <w:t>:</w:t>
            </w:r>
            <w:r w:rsidRPr="00CF6C61">
              <w:rPr>
                <w:rFonts w:ascii="Verdana"/>
                <w:i/>
                <w:spacing w:val="-2"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w w:val="102"/>
                <w:sz w:val="14"/>
                <w:lang w:val="es-ES"/>
              </w:rPr>
              <w:t>C</w:t>
            </w:r>
            <w:r w:rsidRPr="00CF6C61">
              <w:rPr>
                <w:rFonts w:ascii="Verdana"/>
                <w:i/>
                <w:spacing w:val="-1"/>
                <w:w w:val="111"/>
                <w:sz w:val="14"/>
                <w:lang w:val="es-ES"/>
              </w:rPr>
              <w:t>u</w:t>
            </w:r>
            <w:r w:rsidRPr="00CF6C61">
              <w:rPr>
                <w:rFonts w:ascii="Verdana"/>
                <w:i/>
                <w:w w:val="115"/>
                <w:sz w:val="14"/>
                <w:lang w:val="es-ES"/>
              </w:rPr>
              <w:t>r</w:t>
            </w:r>
            <w:r w:rsidRPr="00CF6C61">
              <w:rPr>
                <w:rFonts w:ascii="Verdana"/>
                <w:i/>
                <w:spacing w:val="-1"/>
                <w:w w:val="113"/>
                <w:sz w:val="14"/>
                <w:lang w:val="es-ES"/>
              </w:rPr>
              <w:t>s</w:t>
            </w:r>
            <w:r w:rsidRPr="00CF6C61">
              <w:rPr>
                <w:rFonts w:asci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/>
                <w:i/>
                <w:spacing w:val="-1"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spacing w:val="1"/>
                <w:w w:val="111"/>
                <w:sz w:val="14"/>
                <w:lang w:val="es-ES"/>
              </w:rPr>
              <w:t>d</w:t>
            </w:r>
            <w:r w:rsidRPr="00CF6C61">
              <w:rPr>
                <w:rFonts w:ascii="Verdana"/>
                <w:i/>
                <w:w w:val="110"/>
                <w:sz w:val="14"/>
                <w:lang w:val="es-ES"/>
              </w:rPr>
              <w:t>e</w:t>
            </w:r>
          </w:p>
          <w:p w:rsidR="00260F43" w:rsidRPr="00CF6C61" w:rsidRDefault="00DA5017">
            <w:pPr>
              <w:pStyle w:val="TableParagraph"/>
              <w:spacing w:before="7" w:line="249" w:lineRule="auto"/>
              <w:ind w:left="415" w:right="335" w:hanging="77"/>
              <w:rPr>
                <w:rFonts w:ascii="Verdana"/>
                <w:i/>
                <w:sz w:val="14"/>
                <w:lang w:val="es-ES"/>
              </w:rPr>
            </w:pPr>
            <w:r w:rsidRPr="00CF6C61">
              <w:rPr>
                <w:rFonts w:ascii="Verdana"/>
                <w:i/>
                <w:spacing w:val="-1"/>
                <w:w w:val="103"/>
                <w:sz w:val="14"/>
                <w:lang w:val="es-ES"/>
              </w:rPr>
              <w:t>G</w:t>
            </w:r>
            <w:r w:rsidRPr="00CF6C61">
              <w:rPr>
                <w:rFonts w:ascii="Verdana"/>
                <w:i/>
                <w:w w:val="98"/>
                <w:sz w:val="14"/>
                <w:lang w:val="es-ES"/>
              </w:rPr>
              <w:t>.</w:t>
            </w:r>
            <w:r w:rsidRPr="00CF6C61">
              <w:rPr>
                <w:rFonts w:ascii="Verdana"/>
                <w:i/>
                <w:w w:val="120"/>
                <w:sz w:val="14"/>
                <w:lang w:val="es-ES"/>
              </w:rPr>
              <w:t>P</w:t>
            </w:r>
            <w:r w:rsidRPr="00CF6C61">
              <w:rPr>
                <w:rFonts w:ascii="Verdana"/>
                <w:i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spacing w:val="-1"/>
                <w:w w:val="111"/>
                <w:sz w:val="14"/>
                <w:lang w:val="es-ES"/>
              </w:rPr>
              <w:t>u</w:t>
            </w:r>
            <w:r w:rsidRPr="00CF6C61">
              <w:rPr>
                <w:rFonts w:ascii="Verdana"/>
                <w:i/>
                <w:spacing w:val="-1"/>
                <w:w w:val="113"/>
                <w:sz w:val="14"/>
                <w:lang w:val="es-ES"/>
              </w:rPr>
              <w:t>s</w:t>
            </w:r>
            <w:r w:rsidRPr="00CF6C61">
              <w:rPr>
                <w:rFonts w:ascii="Verdana"/>
                <w:i/>
                <w:w w:val="110"/>
                <w:sz w:val="14"/>
                <w:lang w:val="es-ES"/>
              </w:rPr>
              <w:t>a</w:t>
            </w:r>
            <w:r w:rsidRPr="00CF6C61">
              <w:rPr>
                <w:rFonts w:ascii="Verdana"/>
                <w:i/>
                <w:spacing w:val="-1"/>
                <w:w w:val="111"/>
                <w:sz w:val="14"/>
                <w:lang w:val="es-ES"/>
              </w:rPr>
              <w:t>n</w:t>
            </w:r>
            <w:r w:rsidRPr="00CF6C61">
              <w:rPr>
                <w:rFonts w:ascii="Verdana"/>
                <w:i/>
                <w:spacing w:val="1"/>
                <w:w w:val="111"/>
                <w:sz w:val="14"/>
                <w:lang w:val="es-ES"/>
              </w:rPr>
              <w:t>d</w:t>
            </w:r>
            <w:r w:rsidRPr="00CF6C61">
              <w:rPr>
                <w:rFonts w:asci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/>
                <w:i/>
                <w:spacing w:val="-1"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w w:val="111"/>
                <w:sz w:val="14"/>
                <w:lang w:val="es-ES"/>
              </w:rPr>
              <w:t>M</w:t>
            </w:r>
            <w:r w:rsidRPr="00CF6C61">
              <w:rPr>
                <w:rFonts w:ascii="Verdana"/>
                <w:i/>
                <w:w w:val="103"/>
                <w:sz w:val="14"/>
                <w:lang w:val="es-ES"/>
              </w:rPr>
              <w:t xml:space="preserve">S </w:t>
            </w:r>
            <w:r w:rsidRPr="00CF6C61">
              <w:rPr>
                <w:rFonts w:ascii="Verdana"/>
                <w:i/>
                <w:spacing w:val="1"/>
                <w:w w:val="120"/>
                <w:sz w:val="14"/>
                <w:lang w:val="es-ES"/>
              </w:rPr>
              <w:t>P</w:t>
            </w:r>
            <w:r w:rsidRPr="00CF6C61">
              <w:rPr>
                <w:rFonts w:ascii="Verdana"/>
                <w:i/>
                <w:w w:val="115"/>
                <w:sz w:val="14"/>
                <w:lang w:val="es-ES"/>
              </w:rPr>
              <w:t>r</w:t>
            </w:r>
            <w:r w:rsidRPr="00CF6C61">
              <w:rPr>
                <w:rFonts w:ascii="Verdana"/>
                <w:i/>
                <w:w w:val="112"/>
                <w:sz w:val="14"/>
                <w:lang w:val="es-ES"/>
              </w:rPr>
              <w:t>o</w:t>
            </w:r>
            <w:r w:rsidRPr="00CF6C61">
              <w:rPr>
                <w:rFonts w:ascii="Verdana"/>
                <w:i/>
                <w:spacing w:val="-1"/>
                <w:w w:val="116"/>
                <w:sz w:val="14"/>
                <w:lang w:val="es-ES"/>
              </w:rPr>
              <w:t>j</w:t>
            </w:r>
            <w:r w:rsidRPr="00CF6C61">
              <w:rPr>
                <w:rFonts w:ascii="Verdana"/>
                <w:i/>
                <w:spacing w:val="1"/>
                <w:w w:val="110"/>
                <w:sz w:val="14"/>
                <w:lang w:val="es-ES"/>
              </w:rPr>
              <w:t>e</w:t>
            </w:r>
            <w:r w:rsidRPr="00CF6C61">
              <w:rPr>
                <w:rFonts w:ascii="Verdana"/>
                <w:i/>
                <w:spacing w:val="-1"/>
                <w:w w:val="112"/>
                <w:sz w:val="14"/>
                <w:lang w:val="es-ES"/>
              </w:rPr>
              <w:t>c</w:t>
            </w:r>
            <w:r w:rsidRPr="00CF6C61">
              <w:rPr>
                <w:rFonts w:ascii="Verdana"/>
                <w:i/>
                <w:w w:val="114"/>
                <w:sz w:val="14"/>
                <w:lang w:val="es-ES"/>
              </w:rPr>
              <w:t>t</w:t>
            </w:r>
            <w:r w:rsidRPr="00CF6C61">
              <w:rPr>
                <w:rFonts w:ascii="Verdana"/>
                <w:i/>
                <w:spacing w:val="-3"/>
                <w:sz w:val="14"/>
                <w:lang w:val="es-ES"/>
              </w:rPr>
              <w:t xml:space="preserve"> </w:t>
            </w:r>
            <w:r w:rsidRPr="00CF6C61">
              <w:rPr>
                <w:rFonts w:ascii="Verdana"/>
                <w:i/>
                <w:spacing w:val="-1"/>
                <w:w w:val="111"/>
                <w:sz w:val="14"/>
                <w:lang w:val="es-ES"/>
              </w:rPr>
              <w:t>200</w:t>
            </w:r>
            <w:r w:rsidRPr="00CF6C61">
              <w:rPr>
                <w:rFonts w:ascii="Verdana"/>
                <w:i/>
                <w:w w:val="111"/>
                <w:sz w:val="14"/>
                <w:lang w:val="es-E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11"/>
              <w:rPr>
                <w:rFonts w:ascii="Times New Roman"/>
                <w:sz w:val="17"/>
                <w:lang w:val="es-ES"/>
              </w:rPr>
            </w:pPr>
          </w:p>
          <w:p w:rsidR="00260F43" w:rsidRDefault="00DA5017">
            <w:pPr>
              <w:pStyle w:val="TableParagraph"/>
              <w:ind w:left="131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4.1 </w:t>
            </w:r>
            <w:proofErr w:type="spellStart"/>
            <w:r>
              <w:rPr>
                <w:rFonts w:ascii="Verdana"/>
                <w:w w:val="110"/>
                <w:sz w:val="14"/>
              </w:rPr>
              <w:t>Materiales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DA5017">
            <w:pPr>
              <w:pStyle w:val="TableParagraph"/>
              <w:spacing w:before="120"/>
              <w:ind w:left="198" w:right="173" w:hanging="180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4.1.1 </w:t>
            </w:r>
            <w:proofErr w:type="spellStart"/>
            <w:r>
              <w:rPr>
                <w:rFonts w:ascii="Verdana"/>
                <w:w w:val="110"/>
                <w:sz w:val="14"/>
              </w:rPr>
              <w:t>Controles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de </w:t>
            </w:r>
            <w:proofErr w:type="spellStart"/>
            <w:r>
              <w:rPr>
                <w:rFonts w:ascii="Verdana"/>
                <w:w w:val="110"/>
                <w:sz w:val="14"/>
              </w:rPr>
              <w:t>Lectura</w:t>
            </w:r>
            <w:proofErr w:type="spellEnd"/>
          </w:p>
        </w:tc>
        <w:tc>
          <w:tcPr>
            <w:tcW w:w="4819" w:type="dxa"/>
            <w:gridSpan w:val="2"/>
            <w:tcBorders>
              <w:bottom w:val="single" w:sz="4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08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Se diseñarán 08 controles de lectura para comprobar los avances en el aprendizaje de los participantes y medir si están asimilando el curso adecuadamente. Se desarrollará un control de lectura cada dos sesiones, es decir un control de lectura por tema, est</w:t>
            </w:r>
            <w:r w:rsidRPr="00CF6C61">
              <w:rPr>
                <w:sz w:val="18"/>
                <w:lang w:val="es-ES"/>
              </w:rPr>
              <w:t>e control de lectura contendrá 05 preguntas que serán extraídas de las clases y de las separatas entregadas. Estas preguntas serán cerradas y con 4 alternativas de respuesta</w:t>
            </w:r>
            <w:r w:rsidRPr="00CF6C61">
              <w:rPr>
                <w:spacing w:val="3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única.</w:t>
            </w:r>
          </w:p>
        </w:tc>
      </w:tr>
    </w:tbl>
    <w:p w:rsidR="00260F43" w:rsidRPr="00CF6C61" w:rsidRDefault="00260F43">
      <w:pPr>
        <w:spacing w:line="204" w:lineRule="exact"/>
        <w:jc w:val="both"/>
        <w:rPr>
          <w:sz w:val="18"/>
          <w:lang w:val="es-ES"/>
        </w:rPr>
        <w:sectPr w:rsidR="00260F43" w:rsidRPr="00CF6C61">
          <w:footerReference w:type="default" r:id="rId10"/>
          <w:pgSz w:w="11900" w:h="16840"/>
          <w:pgMar w:top="1780" w:right="1080" w:bottom="1460" w:left="1100" w:header="720" w:footer="1266" w:gutter="0"/>
          <w:cols w:space="720"/>
        </w:sectPr>
      </w:pPr>
    </w:p>
    <w:p w:rsidR="00260F43" w:rsidRPr="00CF6C61" w:rsidRDefault="00260F43">
      <w:pPr>
        <w:pStyle w:val="Textoindependiente"/>
        <w:spacing w:before="6"/>
        <w:rPr>
          <w:rFonts w:ascii="Times New Roman"/>
          <w:sz w:val="15"/>
          <w:lang w:val="es-ES"/>
        </w:r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1418"/>
        <w:gridCol w:w="4819"/>
      </w:tblGrid>
      <w:tr w:rsidR="00260F43" w:rsidRPr="00CF6C61">
        <w:trPr>
          <w:trHeight w:hRule="exact" w:val="3406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tcBorders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8"/>
              <w:rPr>
                <w:rFonts w:ascii="Times New Roman"/>
                <w:sz w:val="13"/>
                <w:lang w:val="es-ES"/>
              </w:rPr>
            </w:pPr>
          </w:p>
          <w:p w:rsidR="00260F43" w:rsidRDefault="00DA5017">
            <w:pPr>
              <w:pStyle w:val="TableParagraph"/>
              <w:ind w:left="2" w:right="178"/>
              <w:jc w:val="center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4.1.2</w:t>
            </w:r>
          </w:p>
          <w:p w:rsidR="00260F43" w:rsidRDefault="00DA5017">
            <w:pPr>
              <w:pStyle w:val="TableParagraph"/>
              <w:ind w:left="3" w:right="178"/>
              <w:jc w:val="center"/>
              <w:rPr>
                <w:rFonts w:ascii="Verdana"/>
                <w:sz w:val="14"/>
              </w:rPr>
            </w:pPr>
            <w:proofErr w:type="spellStart"/>
            <w:r>
              <w:rPr>
                <w:rFonts w:ascii="Verdana"/>
                <w:w w:val="115"/>
                <w:sz w:val="14"/>
              </w:rPr>
              <w:t>Materiales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listo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para </w:t>
            </w:r>
            <w:proofErr w:type="spellStart"/>
            <w:r>
              <w:rPr>
                <w:rFonts w:ascii="Verdana"/>
                <w:w w:val="115"/>
                <w:sz w:val="14"/>
              </w:rPr>
              <w:t>entregar</w:t>
            </w:r>
            <w:proofErr w:type="spellEnd"/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12" w:line="204" w:lineRule="exact"/>
              <w:ind w:left="-3" w:hanging="2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Elaborar los materiales para entregar a los participantes del curso.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-3" w:right="225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Este paquete comprende los siguientes materiales para  el</w:t>
            </w:r>
            <w:r w:rsidRPr="00CF6C61">
              <w:rPr>
                <w:spacing w:val="3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curso:</w:t>
            </w:r>
          </w:p>
          <w:p w:rsidR="00260F43" w:rsidRPr="00CF6C61" w:rsidRDefault="00DA5017">
            <w:pPr>
              <w:pStyle w:val="TableParagraph"/>
              <w:spacing w:line="201" w:lineRule="exact"/>
              <w:ind w:left="-3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Materiales impresos para el cliente:</w:t>
            </w:r>
          </w:p>
          <w:p w:rsidR="00260F43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"/>
              <w:ind w:firstLine="360"/>
              <w:rPr>
                <w:sz w:val="18"/>
              </w:rPr>
            </w:pPr>
            <w:proofErr w:type="spellStart"/>
            <w:r>
              <w:rPr>
                <w:sz w:val="18"/>
              </w:rPr>
              <w:t>Silabo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del</w:t>
            </w:r>
            <w:proofErr w:type="gram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Curso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"/>
              <w:ind w:left="717" w:hanging="360"/>
              <w:rPr>
                <w:sz w:val="18"/>
              </w:rPr>
            </w:pPr>
            <w:proofErr w:type="spellStart"/>
            <w:r>
              <w:rPr>
                <w:sz w:val="18"/>
              </w:rPr>
              <w:t>Presentaciones</w:t>
            </w:r>
            <w:proofErr w:type="spellEnd"/>
            <w:r>
              <w:rPr>
                <w:sz w:val="18"/>
              </w:rPr>
              <w:t xml:space="preserve"> de las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sesiones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"/>
              <w:ind w:left="717" w:hanging="360"/>
              <w:rPr>
                <w:sz w:val="18"/>
              </w:rPr>
            </w:pPr>
            <w:proofErr w:type="spellStart"/>
            <w:r>
              <w:rPr>
                <w:sz w:val="18"/>
              </w:rPr>
              <w:t>Casos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prácticos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cada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sesión</w:t>
            </w:r>
            <w:proofErr w:type="spellEnd"/>
            <w:r>
              <w:rPr>
                <w:sz w:val="18"/>
              </w:rPr>
              <w:t>.</w:t>
            </w:r>
          </w:p>
          <w:p w:rsidR="00260F43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"/>
              <w:ind w:left="717" w:hanging="360"/>
              <w:rPr>
                <w:sz w:val="18"/>
              </w:rPr>
            </w:pPr>
            <w:proofErr w:type="spellStart"/>
            <w:r>
              <w:rPr>
                <w:sz w:val="18"/>
              </w:rPr>
              <w:t>Caso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integrador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final.</w:t>
            </w:r>
          </w:p>
          <w:p w:rsidR="00260F43" w:rsidRPr="00CF6C61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"/>
              <w:ind w:left="717" w:hanging="360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Guía de referencia rápida del</w:t>
            </w:r>
            <w:r w:rsidRPr="00CF6C61">
              <w:rPr>
                <w:spacing w:val="3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software.</w:t>
            </w:r>
          </w:p>
          <w:p w:rsidR="00260F43" w:rsidRPr="00CF6C61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9" w:line="204" w:lineRule="exact"/>
              <w:ind w:right="1234" w:firstLine="360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Guía de configuración del software. Materiales digitales para el</w:t>
            </w:r>
            <w:r w:rsidRPr="00CF6C61">
              <w:rPr>
                <w:spacing w:val="1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cliente:</w:t>
            </w:r>
          </w:p>
          <w:p w:rsidR="00260F43" w:rsidRDefault="00DA5017">
            <w:pPr>
              <w:pStyle w:val="TableParagraph"/>
              <w:numPr>
                <w:ilvl w:val="0"/>
                <w:numId w:val="1"/>
              </w:numPr>
              <w:tabs>
                <w:tab w:val="left" w:pos="717"/>
                <w:tab w:val="left" w:pos="718"/>
              </w:tabs>
              <w:spacing w:before="16" w:line="204" w:lineRule="exact"/>
              <w:ind w:right="1524" w:firstLine="360"/>
              <w:rPr>
                <w:sz w:val="18"/>
              </w:rPr>
            </w:pPr>
            <w:r w:rsidRPr="00CF6C61">
              <w:rPr>
                <w:sz w:val="18"/>
                <w:lang w:val="es-ES"/>
              </w:rPr>
              <w:t xml:space="preserve">Lecturas complementarias. Archivos de inicio de cada caso práctico. </w:t>
            </w:r>
            <w:r>
              <w:rPr>
                <w:sz w:val="18"/>
              </w:rPr>
              <w:t xml:space="preserve">Material de </w:t>
            </w:r>
            <w:proofErr w:type="spellStart"/>
            <w:r>
              <w:rPr>
                <w:sz w:val="18"/>
              </w:rPr>
              <w:t>lectura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complementario</w:t>
            </w:r>
            <w:proofErr w:type="spellEnd"/>
            <w:r>
              <w:rPr>
                <w:sz w:val="18"/>
              </w:rPr>
              <w:t>.</w:t>
            </w:r>
          </w:p>
          <w:p w:rsidR="00260F43" w:rsidRPr="00CF6C61" w:rsidRDefault="00DA5017">
            <w:pPr>
              <w:pStyle w:val="TableParagraph"/>
              <w:spacing w:line="201" w:lineRule="exact"/>
              <w:ind w:left="-3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Ejemplos de cronogramas de otros proyectos.</w:t>
            </w:r>
          </w:p>
        </w:tc>
      </w:tr>
      <w:tr w:rsidR="00260F43" w:rsidRPr="00CF6C61">
        <w:trPr>
          <w:trHeight w:hRule="exact" w:val="2069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8"/>
              <w:rPr>
                <w:rFonts w:ascii="Times New Roman"/>
                <w:sz w:val="12"/>
                <w:lang w:val="es-ES"/>
              </w:rPr>
            </w:pPr>
          </w:p>
          <w:p w:rsidR="00260F43" w:rsidRDefault="00DA5017">
            <w:pPr>
              <w:pStyle w:val="TableParagraph"/>
              <w:ind w:left="165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10"/>
                <w:sz w:val="14"/>
              </w:rPr>
              <w:t xml:space="preserve">4.2 </w:t>
            </w:r>
            <w:proofErr w:type="spellStart"/>
            <w:r>
              <w:rPr>
                <w:rFonts w:ascii="Verdana" w:hAnsi="Verdana"/>
                <w:w w:val="110"/>
                <w:sz w:val="14"/>
              </w:rPr>
              <w:t>Ejecución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260F43" w:rsidRDefault="00DA5017">
            <w:pPr>
              <w:pStyle w:val="TableParagraph"/>
              <w:ind w:left="68" w:right="243"/>
              <w:jc w:val="center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>Del 4.2.1.1 al</w:t>
            </w:r>
          </w:p>
          <w:p w:rsidR="00260F43" w:rsidRDefault="00DA5017">
            <w:pPr>
              <w:pStyle w:val="TableParagraph"/>
              <w:ind w:left="66" w:right="243"/>
              <w:jc w:val="center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4"/>
              </w:rPr>
              <w:t>4.2.10.1</w:t>
            </w:r>
          </w:p>
          <w:p w:rsidR="00260F43" w:rsidRDefault="00DA5017">
            <w:pPr>
              <w:pStyle w:val="TableParagraph"/>
              <w:ind w:left="65" w:right="243"/>
              <w:jc w:val="center"/>
              <w:rPr>
                <w:rFonts w:ascii="Verdana"/>
                <w:sz w:val="14"/>
              </w:rPr>
            </w:pPr>
            <w:proofErr w:type="spellStart"/>
            <w:r>
              <w:rPr>
                <w:rFonts w:ascii="Verdana"/>
                <w:w w:val="115"/>
                <w:sz w:val="14"/>
              </w:rPr>
              <w:t>Dictado</w:t>
            </w:r>
            <w:proofErr w:type="spellEnd"/>
          </w:p>
        </w:tc>
        <w:tc>
          <w:tcPr>
            <w:tcW w:w="4819" w:type="dxa"/>
            <w:tcBorders>
              <w:right w:val="single" w:sz="5" w:space="0" w:color="000000"/>
            </w:tcBorders>
          </w:tcPr>
          <w:p w:rsidR="00260F43" w:rsidRPr="00CF6C61" w:rsidRDefault="00DA5017">
            <w:pPr>
              <w:pStyle w:val="TableParagraph"/>
              <w:spacing w:before="21" w:line="204" w:lineRule="exact"/>
              <w:ind w:left="168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Dictar el Curso de Gestión de Proyectos usando MS Project.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168" w:right="197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curso está estructurado en 10 sesiones, siendo dictadas por el Ing. Antonio Quiroz. Cada sesión tendrá una duración de 3 horas. Al inicio de cada sesión se desarrollará el control de lectura cor</w:t>
            </w:r>
            <w:r w:rsidRPr="00CF6C61">
              <w:rPr>
                <w:sz w:val="18"/>
                <w:lang w:val="es-ES"/>
              </w:rPr>
              <w:t>respondiente a la sesión anterior, por lo que en la sesión 1 no hay control de lectura. Al final de cada sesión se entregará a los participantes una encuesta para obtener el feedback  de la</w:t>
            </w:r>
            <w:r w:rsidRPr="00CF6C61">
              <w:rPr>
                <w:spacing w:val="3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sesión.</w:t>
            </w:r>
          </w:p>
        </w:tc>
      </w:tr>
      <w:tr w:rsidR="00260F43" w:rsidRPr="00CF6C61">
        <w:trPr>
          <w:trHeight w:hRule="exact" w:val="1445"/>
        </w:trPr>
        <w:tc>
          <w:tcPr>
            <w:tcW w:w="710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7"/>
              <w:rPr>
                <w:rFonts w:ascii="Times New Roman"/>
                <w:sz w:val="18"/>
                <w:lang w:val="es-ES"/>
              </w:rPr>
            </w:pPr>
          </w:p>
          <w:p w:rsidR="00260F43" w:rsidRPr="00CF6C61" w:rsidRDefault="00DA5017">
            <w:pPr>
              <w:pStyle w:val="TableParagraph"/>
              <w:ind w:left="1" w:right="178"/>
              <w:jc w:val="center"/>
              <w:rPr>
                <w:rFonts w:ascii="Verdana"/>
                <w:sz w:val="14"/>
                <w:lang w:val="es-ES"/>
              </w:rPr>
            </w:pPr>
            <w:r w:rsidRPr="00CF6C61">
              <w:rPr>
                <w:rFonts w:ascii="Verdana"/>
                <w:w w:val="110"/>
                <w:sz w:val="14"/>
                <w:lang w:val="es-ES"/>
              </w:rPr>
              <w:t>Del 4.2.1.2 al</w:t>
            </w:r>
          </w:p>
          <w:p w:rsidR="00260F43" w:rsidRPr="00CF6C61" w:rsidRDefault="00DA5017">
            <w:pPr>
              <w:pStyle w:val="TableParagraph"/>
              <w:ind w:left="3" w:right="177"/>
              <w:jc w:val="center"/>
              <w:rPr>
                <w:rFonts w:ascii="Verdana"/>
                <w:sz w:val="14"/>
                <w:lang w:val="es-ES"/>
              </w:rPr>
            </w:pPr>
            <w:r w:rsidRPr="00CF6C61">
              <w:rPr>
                <w:rFonts w:ascii="Verdana"/>
                <w:w w:val="105"/>
                <w:sz w:val="14"/>
                <w:lang w:val="es-ES"/>
              </w:rPr>
              <w:t>4.2.10.2</w:t>
            </w:r>
          </w:p>
          <w:p w:rsidR="00260F43" w:rsidRPr="00CF6C61" w:rsidRDefault="00DA5017">
            <w:pPr>
              <w:pStyle w:val="TableParagraph"/>
              <w:ind w:left="2" w:right="178"/>
              <w:jc w:val="center"/>
              <w:rPr>
                <w:rFonts w:ascii="Verdana" w:hAnsi="Verdana"/>
                <w:sz w:val="14"/>
                <w:lang w:val="es-ES"/>
              </w:rPr>
            </w:pPr>
            <w:r w:rsidRPr="00CF6C61">
              <w:rPr>
                <w:rFonts w:ascii="Verdana" w:hAnsi="Verdana"/>
                <w:w w:val="115"/>
                <w:sz w:val="14"/>
                <w:lang w:val="es-ES"/>
              </w:rPr>
              <w:t>Informe de sesión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7" w:line="204" w:lineRule="exact"/>
              <w:ind w:left="166" w:right="170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 xml:space="preserve">Por cada sesión se presentará un informe con las observaciones y recomendaciones de la sesión, adjuntando el resultado de la encuesta de la sesión y los resultados acumulados, el acta de asistencia, y resultados </w:t>
            </w:r>
            <w:proofErr w:type="spellStart"/>
            <w:r w:rsidRPr="00CF6C61">
              <w:rPr>
                <w:sz w:val="18"/>
                <w:lang w:val="es-ES"/>
              </w:rPr>
              <w:t>del</w:t>
            </w:r>
            <w:proofErr w:type="spellEnd"/>
            <w:r w:rsidRPr="00CF6C61">
              <w:rPr>
                <w:sz w:val="18"/>
                <w:lang w:val="es-ES"/>
              </w:rPr>
              <w:t xml:space="preserve"> los controles de lectura, cuando corresp</w:t>
            </w:r>
            <w:r w:rsidRPr="00CF6C61">
              <w:rPr>
                <w:sz w:val="18"/>
                <w:lang w:val="es-ES"/>
              </w:rPr>
              <w:t>onda. Este informe será enviado al cliente para mantenerlo informado sobre el desarrollo del curso.</w:t>
            </w:r>
          </w:p>
        </w:tc>
      </w:tr>
      <w:tr w:rsidR="00260F43" w:rsidRPr="00CF6C61">
        <w:trPr>
          <w:trHeight w:hRule="exact" w:val="2071"/>
        </w:trPr>
        <w:tc>
          <w:tcPr>
            <w:tcW w:w="710" w:type="dxa"/>
            <w:vMerge w:val="restart"/>
            <w:tcBorders>
              <w:top w:val="single" w:sz="6" w:space="0" w:color="000000"/>
              <w:left w:val="single" w:sz="6" w:space="0" w:color="000000"/>
            </w:tcBorders>
            <w:textDirection w:val="btLr"/>
          </w:tcPr>
          <w:p w:rsidR="00260F43" w:rsidRDefault="00DA5017">
            <w:pPr>
              <w:pStyle w:val="TableParagraph"/>
              <w:spacing w:before="126" w:line="247" w:lineRule="auto"/>
              <w:ind w:left="4010" w:right="475" w:firstLine="158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w w:val="113"/>
                <w:sz w:val="18"/>
              </w:rPr>
              <w:t>F</w:t>
            </w:r>
            <w:r>
              <w:rPr>
                <w:rFonts w:ascii="Verdana"/>
                <w:i/>
                <w:spacing w:val="-1"/>
                <w:w w:val="113"/>
                <w:sz w:val="18"/>
              </w:rPr>
              <w:t>A</w:t>
            </w:r>
            <w:r>
              <w:rPr>
                <w:rFonts w:ascii="Verdana"/>
                <w:i/>
                <w:spacing w:val="-1"/>
                <w:w w:val="103"/>
                <w:sz w:val="18"/>
              </w:rPr>
              <w:t>S</w:t>
            </w:r>
            <w:r>
              <w:rPr>
                <w:rFonts w:ascii="Verdana"/>
                <w:i/>
                <w:w w:val="107"/>
                <w:sz w:val="18"/>
              </w:rPr>
              <w:t>E</w:t>
            </w:r>
            <w:r>
              <w:rPr>
                <w:rFonts w:ascii="Verdana"/>
                <w:i/>
                <w:spacing w:val="-2"/>
                <w:sz w:val="18"/>
              </w:rPr>
              <w:t xml:space="preserve"> </w:t>
            </w:r>
            <w:r>
              <w:rPr>
                <w:rFonts w:ascii="Verdana"/>
                <w:i/>
                <w:spacing w:val="-1"/>
                <w:w w:val="111"/>
                <w:sz w:val="18"/>
              </w:rPr>
              <w:t>5</w:t>
            </w:r>
            <w:r>
              <w:rPr>
                <w:rFonts w:ascii="Verdana"/>
                <w:i/>
                <w:w w:val="88"/>
                <w:sz w:val="18"/>
              </w:rPr>
              <w:t xml:space="preserve">: </w:t>
            </w:r>
            <w:r>
              <w:rPr>
                <w:rFonts w:ascii="Verdana"/>
                <w:i/>
                <w:w w:val="129"/>
                <w:sz w:val="18"/>
              </w:rPr>
              <w:t>I</w:t>
            </w:r>
            <w:r>
              <w:rPr>
                <w:rFonts w:ascii="Verdana"/>
                <w:i/>
                <w:spacing w:val="1"/>
                <w:w w:val="113"/>
                <w:sz w:val="18"/>
              </w:rPr>
              <w:t>N</w:t>
            </w:r>
            <w:r>
              <w:rPr>
                <w:rFonts w:ascii="Verdana"/>
                <w:i/>
                <w:w w:val="113"/>
                <w:sz w:val="18"/>
              </w:rPr>
              <w:t>F</w:t>
            </w:r>
            <w:r>
              <w:rPr>
                <w:rFonts w:ascii="Verdana"/>
                <w:i/>
                <w:w w:val="107"/>
                <w:sz w:val="18"/>
              </w:rPr>
              <w:t>O</w:t>
            </w:r>
            <w:r>
              <w:rPr>
                <w:rFonts w:ascii="Verdana"/>
                <w:i/>
                <w:w w:val="112"/>
                <w:sz w:val="18"/>
              </w:rPr>
              <w:t>R</w:t>
            </w:r>
            <w:r>
              <w:rPr>
                <w:rFonts w:ascii="Verdana"/>
                <w:i/>
                <w:spacing w:val="-1"/>
                <w:w w:val="112"/>
                <w:sz w:val="18"/>
              </w:rPr>
              <w:t>M</w:t>
            </w:r>
            <w:r>
              <w:rPr>
                <w:rFonts w:ascii="Verdana"/>
                <w:i/>
                <w:spacing w:val="-1"/>
                <w:w w:val="107"/>
                <w:sz w:val="18"/>
              </w:rPr>
              <w:t>E</w:t>
            </w:r>
            <w:r>
              <w:rPr>
                <w:rFonts w:ascii="Verdana"/>
                <w:i/>
                <w:w w:val="103"/>
                <w:sz w:val="18"/>
              </w:rPr>
              <w:t>S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260F43" w:rsidRDefault="00DA5017">
            <w:pPr>
              <w:pStyle w:val="TableParagraph"/>
              <w:spacing w:before="1"/>
              <w:ind w:left="451" w:hanging="144"/>
              <w:rPr>
                <w:rFonts w:ascii="Verdana"/>
                <w:sz w:val="14"/>
              </w:rPr>
            </w:pPr>
            <w:r>
              <w:rPr>
                <w:rFonts w:ascii="Verdana"/>
                <w:w w:val="115"/>
                <w:sz w:val="14"/>
              </w:rPr>
              <w:t xml:space="preserve">5.1 </w:t>
            </w:r>
            <w:proofErr w:type="spellStart"/>
            <w:r>
              <w:rPr>
                <w:rFonts w:ascii="Verdana"/>
                <w:w w:val="115"/>
                <w:sz w:val="14"/>
              </w:rPr>
              <w:t>Informe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Mensual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rPr>
                <w:rFonts w:ascii="Times New Roman"/>
                <w:sz w:val="14"/>
              </w:rPr>
            </w:pPr>
          </w:p>
          <w:p w:rsidR="00260F43" w:rsidRDefault="00260F43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260F43" w:rsidRDefault="00DA5017">
            <w:pPr>
              <w:pStyle w:val="TableParagraph"/>
              <w:spacing w:before="1"/>
              <w:ind w:left="219" w:right="234" w:hanging="144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5.1.1 </w:t>
            </w:r>
            <w:proofErr w:type="spellStart"/>
            <w:r>
              <w:rPr>
                <w:rFonts w:ascii="Verdana"/>
                <w:w w:val="110"/>
                <w:sz w:val="14"/>
              </w:rPr>
              <w:t>Informe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Mensual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13" w:line="205" w:lineRule="exact"/>
              <w:ind w:left="166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1 deberá contener:</w:t>
            </w:r>
          </w:p>
          <w:p w:rsidR="00260F43" w:rsidRPr="00CF6C61" w:rsidRDefault="00DA5017">
            <w:pPr>
              <w:pStyle w:val="TableParagraph"/>
              <w:spacing w:before="4" w:line="204" w:lineRule="exact"/>
              <w:ind w:left="166" w:right="173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Un informe sobre los avances en el Programa de Capacitación en el estándar de la gestión de proyectos y uso de MS Project como herramienta de gestión.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166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diseño de programa de Capacitación en Gestión de Proyectos.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166" w:right="173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detalla las actividades</w:t>
            </w:r>
            <w:r w:rsidRPr="00CF6C61">
              <w:rPr>
                <w:sz w:val="18"/>
                <w:lang w:val="es-ES"/>
              </w:rPr>
              <w:t xml:space="preserve"> realizadas, los avances en relación a los productos acordados de la consultoría, y como estos </w:t>
            </w:r>
            <w:bookmarkStart w:id="0" w:name="_GoBack"/>
            <w:bookmarkEnd w:id="0"/>
            <w:r w:rsidRPr="00CF6C61">
              <w:rPr>
                <w:sz w:val="18"/>
                <w:lang w:val="es-ES"/>
              </w:rPr>
              <w:t>contribuyen con el resultado esperado de la</w:t>
            </w:r>
            <w:r w:rsidRPr="00CF6C61">
              <w:rPr>
                <w:spacing w:val="7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misma.</w:t>
            </w:r>
          </w:p>
        </w:tc>
      </w:tr>
      <w:tr w:rsidR="00260F43" w:rsidRPr="00CF6C61">
        <w:trPr>
          <w:trHeight w:hRule="exact" w:val="1867"/>
        </w:trPr>
        <w:tc>
          <w:tcPr>
            <w:tcW w:w="710" w:type="dxa"/>
            <w:vMerge/>
            <w:tcBorders>
              <w:left w:val="single" w:sz="6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Default="00DA5017">
            <w:pPr>
              <w:pStyle w:val="TableParagraph"/>
              <w:spacing w:before="120"/>
              <w:ind w:left="220" w:right="233" w:hanging="144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5.1.2 </w:t>
            </w:r>
            <w:proofErr w:type="spellStart"/>
            <w:r>
              <w:rPr>
                <w:rFonts w:ascii="Verdana"/>
                <w:w w:val="110"/>
                <w:sz w:val="14"/>
              </w:rPr>
              <w:t>Informe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Mensual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66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2 deberá informar los avances en  el Programa de Capacitación en el estándar de la gestión de proyectos y uso de MS Project como herramienta de gestión, efectuados en el segundo mes del</w:t>
            </w:r>
            <w:r w:rsidRPr="00CF6C61">
              <w:rPr>
                <w:spacing w:val="-1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proyecto.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166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detalla las actividade</w:t>
            </w:r>
            <w:r w:rsidRPr="00CF6C61">
              <w:rPr>
                <w:sz w:val="18"/>
                <w:lang w:val="es-ES"/>
              </w:rPr>
              <w:t>s realizadas, los avances en relación a los productos acordados de la consultoría, y como estos contribuyen con el resultado esperado de la</w:t>
            </w:r>
            <w:r w:rsidRPr="00CF6C61">
              <w:rPr>
                <w:spacing w:val="7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misma.</w:t>
            </w:r>
          </w:p>
        </w:tc>
      </w:tr>
      <w:tr w:rsidR="00260F43" w:rsidRPr="00CF6C61">
        <w:trPr>
          <w:trHeight w:hRule="exact" w:val="1663"/>
        </w:trPr>
        <w:tc>
          <w:tcPr>
            <w:tcW w:w="710" w:type="dxa"/>
            <w:vMerge/>
            <w:tcBorders>
              <w:left w:val="single" w:sz="6" w:space="0" w:color="000000"/>
            </w:tcBorders>
            <w:textDirection w:val="btLr"/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vMerge/>
            <w:tcBorders>
              <w:bottom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7"/>
              <w:rPr>
                <w:rFonts w:ascii="Times New Roman"/>
                <w:sz w:val="15"/>
                <w:lang w:val="es-ES"/>
              </w:rPr>
            </w:pPr>
          </w:p>
          <w:p w:rsidR="00260F43" w:rsidRDefault="00DA5017">
            <w:pPr>
              <w:pStyle w:val="TableParagraph"/>
              <w:spacing w:before="1"/>
              <w:ind w:left="220" w:right="233" w:hanging="144"/>
              <w:rPr>
                <w:rFonts w:ascii="Verdana"/>
                <w:sz w:val="14"/>
              </w:rPr>
            </w:pPr>
            <w:r>
              <w:rPr>
                <w:rFonts w:ascii="Verdana"/>
                <w:w w:val="110"/>
                <w:sz w:val="14"/>
              </w:rPr>
              <w:t xml:space="preserve">5.1.3 </w:t>
            </w:r>
            <w:proofErr w:type="spellStart"/>
            <w:r>
              <w:rPr>
                <w:rFonts w:ascii="Verdana"/>
                <w:w w:val="110"/>
                <w:sz w:val="14"/>
              </w:rPr>
              <w:t>Informe</w:t>
            </w:r>
            <w:proofErr w:type="spellEnd"/>
            <w:r>
              <w:rPr>
                <w:rFonts w:ascii="Verdana"/>
                <w:w w:val="110"/>
                <w:sz w:val="14"/>
              </w:rPr>
              <w:t xml:space="preserve"> </w:t>
            </w:r>
            <w:proofErr w:type="spellStart"/>
            <w:r>
              <w:rPr>
                <w:rFonts w:ascii="Verdana"/>
                <w:w w:val="115"/>
                <w:sz w:val="14"/>
              </w:rPr>
              <w:t>Mensual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66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3 deberá informar los avances en  el Programa de Capacitación en el estándar de la gestión de proyectos y uso de MS Project como herramienta de</w:t>
            </w:r>
            <w:r w:rsidRPr="00CF6C61">
              <w:rPr>
                <w:spacing w:val="2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gestión.</w:t>
            </w:r>
          </w:p>
          <w:p w:rsidR="00260F43" w:rsidRPr="00CF6C61" w:rsidRDefault="00DA5017">
            <w:pPr>
              <w:pStyle w:val="TableParagraph"/>
              <w:spacing w:line="204" w:lineRule="exact"/>
              <w:ind w:left="166" w:right="172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mensual detalla las actividades realizadas, los avances en relación a los</w:t>
            </w:r>
            <w:r w:rsidRPr="00CF6C61">
              <w:rPr>
                <w:sz w:val="18"/>
                <w:lang w:val="es-ES"/>
              </w:rPr>
              <w:t xml:space="preserve"> productos acordados de la consultoría, y como estos contribuyen con el resultado esperado de la</w:t>
            </w:r>
            <w:r w:rsidRPr="00CF6C61">
              <w:rPr>
                <w:spacing w:val="7"/>
                <w:sz w:val="18"/>
                <w:lang w:val="es-ES"/>
              </w:rPr>
              <w:t xml:space="preserve"> </w:t>
            </w:r>
            <w:r w:rsidRPr="00CF6C61">
              <w:rPr>
                <w:sz w:val="18"/>
                <w:lang w:val="es-ES"/>
              </w:rPr>
              <w:t>misma.</w:t>
            </w:r>
          </w:p>
        </w:tc>
      </w:tr>
    </w:tbl>
    <w:p w:rsidR="00260F43" w:rsidRPr="00CF6C61" w:rsidRDefault="00260F43">
      <w:pPr>
        <w:spacing w:line="204" w:lineRule="exact"/>
        <w:jc w:val="both"/>
        <w:rPr>
          <w:sz w:val="18"/>
          <w:lang w:val="es-ES"/>
        </w:rPr>
        <w:sectPr w:rsidR="00260F43" w:rsidRPr="00CF6C61">
          <w:pgSz w:w="11900" w:h="16840"/>
          <w:pgMar w:top="1780" w:right="1080" w:bottom="1460" w:left="1100" w:header="720" w:footer="1266" w:gutter="0"/>
          <w:cols w:space="720"/>
        </w:sectPr>
      </w:pPr>
    </w:p>
    <w:p w:rsidR="00260F43" w:rsidRPr="00CF6C61" w:rsidRDefault="00260F43">
      <w:pPr>
        <w:pStyle w:val="Textoindependiente"/>
        <w:spacing w:before="6"/>
        <w:rPr>
          <w:rFonts w:ascii="Times New Roman"/>
          <w:sz w:val="15"/>
          <w:lang w:val="es-ES"/>
        </w:r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6238"/>
      </w:tblGrid>
      <w:tr w:rsidR="00260F43" w:rsidRPr="00CF6C61">
        <w:trPr>
          <w:trHeight w:hRule="exact" w:val="1457"/>
        </w:trPr>
        <w:tc>
          <w:tcPr>
            <w:tcW w:w="710" w:type="dxa"/>
            <w:tcBorders>
              <w:left w:val="single" w:sz="6" w:space="0" w:color="000000"/>
              <w:bottom w:val="single" w:sz="6" w:space="0" w:color="000000"/>
            </w:tcBorders>
          </w:tcPr>
          <w:p w:rsidR="00260F43" w:rsidRPr="00CF6C61" w:rsidRDefault="00260F43">
            <w:pPr>
              <w:rPr>
                <w:lang w:val="es-ES"/>
              </w:rPr>
            </w:pPr>
          </w:p>
        </w:tc>
        <w:tc>
          <w:tcPr>
            <w:tcW w:w="1558" w:type="dxa"/>
            <w:tcBorders>
              <w:top w:val="single" w:sz="6" w:space="0" w:color="000000"/>
            </w:tcBorders>
          </w:tcPr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  <w:p w:rsidR="00260F43" w:rsidRPr="00CF6C61" w:rsidRDefault="00260F43">
            <w:pPr>
              <w:pStyle w:val="TableParagraph"/>
              <w:spacing w:before="2"/>
              <w:rPr>
                <w:rFonts w:ascii="Times New Roman"/>
                <w:sz w:val="14"/>
                <w:lang w:val="es-ES"/>
              </w:rPr>
            </w:pPr>
          </w:p>
          <w:p w:rsidR="00260F43" w:rsidRDefault="00DA5017">
            <w:pPr>
              <w:pStyle w:val="TableParagraph"/>
              <w:ind w:left="93"/>
              <w:rPr>
                <w:rFonts w:ascii="Verdana"/>
                <w:sz w:val="14"/>
              </w:rPr>
            </w:pPr>
            <w:r>
              <w:rPr>
                <w:rFonts w:ascii="Verdana"/>
                <w:w w:val="115"/>
                <w:sz w:val="14"/>
              </w:rPr>
              <w:t xml:space="preserve">5.2 </w:t>
            </w:r>
            <w:proofErr w:type="spellStart"/>
            <w:r>
              <w:rPr>
                <w:rFonts w:ascii="Verdana"/>
                <w:w w:val="115"/>
                <w:sz w:val="14"/>
              </w:rPr>
              <w:t>Informe</w:t>
            </w:r>
            <w:proofErr w:type="spellEnd"/>
            <w:r>
              <w:rPr>
                <w:rFonts w:ascii="Verdana"/>
                <w:w w:val="115"/>
                <w:sz w:val="14"/>
              </w:rPr>
              <w:t xml:space="preserve"> Final</w:t>
            </w:r>
          </w:p>
        </w:tc>
        <w:tc>
          <w:tcPr>
            <w:tcW w:w="6238" w:type="dxa"/>
            <w:tcBorders>
              <w:top w:val="single" w:sz="6" w:space="0" w:color="000000"/>
              <w:right w:val="single" w:sz="6" w:space="0" w:color="000000"/>
            </w:tcBorders>
          </w:tcPr>
          <w:p w:rsidR="00260F43" w:rsidRPr="00CF6C61" w:rsidRDefault="00DA5017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8"/>
                <w:lang w:val="es-ES"/>
              </w:rPr>
            </w:pPr>
            <w:r w:rsidRPr="00CF6C61">
              <w:rPr>
                <w:sz w:val="18"/>
                <w:lang w:val="es-ES"/>
              </w:rPr>
              <w:t>El Informe Final es un documento que incluye una memoria de las actividades realizadas, resultados alcanzados y todo el material elaborado durante la consultoría. Se debe entregar 2 juegos originales, acompañado de un CD-ROM con todos los archivos electrón</w:t>
            </w:r>
            <w:r w:rsidRPr="00CF6C61">
              <w:rPr>
                <w:sz w:val="18"/>
                <w:lang w:val="es-ES"/>
              </w:rPr>
              <w:t xml:space="preserve">icos que generan el informe y la documentación complementaria, así como un archivo en formato </w:t>
            </w:r>
            <w:proofErr w:type="spellStart"/>
            <w:r w:rsidRPr="00CF6C61">
              <w:rPr>
                <w:sz w:val="18"/>
                <w:lang w:val="es-ES"/>
              </w:rPr>
              <w:t>pdf</w:t>
            </w:r>
            <w:proofErr w:type="spellEnd"/>
            <w:r w:rsidRPr="00CF6C61">
              <w:rPr>
                <w:sz w:val="18"/>
                <w:lang w:val="es-ES"/>
              </w:rPr>
              <w:t xml:space="preserve"> del texto completo del informe final en idéntica estructura a la versión impresa.</w:t>
            </w:r>
          </w:p>
        </w:tc>
      </w:tr>
    </w:tbl>
    <w:p w:rsidR="00DA5017" w:rsidRPr="00CF6C61" w:rsidRDefault="00DA5017">
      <w:pPr>
        <w:rPr>
          <w:lang w:val="es-ES"/>
        </w:rPr>
      </w:pPr>
    </w:p>
    <w:sectPr w:rsidR="00DA5017" w:rsidRPr="00CF6C61">
      <w:pgSz w:w="11900" w:h="16840"/>
      <w:pgMar w:top="1780" w:right="1080" w:bottom="1460" w:left="1100" w:header="720" w:footer="1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17" w:rsidRDefault="00DA5017">
      <w:r>
        <w:separator/>
      </w:r>
    </w:p>
  </w:endnote>
  <w:endnote w:type="continuationSeparator" w:id="0">
    <w:p w:rsidR="00DA5017" w:rsidRDefault="00DA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F43" w:rsidRDefault="00DA5017">
    <w:pPr>
      <w:pStyle w:val="Textoindependiente"/>
      <w:spacing w:line="14" w:lineRule="auto"/>
      <w:rPr>
        <w:sz w:val="20"/>
      </w:rPr>
    </w:pPr>
    <w:r>
      <w:pict>
        <v:line id="_x0000_s2050" style="position:absolute;z-index:-17872;mso-position-horizontal-relative:page;mso-position-vertical-relative:page" from="60.5pt,765.95pt" to="534.95pt,765.9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.25pt;margin-top:776.1pt;width:393pt;height:9pt;z-index:-17848;mso-position-horizontal-relative:page;mso-position-vertical-relative:page" filled="f" stroked="f">
          <v:textbox inset="0,0,0,0">
            <w:txbxContent>
              <w:p w:rsidR="00260F43" w:rsidRDefault="00DA5017">
                <w:pPr>
                  <w:pStyle w:val="Textoindependiente"/>
                  <w:spacing w:line="165" w:lineRule="exact"/>
                  <w:ind w:left="20"/>
                </w:pP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PMI</w:t>
                </w:r>
                <w:r>
                  <w:rPr>
                    <w:spacing w:val="-9"/>
                  </w:rPr>
                  <w:t xml:space="preserve"> </w:t>
                </w:r>
                <w:r>
                  <w:t>Registered</w:t>
                </w:r>
                <w:r>
                  <w:rPr>
                    <w:spacing w:val="-8"/>
                  </w:rPr>
                  <w:t xml:space="preserve"> </w:t>
                </w:r>
                <w:r>
                  <w:t>Education</w:t>
                </w:r>
                <w:r>
                  <w:rPr>
                    <w:spacing w:val="-7"/>
                  </w:rPr>
                  <w:t xml:space="preserve"> </w:t>
                </w:r>
                <w:r>
                  <w:t>Provider</w:t>
                </w:r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logotipo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es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una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marca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registrada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t>del</w:t>
                </w:r>
                <w:proofErr w:type="gramEnd"/>
                <w:r>
                  <w:rPr>
                    <w:spacing w:val="-10"/>
                  </w:rPr>
                  <w:t xml:space="preserve"> </w:t>
                </w:r>
                <w:r>
                  <w:t>Project</w:t>
                </w:r>
                <w:r>
                  <w:rPr>
                    <w:spacing w:val="-7"/>
                  </w:rPr>
                  <w:t xml:space="preserve"> </w:t>
                </w:r>
                <w:r>
                  <w:t>Management</w:t>
                </w:r>
                <w:r>
                  <w:rPr>
                    <w:spacing w:val="-7"/>
                  </w:rPr>
                  <w:t xml:space="preserve"> </w:t>
                </w:r>
                <w:r>
                  <w:t>Institute,</w:t>
                </w:r>
                <w:r>
                  <w:rPr>
                    <w:spacing w:val="-8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17" w:rsidRDefault="00DA5017">
      <w:r>
        <w:separator/>
      </w:r>
    </w:p>
  </w:footnote>
  <w:footnote w:type="continuationSeparator" w:id="0">
    <w:p w:rsidR="00DA5017" w:rsidRDefault="00DA5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F43" w:rsidRDefault="00DA5017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68417511" behindDoc="1" locked="0" layoutInCell="1" allowOverlap="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68417535" behindDoc="1" locked="0" layoutInCell="1" allowOverlap="1">
          <wp:simplePos x="0" y="0"/>
          <wp:positionH relativeFrom="page">
            <wp:posOffset>5090159</wp:posOffset>
          </wp:positionH>
          <wp:positionV relativeFrom="page">
            <wp:posOffset>457195</wp:posOffset>
          </wp:positionV>
          <wp:extent cx="1322831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2831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7.95pt;margin-top:80.2pt;width:433.4pt;height:10.25pt;z-index:-17896;mso-position-horizontal-relative:page;mso-position-vertical-relative:page" filled="f" stroked="f">
          <v:textbox inset="0,0,0,0">
            <w:txbxContent>
              <w:p w:rsidR="00260F43" w:rsidRDefault="00DA5017">
                <w:pPr>
                  <w:tabs>
                    <w:tab w:val="left" w:pos="6742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 xml:space="preserve">EGPR080- </w:t>
                </w:r>
                <w:proofErr w:type="spellStart"/>
                <w:r>
                  <w:rPr>
                    <w:rFonts w:ascii="Verdana" w:hAnsi="Verdana"/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 xml:space="preserve"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91"/>
    <w:multiLevelType w:val="hybridMultilevel"/>
    <w:tmpl w:val="A67C961C"/>
    <w:lvl w:ilvl="0" w:tplc="371ED648">
      <w:numFmt w:val="bullet"/>
      <w:lvlText w:val="-"/>
      <w:lvlJc w:val="left"/>
      <w:pPr>
        <w:ind w:left="290" w:hanging="111"/>
      </w:pPr>
      <w:rPr>
        <w:rFonts w:ascii="Arial" w:eastAsia="Arial" w:hAnsi="Arial" w:cs="Arial" w:hint="default"/>
        <w:spacing w:val="-2"/>
        <w:w w:val="100"/>
        <w:sz w:val="18"/>
        <w:szCs w:val="18"/>
      </w:rPr>
    </w:lvl>
    <w:lvl w:ilvl="1" w:tplc="46966518">
      <w:numFmt w:val="bullet"/>
      <w:lvlText w:val="•"/>
      <w:lvlJc w:val="left"/>
      <w:pPr>
        <w:ind w:left="892" w:hanging="111"/>
      </w:pPr>
      <w:rPr>
        <w:rFonts w:hint="default"/>
      </w:rPr>
    </w:lvl>
    <w:lvl w:ilvl="2" w:tplc="BBEE3958">
      <w:numFmt w:val="bullet"/>
      <w:lvlText w:val="•"/>
      <w:lvlJc w:val="left"/>
      <w:pPr>
        <w:ind w:left="1485" w:hanging="111"/>
      </w:pPr>
      <w:rPr>
        <w:rFonts w:hint="default"/>
      </w:rPr>
    </w:lvl>
    <w:lvl w:ilvl="3" w:tplc="4548591C">
      <w:numFmt w:val="bullet"/>
      <w:lvlText w:val="•"/>
      <w:lvlJc w:val="left"/>
      <w:pPr>
        <w:ind w:left="2077" w:hanging="111"/>
      </w:pPr>
      <w:rPr>
        <w:rFonts w:hint="default"/>
      </w:rPr>
    </w:lvl>
    <w:lvl w:ilvl="4" w:tplc="2272C0FA">
      <w:numFmt w:val="bullet"/>
      <w:lvlText w:val="•"/>
      <w:lvlJc w:val="left"/>
      <w:pPr>
        <w:ind w:left="2670" w:hanging="111"/>
      </w:pPr>
      <w:rPr>
        <w:rFonts w:hint="default"/>
      </w:rPr>
    </w:lvl>
    <w:lvl w:ilvl="5" w:tplc="B82849C2">
      <w:numFmt w:val="bullet"/>
      <w:lvlText w:val="•"/>
      <w:lvlJc w:val="left"/>
      <w:pPr>
        <w:ind w:left="3262" w:hanging="111"/>
      </w:pPr>
      <w:rPr>
        <w:rFonts w:hint="default"/>
      </w:rPr>
    </w:lvl>
    <w:lvl w:ilvl="6" w:tplc="2F9CE104">
      <w:numFmt w:val="bullet"/>
      <w:lvlText w:val="•"/>
      <w:lvlJc w:val="left"/>
      <w:pPr>
        <w:ind w:left="3855" w:hanging="111"/>
      </w:pPr>
      <w:rPr>
        <w:rFonts w:hint="default"/>
      </w:rPr>
    </w:lvl>
    <w:lvl w:ilvl="7" w:tplc="0F6CF77A">
      <w:numFmt w:val="bullet"/>
      <w:lvlText w:val="•"/>
      <w:lvlJc w:val="left"/>
      <w:pPr>
        <w:ind w:left="4447" w:hanging="111"/>
      </w:pPr>
      <w:rPr>
        <w:rFonts w:hint="default"/>
      </w:rPr>
    </w:lvl>
    <w:lvl w:ilvl="8" w:tplc="B73612D0">
      <w:numFmt w:val="bullet"/>
      <w:lvlText w:val="•"/>
      <w:lvlJc w:val="left"/>
      <w:pPr>
        <w:ind w:left="5040" w:hanging="111"/>
      </w:pPr>
      <w:rPr>
        <w:rFonts w:hint="default"/>
      </w:rPr>
    </w:lvl>
  </w:abstractNum>
  <w:abstractNum w:abstractNumId="1" w15:restartNumberingAfterBreak="0">
    <w:nsid w:val="1BEA1620"/>
    <w:multiLevelType w:val="hybridMultilevel"/>
    <w:tmpl w:val="F7CC14B2"/>
    <w:lvl w:ilvl="0" w:tplc="5A640842">
      <w:numFmt w:val="bullet"/>
      <w:lvlText w:val="-"/>
      <w:lvlJc w:val="left"/>
      <w:pPr>
        <w:ind w:left="673" w:hanging="413"/>
      </w:pPr>
      <w:rPr>
        <w:rFonts w:ascii="Arial" w:eastAsia="Arial" w:hAnsi="Arial" w:cs="Arial" w:hint="default"/>
        <w:w w:val="99"/>
        <w:sz w:val="18"/>
        <w:szCs w:val="18"/>
      </w:rPr>
    </w:lvl>
    <w:lvl w:ilvl="1" w:tplc="230C0C70">
      <w:numFmt w:val="bullet"/>
      <w:lvlText w:val="•"/>
      <w:lvlJc w:val="left"/>
      <w:pPr>
        <w:ind w:left="1234" w:hanging="413"/>
      </w:pPr>
      <w:rPr>
        <w:rFonts w:hint="default"/>
      </w:rPr>
    </w:lvl>
    <w:lvl w:ilvl="2" w:tplc="97DAFB0A">
      <w:numFmt w:val="bullet"/>
      <w:lvlText w:val="•"/>
      <w:lvlJc w:val="left"/>
      <w:pPr>
        <w:ind w:left="1789" w:hanging="413"/>
      </w:pPr>
      <w:rPr>
        <w:rFonts w:hint="default"/>
      </w:rPr>
    </w:lvl>
    <w:lvl w:ilvl="3" w:tplc="4A2615B4">
      <w:numFmt w:val="bullet"/>
      <w:lvlText w:val="•"/>
      <w:lvlJc w:val="left"/>
      <w:pPr>
        <w:ind w:left="2343" w:hanging="413"/>
      </w:pPr>
      <w:rPr>
        <w:rFonts w:hint="default"/>
      </w:rPr>
    </w:lvl>
    <w:lvl w:ilvl="4" w:tplc="1E309AE6">
      <w:numFmt w:val="bullet"/>
      <w:lvlText w:val="•"/>
      <w:lvlJc w:val="left"/>
      <w:pPr>
        <w:ind w:left="2898" w:hanging="413"/>
      </w:pPr>
      <w:rPr>
        <w:rFonts w:hint="default"/>
      </w:rPr>
    </w:lvl>
    <w:lvl w:ilvl="5" w:tplc="FD900F12">
      <w:numFmt w:val="bullet"/>
      <w:lvlText w:val="•"/>
      <w:lvlJc w:val="left"/>
      <w:pPr>
        <w:ind w:left="3452" w:hanging="413"/>
      </w:pPr>
      <w:rPr>
        <w:rFonts w:hint="default"/>
      </w:rPr>
    </w:lvl>
    <w:lvl w:ilvl="6" w:tplc="6BECC8BC">
      <w:numFmt w:val="bullet"/>
      <w:lvlText w:val="•"/>
      <w:lvlJc w:val="left"/>
      <w:pPr>
        <w:ind w:left="4007" w:hanging="413"/>
      </w:pPr>
      <w:rPr>
        <w:rFonts w:hint="default"/>
      </w:rPr>
    </w:lvl>
    <w:lvl w:ilvl="7" w:tplc="7A1C12FC">
      <w:numFmt w:val="bullet"/>
      <w:lvlText w:val="•"/>
      <w:lvlJc w:val="left"/>
      <w:pPr>
        <w:ind w:left="4561" w:hanging="413"/>
      </w:pPr>
      <w:rPr>
        <w:rFonts w:hint="default"/>
      </w:rPr>
    </w:lvl>
    <w:lvl w:ilvl="8" w:tplc="8C1A3A5A">
      <w:numFmt w:val="bullet"/>
      <w:lvlText w:val="•"/>
      <w:lvlJc w:val="left"/>
      <w:pPr>
        <w:ind w:left="5116" w:hanging="413"/>
      </w:pPr>
      <w:rPr>
        <w:rFonts w:hint="default"/>
      </w:rPr>
    </w:lvl>
  </w:abstractNum>
  <w:abstractNum w:abstractNumId="2" w15:restartNumberingAfterBreak="0">
    <w:nsid w:val="4EFA03D0"/>
    <w:multiLevelType w:val="hybridMultilevel"/>
    <w:tmpl w:val="087CCC7E"/>
    <w:lvl w:ilvl="0" w:tplc="713EF574">
      <w:numFmt w:val="bullet"/>
      <w:lvlText w:val="-"/>
      <w:lvlJc w:val="left"/>
      <w:pPr>
        <w:ind w:left="-3" w:hanging="361"/>
      </w:pPr>
      <w:rPr>
        <w:rFonts w:ascii="Verdana" w:eastAsia="Verdana" w:hAnsi="Verdana" w:cs="Verdana" w:hint="default"/>
        <w:spacing w:val="-1"/>
        <w:w w:val="100"/>
        <w:sz w:val="18"/>
        <w:szCs w:val="18"/>
      </w:rPr>
    </w:lvl>
    <w:lvl w:ilvl="1" w:tplc="092AF5B6">
      <w:numFmt w:val="bullet"/>
      <w:lvlText w:val="•"/>
      <w:lvlJc w:val="left"/>
      <w:pPr>
        <w:ind w:left="480" w:hanging="361"/>
      </w:pPr>
      <w:rPr>
        <w:rFonts w:hint="default"/>
      </w:rPr>
    </w:lvl>
    <w:lvl w:ilvl="2" w:tplc="F538F41A">
      <w:numFmt w:val="bullet"/>
      <w:lvlText w:val="•"/>
      <w:lvlJc w:val="left"/>
      <w:pPr>
        <w:ind w:left="960" w:hanging="361"/>
      </w:pPr>
      <w:rPr>
        <w:rFonts w:hint="default"/>
      </w:rPr>
    </w:lvl>
    <w:lvl w:ilvl="3" w:tplc="2F3EBA68">
      <w:numFmt w:val="bullet"/>
      <w:lvlText w:val="•"/>
      <w:lvlJc w:val="left"/>
      <w:pPr>
        <w:ind w:left="1441" w:hanging="361"/>
      </w:pPr>
      <w:rPr>
        <w:rFonts w:hint="default"/>
      </w:rPr>
    </w:lvl>
    <w:lvl w:ilvl="4" w:tplc="DF30F97A">
      <w:numFmt w:val="bullet"/>
      <w:lvlText w:val="•"/>
      <w:lvlJc w:val="left"/>
      <w:pPr>
        <w:ind w:left="1921" w:hanging="361"/>
      </w:pPr>
      <w:rPr>
        <w:rFonts w:hint="default"/>
      </w:rPr>
    </w:lvl>
    <w:lvl w:ilvl="5" w:tplc="45CE5B9A">
      <w:numFmt w:val="bullet"/>
      <w:lvlText w:val="•"/>
      <w:lvlJc w:val="left"/>
      <w:pPr>
        <w:ind w:left="2402" w:hanging="361"/>
      </w:pPr>
      <w:rPr>
        <w:rFonts w:hint="default"/>
      </w:rPr>
    </w:lvl>
    <w:lvl w:ilvl="6" w:tplc="A878707E">
      <w:numFmt w:val="bullet"/>
      <w:lvlText w:val="•"/>
      <w:lvlJc w:val="left"/>
      <w:pPr>
        <w:ind w:left="2882" w:hanging="361"/>
      </w:pPr>
      <w:rPr>
        <w:rFonts w:hint="default"/>
      </w:rPr>
    </w:lvl>
    <w:lvl w:ilvl="7" w:tplc="2A962CFC">
      <w:numFmt w:val="bullet"/>
      <w:lvlText w:val="•"/>
      <w:lvlJc w:val="left"/>
      <w:pPr>
        <w:ind w:left="3363" w:hanging="361"/>
      </w:pPr>
      <w:rPr>
        <w:rFonts w:hint="default"/>
      </w:rPr>
    </w:lvl>
    <w:lvl w:ilvl="8" w:tplc="19F8BE96">
      <w:numFmt w:val="bullet"/>
      <w:lvlText w:val="•"/>
      <w:lvlJc w:val="left"/>
      <w:pPr>
        <w:ind w:left="3843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60F43"/>
    <w:rsid w:val="00260F43"/>
    <w:rsid w:val="00CF6C61"/>
    <w:rsid w:val="00D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77BA599-FCBF-42C6-AB17-2C635DB1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1365</Words>
  <Characters>7511</Characters>
  <Application>Microsoft Office Word</Application>
  <DocSecurity>0</DocSecurity>
  <Lines>62</Lines>
  <Paragraphs>17</Paragraphs>
  <ScaleCrop>false</ScaleCrop>
  <Company>Microsoft</Company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\376\377\000E\000G\000P\000R\000_\0000\0008\0000\000_\0000\0004</dc:title>
  <dc:creator>\376\377\000d\000a\000n\000i\000e\000l</dc:creator>
  <cp:lastModifiedBy>Microsoft</cp:lastModifiedBy>
  <cp:revision>2</cp:revision>
  <dcterms:created xsi:type="dcterms:W3CDTF">2017-02-24T19:08:00Z</dcterms:created>
  <dcterms:modified xsi:type="dcterms:W3CDTF">2017-02-24T19:10:00Z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