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lang w:val="es-ES" w:eastAsia="es-ES"/>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lang w:val="es-ES" w:eastAsia="es-ES"/>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lang w:val="es-ES" w:eastAsia="es-ES"/>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lang w:val="es-ES" w:eastAsia="es-ES"/>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lang w:val="es-ES" w:eastAsia="es-ES"/>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lang w:val="es-ES" w:eastAsia="es-ES"/>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2D0E22">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376102">
      <w:pPr>
        <w:pStyle w:val="Ttulo1"/>
        <w:spacing w:line="360" w:lineRule="auto"/>
        <w:rPr>
          <w:b/>
        </w:rPr>
      </w:pPr>
      <w:r w:rsidRPr="003841D4">
        <w:rPr>
          <w:b/>
        </w:rPr>
        <w:lastRenderedPageBreak/>
        <w:t>Introducción</w:t>
      </w:r>
    </w:p>
    <w:p w:rsidR="00AD15C4" w:rsidRDefault="00AD15C4" w:rsidP="00376102">
      <w:pPr>
        <w:spacing w:line="360" w:lineRule="auto"/>
        <w:rPr>
          <w:rFonts w:ascii="Arial" w:hAnsi="Arial" w:cs="Arial"/>
        </w:rPr>
      </w:pPr>
    </w:p>
    <w:p w:rsidR="00AD15C4" w:rsidRDefault="00AD15C4" w:rsidP="00376102">
      <w:pPr>
        <w:spacing w:line="360" w:lineRule="auto"/>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376102">
      <w:pPr>
        <w:spacing w:line="360" w:lineRule="auto"/>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FC48D8" w:rsidRDefault="00FC48D8" w:rsidP="00FC48D8">
      <w:pPr>
        <w:rPr>
          <w:rFonts w:ascii="Arial" w:hAnsi="Arial" w:cs="Arial"/>
          <w:sz w:val="24"/>
          <w:szCs w:val="24"/>
        </w:rPr>
      </w:pPr>
      <w:r w:rsidRPr="00FC48D8">
        <w:rPr>
          <w:rFonts w:ascii="Arial" w:hAnsi="Arial" w:cs="Arial"/>
          <w:sz w:val="24"/>
          <w:szCs w:val="24"/>
        </w:rPr>
        <w:lastRenderedPageBreak/>
        <w:t>4. Planteamiento del proyecto</w:t>
      </w:r>
    </w:p>
    <w:p w:rsidR="0059003D" w:rsidRPr="00FC48D8" w:rsidRDefault="0059003D" w:rsidP="00FC48D8">
      <w:pPr>
        <w:rPr>
          <w:rFonts w:ascii="Arial" w:hAnsi="Arial" w:cs="Arial"/>
          <w:sz w:val="24"/>
          <w:szCs w:val="24"/>
        </w:rPr>
      </w:pP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 xml:space="preserve">Poder crecer exponencialmente dentro de 5 años y lograr acaparar toda la Península  de Yucatán con la geo localización y la implementación de mejor tecnología para la comunicación entre los usuarios. </w:t>
      </w:r>
    </w:p>
    <w:p w:rsidR="0059003D" w:rsidRPr="00822A22" w:rsidRDefault="0059003D" w:rsidP="00B1322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59003D" w:rsidRDefault="0059003D" w:rsidP="006920BB">
      <w:pPr>
        <w:jc w:val="center"/>
        <w:rPr>
          <w:rFonts w:ascii="Arial" w:hAnsi="Arial" w:cs="Arial"/>
          <w:sz w:val="24"/>
          <w:szCs w:val="24"/>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ESTUDIO DE FACTIBILIDAD</w:t>
      </w:r>
    </w:p>
    <w:p w:rsidR="006920BB" w:rsidRDefault="006920BB" w:rsidP="006920BB">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donde el proyecto consta de realizar una página web y una aplicación móvil en lenguaje ASP.NET  y plataforma Android, para fomentar la historia</w:t>
      </w:r>
      <w:r>
        <w:rPr>
          <w:rFonts w:ascii="Arial" w:hAnsi="Arial" w:cs="Arial"/>
        </w:rPr>
        <w:t xml:space="preserve"> y la cultura </w:t>
      </w:r>
      <w:r w:rsidRPr="00312AA2">
        <w:rPr>
          <w:rFonts w:ascii="Arial" w:hAnsi="Arial" w:cs="Arial"/>
        </w:rPr>
        <w:t>de nuestra hermosa ciudad blanca.</w:t>
      </w:r>
    </w:p>
    <w:p w:rsidR="006920BB" w:rsidRPr="00312AA2" w:rsidRDefault="006920BB" w:rsidP="006920BB">
      <w:pPr>
        <w:spacing w:after="0" w:line="360" w:lineRule="auto"/>
        <w:ind w:firstLine="709"/>
        <w:jc w:val="both"/>
        <w:rPr>
          <w:rFonts w:ascii="Arial" w:hAnsi="Arial" w:cs="Arial"/>
        </w:rPr>
      </w:pPr>
    </w:p>
    <w:p w:rsidR="006920BB" w:rsidRPr="00A76246" w:rsidRDefault="006920BB" w:rsidP="006920BB">
      <w:pPr>
        <w:jc w:val="center"/>
        <w:rPr>
          <w:rFonts w:ascii="Arial" w:hAnsi="Arial" w:cs="Arial"/>
          <w:b/>
          <w:sz w:val="24"/>
          <w:szCs w:val="24"/>
        </w:rPr>
      </w:pPr>
      <w:r w:rsidRPr="00A76246">
        <w:rPr>
          <w:rFonts w:ascii="Arial" w:hAnsi="Arial" w:cs="Arial"/>
          <w:b/>
          <w:sz w:val="24"/>
          <w:szCs w:val="24"/>
        </w:rPr>
        <w:t>FACTIBILIDAD TÉCNICA.</w:t>
      </w:r>
    </w:p>
    <w:p w:rsidR="006920BB" w:rsidRPr="008B7DE1" w:rsidRDefault="006920BB" w:rsidP="006920BB">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w:t>
      </w:r>
      <w:r w:rsidRPr="008B7DE1">
        <w:rPr>
          <w:rFonts w:ascii="Arial" w:hAnsi="Arial" w:cs="Arial"/>
        </w:rPr>
        <w:lastRenderedPageBreak/>
        <w:t xml:space="preserve">cuenta los recursos tecnológicos que hacen falta manejar para poder manejar totalmente el sistema o software que se desarrollara. </w:t>
      </w:r>
    </w:p>
    <w:p w:rsidR="006920BB" w:rsidRPr="008B7DE1" w:rsidRDefault="006920BB" w:rsidP="006920BB">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6920BB" w:rsidRPr="00A76246" w:rsidRDefault="006920BB" w:rsidP="00924A05">
      <w:pPr>
        <w:spacing w:line="360" w:lineRule="auto"/>
        <w:ind w:firstLine="709"/>
        <w:jc w:val="both"/>
        <w:rPr>
          <w:rFonts w:ascii="Arial" w:hAnsi="Arial" w:cs="Arial"/>
          <w:sz w:val="24"/>
          <w:szCs w:val="24"/>
        </w:rPr>
      </w:pPr>
      <w:r w:rsidRPr="008B7DE1">
        <w:rPr>
          <w:rFonts w:ascii="Arial" w:hAnsi="Arial" w:cs="Arial"/>
        </w:rPr>
        <w:t xml:space="preserve"> En cuanto al hardware el sistema que nosotros elaboraremos debe cubrir los siguientes requerimientos:</w:t>
      </w: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6920BB" w:rsidTr="00790A50">
        <w:trPr>
          <w:trHeight w:val="330"/>
        </w:trPr>
        <w:tc>
          <w:tcPr>
            <w:tcW w:w="2540" w:type="dxa"/>
            <w:shd w:val="clear" w:color="auto" w:fill="00B0F0"/>
            <w:vAlign w:val="bottom"/>
          </w:tcPr>
          <w:p w:rsidR="006920BB" w:rsidRPr="008B7DE1" w:rsidRDefault="006920BB" w:rsidP="00790A50">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6920BB" w:rsidRPr="008B7DE1" w:rsidRDefault="006920BB" w:rsidP="00790A50">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6920BB" w:rsidTr="00790A50">
        <w:trPr>
          <w:trHeight w:val="308"/>
        </w:trPr>
        <w:tc>
          <w:tcPr>
            <w:tcW w:w="2540" w:type="dxa"/>
            <w:shd w:val="clear" w:color="auto" w:fill="auto"/>
            <w:vAlign w:val="bottom"/>
          </w:tcPr>
          <w:p w:rsidR="006920BB" w:rsidRPr="00BD15D2" w:rsidRDefault="006920BB" w:rsidP="00790A50">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6920BB" w:rsidRPr="00BD15D2" w:rsidRDefault="006920BB" w:rsidP="00790A50">
            <w:pPr>
              <w:spacing w:line="307" w:lineRule="exact"/>
              <w:ind w:left="2540"/>
              <w:rPr>
                <w:rFonts w:ascii="Arial" w:eastAsia="Arial" w:hAnsi="Arial"/>
              </w:rPr>
            </w:pPr>
            <w:r w:rsidRPr="00BD15D2">
              <w:rPr>
                <w:rFonts w:ascii="Arial" w:eastAsia="Arial" w:hAnsi="Arial"/>
              </w:rPr>
              <w:t>ACER Aspire E15</w:t>
            </w:r>
          </w:p>
        </w:tc>
      </w:tr>
      <w:tr w:rsidR="006920BB" w:rsidTr="00790A50">
        <w:trPr>
          <w:trHeight w:val="360"/>
        </w:trPr>
        <w:tc>
          <w:tcPr>
            <w:tcW w:w="2540" w:type="dxa"/>
            <w:vMerge w:val="restart"/>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AMD A10-7300 RADEON R6</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1.90 GHz</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14pulg.</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1366 x 768 Pixeles</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12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DDR3 L</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2000 GB</w:t>
            </w:r>
          </w:p>
        </w:tc>
      </w:tr>
      <w:tr w:rsidR="006920BB" w:rsidTr="00790A50">
        <w:trPr>
          <w:trHeight w:val="360"/>
        </w:trPr>
        <w:tc>
          <w:tcPr>
            <w:tcW w:w="2540" w:type="dxa"/>
            <w:vMerge/>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560" w:type="dxa"/>
            <w:shd w:val="clear" w:color="auto" w:fill="auto"/>
            <w:vAlign w:val="bottom"/>
          </w:tcPr>
          <w:p w:rsidR="006920BB" w:rsidRPr="00BD15D2" w:rsidRDefault="006920BB" w:rsidP="00790A50">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6920BB" w:rsidRPr="00BD15D2" w:rsidRDefault="006920BB" w:rsidP="00790A50">
            <w:pPr>
              <w:spacing w:line="0" w:lineRule="atLeast"/>
              <w:ind w:left="160"/>
              <w:rPr>
                <w:rFonts w:ascii="Arial" w:eastAsia="Arial" w:hAnsi="Arial"/>
              </w:rPr>
            </w:pPr>
            <w:r w:rsidRPr="00BD15D2">
              <w:rPr>
                <w:rFonts w:ascii="Arial" w:eastAsia="Arial" w:hAnsi="Arial"/>
              </w:rPr>
              <w:t>Windows 10 Home</w:t>
            </w:r>
          </w:p>
        </w:tc>
      </w:tr>
    </w:tbl>
    <w:p w:rsidR="006920BB" w:rsidRDefault="006920BB" w:rsidP="006920BB">
      <w:pPr>
        <w:spacing w:after="0" w:line="360" w:lineRule="auto"/>
        <w:ind w:firstLine="709"/>
        <w:jc w:val="both"/>
        <w:rPr>
          <w:rFonts w:ascii="Arial" w:hAnsi="Arial" w:cs="Arial"/>
        </w:rPr>
      </w:pPr>
    </w:p>
    <w:p w:rsidR="006920BB" w:rsidRPr="00416C00" w:rsidRDefault="006920BB" w:rsidP="00B1322D">
      <w:pPr>
        <w:spacing w:after="0" w:line="360" w:lineRule="auto"/>
        <w:jc w:val="both"/>
        <w:rPr>
          <w:rFonts w:ascii="Arial" w:hAnsi="Arial" w:cs="Arial"/>
          <w:lang w:val="en-US"/>
        </w:rPr>
      </w:pPr>
    </w:p>
    <w:p w:rsidR="006920BB" w:rsidRDefault="006920BB" w:rsidP="006920BB">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6920BB" w:rsidRPr="008B7DE1" w:rsidRDefault="006920BB" w:rsidP="006920BB">
      <w:pPr>
        <w:spacing w:after="0" w:line="360" w:lineRule="auto"/>
        <w:ind w:firstLine="709"/>
        <w:jc w:val="both"/>
        <w:rPr>
          <w:rFonts w:ascii="Arial" w:hAnsi="Arial" w:cs="Arial"/>
        </w:rPr>
      </w:pPr>
    </w:p>
    <w:p w:rsidR="006920BB" w:rsidRPr="008B7DE1" w:rsidRDefault="006920BB" w:rsidP="006920BB">
      <w:pPr>
        <w:jc w:val="center"/>
        <w:rPr>
          <w:rFonts w:ascii="Arial" w:hAnsi="Arial" w:cs="Arial"/>
          <w:b/>
          <w:sz w:val="24"/>
          <w:szCs w:val="24"/>
        </w:rPr>
      </w:pPr>
      <w:r w:rsidRPr="008B7DE1">
        <w:rPr>
          <w:rFonts w:ascii="Arial" w:hAnsi="Arial" w:cs="Arial"/>
          <w:b/>
          <w:sz w:val="24"/>
          <w:szCs w:val="24"/>
        </w:rPr>
        <w:t>EN CUANTO A SOFTWARE.</w:t>
      </w:r>
    </w:p>
    <w:p w:rsidR="006920BB" w:rsidRPr="00220397" w:rsidRDefault="006920BB" w:rsidP="006920BB">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924A05" w:rsidRDefault="00924A05">
      <w:pPr>
        <w:rPr>
          <w:rFonts w:ascii="Arial" w:hAnsi="Arial" w:cs="Arial"/>
          <w:b/>
          <w:sz w:val="24"/>
          <w:szCs w:val="24"/>
        </w:rPr>
      </w:pPr>
      <w:r>
        <w:rPr>
          <w:rFonts w:ascii="Arial" w:hAnsi="Arial" w:cs="Arial"/>
          <w:b/>
          <w:sz w:val="24"/>
          <w:szCs w:val="24"/>
        </w:rPr>
        <w:br w:type="page"/>
      </w:r>
    </w:p>
    <w:p w:rsidR="006920BB" w:rsidRPr="00220397" w:rsidRDefault="006920BB" w:rsidP="006920BB">
      <w:pPr>
        <w:spacing w:after="0" w:line="360" w:lineRule="auto"/>
        <w:ind w:firstLine="709"/>
        <w:jc w:val="center"/>
        <w:rPr>
          <w:rFonts w:ascii="Arial" w:hAnsi="Arial" w:cs="Arial"/>
          <w:b/>
          <w:sz w:val="24"/>
          <w:szCs w:val="24"/>
        </w:rPr>
      </w:pPr>
      <w:r w:rsidRPr="00220397">
        <w:rPr>
          <w:rFonts w:ascii="Arial" w:hAnsi="Arial" w:cs="Arial"/>
          <w:b/>
          <w:sz w:val="24"/>
          <w:szCs w:val="24"/>
        </w:rPr>
        <w:lastRenderedPageBreak/>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6920BB" w:rsidTr="00790A50">
        <w:trPr>
          <w:trHeight w:val="156"/>
        </w:trPr>
        <w:tc>
          <w:tcPr>
            <w:tcW w:w="80" w:type="dxa"/>
            <w:tcBorders>
              <w:top w:val="single" w:sz="8" w:space="0" w:color="auto"/>
              <w:lef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6920BB" w:rsidRPr="00BD15D2" w:rsidRDefault="006920BB" w:rsidP="00790A50">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6920BB" w:rsidRPr="00BD15D2" w:rsidRDefault="006920BB" w:rsidP="00790A50">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6920BB" w:rsidTr="00790A50">
        <w:trPr>
          <w:trHeight w:val="319"/>
        </w:trPr>
        <w:tc>
          <w:tcPr>
            <w:tcW w:w="80" w:type="dxa"/>
            <w:tcBorders>
              <w:left w:val="single" w:sz="8" w:space="0" w:color="auto"/>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6920BB" w:rsidRDefault="006920BB" w:rsidP="00790A50">
            <w:pPr>
              <w:spacing w:line="0" w:lineRule="atLeast"/>
              <w:rPr>
                <w:rFonts w:ascii="Times New Roman" w:eastAsia="Times New Roman" w:hAnsi="Times New Roman"/>
                <w:sz w:val="24"/>
              </w:rPr>
            </w:pPr>
          </w:p>
        </w:tc>
      </w:tr>
      <w:tr w:rsidR="006920BB" w:rsidTr="00790A50">
        <w:trPr>
          <w:trHeight w:val="482"/>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Windows  7 y superiores.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w w:val="99"/>
              </w:rPr>
            </w:pPr>
            <w:r w:rsidRPr="00BD15D2">
              <w:rPr>
                <w:rFonts w:ascii="Arial" w:eastAsia="Arial" w:hAnsi="Arial"/>
                <w:w w:val="99"/>
              </w:rPr>
              <w:t>SQL Server 2014 (Express)</w:t>
            </w:r>
          </w:p>
        </w:tc>
      </w:tr>
      <w:tr w:rsidR="006920BB" w:rsidTr="00790A50">
        <w:trPr>
          <w:trHeight w:val="458"/>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VISUAL STUDIO 2013</w:t>
            </w:r>
          </w:p>
          <w:p w:rsidR="006920BB" w:rsidRPr="00BD15D2" w:rsidRDefault="006920BB" w:rsidP="00790A50">
            <w:pPr>
              <w:spacing w:line="0" w:lineRule="atLeast"/>
              <w:jc w:val="center"/>
              <w:rPr>
                <w:rFonts w:ascii="Arial" w:eastAsia="Arial" w:hAnsi="Arial"/>
              </w:rPr>
            </w:pPr>
            <w:r w:rsidRPr="00BD15D2">
              <w:rPr>
                <w:rFonts w:ascii="Arial" w:eastAsia="Arial" w:hAnsi="Arial"/>
              </w:rPr>
              <w:t>Con Framework 4.5</w:t>
            </w:r>
          </w:p>
        </w:tc>
      </w:tr>
      <w:tr w:rsidR="006920BB" w:rsidTr="00790A50">
        <w:trPr>
          <w:trHeight w:val="459"/>
        </w:trPr>
        <w:tc>
          <w:tcPr>
            <w:tcW w:w="80" w:type="dxa"/>
            <w:tcBorders>
              <w:left w:val="single" w:sz="8" w:space="0" w:color="auto"/>
              <w:bottom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6920BB" w:rsidRPr="00BD15D2" w:rsidRDefault="006920BB" w:rsidP="00790A50">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6920BB" w:rsidTr="00790A50">
        <w:trPr>
          <w:trHeight w:val="308"/>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7" w:lineRule="exact"/>
              <w:jc w:val="center"/>
              <w:rPr>
                <w:rFonts w:ascii="Arial" w:eastAsia="Arial" w:hAnsi="Arial"/>
              </w:rPr>
            </w:pPr>
            <w:r w:rsidRPr="00BD15D2">
              <w:rPr>
                <w:rFonts w:ascii="Arial" w:eastAsia="Arial" w:hAnsi="Arial"/>
              </w:rPr>
              <w:t>ESET SMART SECURITY 9.0</w:t>
            </w:r>
          </w:p>
        </w:tc>
      </w:tr>
      <w:tr w:rsidR="006920BB"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BD15D2" w:rsidRDefault="006920BB" w:rsidP="00790A50">
            <w:pPr>
              <w:spacing w:line="303" w:lineRule="exact"/>
              <w:jc w:val="center"/>
              <w:rPr>
                <w:rFonts w:ascii="Arial" w:eastAsia="Arial" w:hAnsi="Arial"/>
              </w:rPr>
            </w:pPr>
            <w:r w:rsidRPr="00BD15D2">
              <w:rPr>
                <w:rFonts w:ascii="Arial" w:eastAsia="Arial" w:hAnsi="Arial"/>
              </w:rPr>
              <w:t>ASP.NET (2013)</w:t>
            </w:r>
          </w:p>
        </w:tc>
      </w:tr>
      <w:tr w:rsidR="006920BB" w:rsidRPr="00B1322D" w:rsidTr="00790A50">
        <w:trPr>
          <w:trHeight w:val="304"/>
        </w:trPr>
        <w:tc>
          <w:tcPr>
            <w:tcW w:w="80" w:type="dxa"/>
            <w:tcBorders>
              <w:left w:val="single" w:sz="8" w:space="0" w:color="auto"/>
            </w:tcBorders>
            <w:shd w:val="clear" w:color="auto" w:fill="auto"/>
            <w:vAlign w:val="bottom"/>
          </w:tcPr>
          <w:p w:rsidR="006920BB" w:rsidRDefault="006920BB" w:rsidP="00790A50">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6920BB" w:rsidRPr="00BD15D2" w:rsidRDefault="006920BB" w:rsidP="00790A50">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6920BB" w:rsidRPr="00416C00" w:rsidRDefault="006920BB" w:rsidP="00790A50">
            <w:pPr>
              <w:spacing w:line="303" w:lineRule="exact"/>
              <w:jc w:val="center"/>
              <w:rPr>
                <w:rFonts w:ascii="Arial" w:eastAsia="Arial" w:hAnsi="Arial"/>
                <w:w w:val="99"/>
                <w:lang w:val="en-US"/>
              </w:rPr>
            </w:pPr>
            <w:r w:rsidRPr="00416C00">
              <w:rPr>
                <w:rFonts w:ascii="Arial" w:eastAsia="Arial" w:hAnsi="Arial"/>
                <w:w w:val="99"/>
                <w:lang w:val="en-US"/>
              </w:rPr>
              <w:t>WEB FORMS Con Master Page.</w:t>
            </w:r>
          </w:p>
        </w:tc>
      </w:tr>
    </w:tbl>
    <w:p w:rsidR="006920BB" w:rsidRDefault="006920BB" w:rsidP="006920BB">
      <w:pPr>
        <w:jc w:val="center"/>
        <w:rPr>
          <w:rFonts w:ascii="Arial" w:hAnsi="Arial" w:cs="Arial"/>
          <w:b/>
          <w:sz w:val="24"/>
          <w:szCs w:val="24"/>
        </w:rPr>
      </w:pPr>
    </w:p>
    <w:p w:rsidR="006920BB" w:rsidRPr="00220397" w:rsidRDefault="006920BB" w:rsidP="006920BB">
      <w:pPr>
        <w:jc w:val="center"/>
        <w:rPr>
          <w:rFonts w:ascii="Arial" w:hAnsi="Arial" w:cs="Arial"/>
          <w:b/>
          <w:sz w:val="24"/>
          <w:szCs w:val="24"/>
        </w:rPr>
      </w:pPr>
      <w:r w:rsidRPr="00220397">
        <w:rPr>
          <w:rFonts w:ascii="Arial" w:hAnsi="Arial" w:cs="Arial"/>
          <w:b/>
          <w:sz w:val="24"/>
          <w:szCs w:val="24"/>
        </w:rPr>
        <w:t>FACTIBILIDAD ECONÓMICA.</w:t>
      </w:r>
    </w:p>
    <w:p w:rsidR="006920BB" w:rsidRPr="00C974ED" w:rsidRDefault="006920BB" w:rsidP="006920BB">
      <w:pPr>
        <w:spacing w:after="0" w:line="360" w:lineRule="auto"/>
        <w:ind w:firstLine="709"/>
        <w:jc w:val="both"/>
        <w:rPr>
          <w:rFonts w:ascii="Arial" w:hAnsi="Arial" w:cs="Arial"/>
        </w:rPr>
      </w:pPr>
      <w:r w:rsidRPr="00C974ED">
        <w:rPr>
          <w:rFonts w:ascii="Arial" w:hAnsi="Arial" w:cs="Arial"/>
        </w:rPr>
        <w:t xml:space="preserve">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 para la página web y la aplicación móvil. </w:t>
      </w:r>
    </w:p>
    <w:p w:rsidR="006920BB" w:rsidRPr="00C974ED" w:rsidRDefault="006920BB" w:rsidP="006920BB">
      <w:pPr>
        <w:jc w:val="center"/>
        <w:rPr>
          <w:rFonts w:ascii="Arial" w:hAnsi="Arial" w:cs="Arial"/>
          <w:b/>
          <w:sz w:val="24"/>
          <w:szCs w:val="24"/>
        </w:rPr>
      </w:pPr>
    </w:p>
    <w:p w:rsidR="00924A05" w:rsidRDefault="00924A05">
      <w:pPr>
        <w:rPr>
          <w:rFonts w:ascii="Arial" w:hAnsi="Arial" w:cs="Arial"/>
          <w:b/>
          <w:sz w:val="24"/>
          <w:szCs w:val="24"/>
        </w:rPr>
      </w:pPr>
      <w:r>
        <w:rPr>
          <w:rFonts w:ascii="Arial" w:hAnsi="Arial" w:cs="Arial"/>
          <w:b/>
          <w:sz w:val="24"/>
          <w:szCs w:val="24"/>
        </w:rPr>
        <w:br w:type="page"/>
      </w:r>
    </w:p>
    <w:p w:rsidR="006920BB" w:rsidRPr="00C974ED" w:rsidRDefault="006920BB" w:rsidP="006920BB">
      <w:pPr>
        <w:jc w:val="center"/>
        <w:rPr>
          <w:rFonts w:ascii="Arial" w:hAnsi="Arial" w:cs="Arial"/>
          <w:b/>
          <w:sz w:val="24"/>
          <w:szCs w:val="24"/>
        </w:rPr>
      </w:pPr>
      <w:r w:rsidRPr="00C974ED">
        <w:rPr>
          <w:rFonts w:ascii="Arial" w:hAnsi="Arial" w:cs="Arial"/>
          <w:b/>
          <w:sz w:val="24"/>
          <w:szCs w:val="24"/>
        </w:rPr>
        <w:lastRenderedPageBreak/>
        <w:t>ANÁLISIS COSTOS-BENEFICIOS.</w:t>
      </w:r>
    </w:p>
    <w:p w:rsidR="006920BB" w:rsidRPr="00C974ED" w:rsidRDefault="006920BB" w:rsidP="006920BB">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6920BB" w:rsidRPr="00A76246" w:rsidRDefault="006920BB" w:rsidP="006920BB">
      <w:pPr>
        <w:rPr>
          <w:rFonts w:ascii="Arial" w:hAnsi="Arial" w:cs="Arial"/>
          <w:sz w:val="24"/>
          <w:szCs w:val="24"/>
        </w:rPr>
      </w:pPr>
      <w:r w:rsidRPr="00A76246">
        <w:rPr>
          <w:rFonts w:ascii="Arial" w:hAnsi="Arial" w:cs="Arial"/>
          <w:sz w:val="24"/>
          <w:szCs w:val="24"/>
        </w:rPr>
        <w:t xml:space="preserve"> </w:t>
      </w:r>
    </w:p>
    <w:p w:rsidR="006920BB" w:rsidRPr="00A76246" w:rsidRDefault="006920BB" w:rsidP="006920BB">
      <w:pPr>
        <w:rPr>
          <w:rFonts w:ascii="Arial" w:hAnsi="Arial" w:cs="Arial"/>
          <w:sz w:val="24"/>
          <w:szCs w:val="24"/>
        </w:rPr>
      </w:pPr>
    </w:p>
    <w:p w:rsidR="006920BB" w:rsidRPr="00C974ED" w:rsidRDefault="006920BB" w:rsidP="006920BB">
      <w:pPr>
        <w:jc w:val="center"/>
        <w:rPr>
          <w:rFonts w:ascii="Arial" w:hAnsi="Arial" w:cs="Arial"/>
          <w:b/>
          <w:sz w:val="24"/>
          <w:szCs w:val="24"/>
        </w:rPr>
      </w:pPr>
      <w:r w:rsidRPr="00C974ED">
        <w:rPr>
          <w:rFonts w:ascii="Arial" w:hAnsi="Arial" w:cs="Arial"/>
          <w:b/>
          <w:sz w:val="24"/>
          <w:szCs w:val="24"/>
        </w:rPr>
        <w:t>ANÁLISIS DE COSTOS</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6920BB" w:rsidTr="00790A50">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color w:val="303942"/>
                <w:sz w:val="24"/>
                <w:szCs w:val="24"/>
                <w:shd w:val="clear" w:color="auto" w:fill="00B0F0"/>
              </w:rPr>
            </w:pPr>
          </w:p>
          <w:p w:rsidR="006920BB" w:rsidRPr="00BD15D2" w:rsidRDefault="006920BB" w:rsidP="00790A50">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6920BB" w:rsidRPr="00BD15D2" w:rsidRDefault="006920BB" w:rsidP="00790A50">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6920BB" w:rsidTr="00790A50">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6920BB" w:rsidRPr="00BD15D2" w:rsidRDefault="006920BB" w:rsidP="00790A50">
            <w:pPr>
              <w:spacing w:line="321" w:lineRule="exact"/>
              <w:ind w:left="700"/>
              <w:rPr>
                <w:rFonts w:ascii="Arial" w:eastAsia="Arial" w:hAnsi="Arial"/>
              </w:rPr>
            </w:pPr>
            <w:r w:rsidRPr="00BD15D2">
              <w:rPr>
                <w:rFonts w:ascii="Arial" w:eastAsia="Arial" w:hAnsi="Arial"/>
              </w:rPr>
              <w:t>$ 5,000.00</w:t>
            </w:r>
          </w:p>
        </w:tc>
      </w:tr>
      <w:tr w:rsidR="006920BB" w:rsidTr="00790A50">
        <w:trPr>
          <w:trHeight w:val="322"/>
        </w:trPr>
        <w:tc>
          <w:tcPr>
            <w:tcW w:w="2659" w:type="dxa"/>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6920BB" w:rsidRPr="00BD15D2" w:rsidRDefault="006920BB" w:rsidP="00790A50">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6920BB" w:rsidRPr="00BD15D2" w:rsidRDefault="006920BB" w:rsidP="00790A50">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6920BB" w:rsidRPr="00BD15D2" w:rsidRDefault="006920BB" w:rsidP="00790A50">
            <w:pPr>
              <w:spacing w:line="317" w:lineRule="exact"/>
              <w:ind w:left="700"/>
              <w:rPr>
                <w:rFonts w:ascii="Arial" w:eastAsia="Arial" w:hAnsi="Arial"/>
              </w:rPr>
            </w:pPr>
            <w:r w:rsidRPr="00BD15D2">
              <w:rPr>
                <w:rFonts w:ascii="Arial" w:eastAsia="Arial" w:hAnsi="Arial"/>
              </w:rPr>
              <w:t>$5,000.00</w:t>
            </w:r>
          </w:p>
        </w:tc>
      </w:tr>
    </w:tbl>
    <w:p w:rsidR="006920BB" w:rsidRPr="00A76246" w:rsidRDefault="006920BB" w:rsidP="006920BB">
      <w:pPr>
        <w:rPr>
          <w:rFonts w:ascii="Arial" w:hAnsi="Arial" w:cs="Arial"/>
          <w:sz w:val="24"/>
          <w:szCs w:val="24"/>
        </w:rPr>
      </w:pP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Materiales para oficina. </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6920BB" w:rsidRDefault="006920BB" w:rsidP="006920BB">
      <w:pPr>
        <w:rPr>
          <w:rFonts w:ascii="Arial" w:hAnsi="Arial" w:cs="Arial"/>
          <w:sz w:val="24"/>
          <w:szCs w:val="24"/>
        </w:rPr>
      </w:pPr>
      <w:r w:rsidRPr="00A76246">
        <w:rPr>
          <w:rFonts w:ascii="Arial" w:hAnsi="Arial" w:cs="Arial"/>
          <w:sz w:val="24"/>
          <w:szCs w:val="24"/>
        </w:rPr>
        <w:t xml:space="preserve"> </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DE PERSONAL</w:t>
      </w:r>
    </w:p>
    <w:p w:rsidR="006920BB" w:rsidRPr="00BC651F" w:rsidRDefault="006920BB" w:rsidP="006920BB">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6920BB" w:rsidTr="00790A50">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6920BB" w:rsidRPr="00694BA2" w:rsidRDefault="006920BB" w:rsidP="00790A50">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6920BB" w:rsidRPr="00694BA2" w:rsidRDefault="006920BB" w:rsidP="00790A50">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6920BB" w:rsidRPr="00694BA2" w:rsidRDefault="006920BB" w:rsidP="00790A50">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6920BB" w:rsidRPr="00694BA2" w:rsidRDefault="006920BB" w:rsidP="00790A50">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$9,650.00</w:t>
            </w:r>
          </w:p>
        </w:tc>
      </w:tr>
      <w:tr w:rsidR="006920BB" w:rsidTr="00790A50">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$17,120.00</w:t>
            </w:r>
          </w:p>
        </w:tc>
      </w:tr>
      <w:tr w:rsidR="006920BB" w:rsidTr="00790A50">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6920BB" w:rsidRPr="00694BA2" w:rsidRDefault="006920BB" w:rsidP="00790A50">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$18,080.00</w:t>
            </w:r>
          </w:p>
        </w:tc>
      </w:tr>
      <w:tr w:rsidR="006920BB" w:rsidTr="00790A50">
        <w:trPr>
          <w:trHeight w:val="316"/>
        </w:trPr>
        <w:tc>
          <w:tcPr>
            <w:tcW w:w="298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10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0" w:type="dxa"/>
            <w:shd w:val="clear" w:color="auto" w:fill="auto"/>
            <w:vAlign w:val="bottom"/>
          </w:tcPr>
          <w:p w:rsidR="006920BB" w:rsidRPr="00694BA2" w:rsidRDefault="006920BB" w:rsidP="00790A50">
            <w:pPr>
              <w:spacing w:line="0" w:lineRule="atLeast"/>
              <w:rPr>
                <w:rFonts w:ascii="Times New Roman" w:eastAsia="Times New Roman" w:hAnsi="Times New Roman"/>
              </w:rPr>
            </w:pPr>
          </w:p>
        </w:tc>
        <w:tc>
          <w:tcPr>
            <w:tcW w:w="2120" w:type="dxa"/>
            <w:shd w:val="clear" w:color="auto" w:fill="FF0000"/>
            <w:vAlign w:val="bottom"/>
          </w:tcPr>
          <w:p w:rsidR="006920BB" w:rsidRPr="00694BA2" w:rsidRDefault="006920BB" w:rsidP="00790A50">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6920BB" w:rsidRPr="00694BA2" w:rsidRDefault="006920BB" w:rsidP="00790A50">
            <w:pPr>
              <w:spacing w:line="0" w:lineRule="atLeast"/>
              <w:rPr>
                <w:rFonts w:ascii="Times New Roman" w:eastAsia="Times New Roman" w:hAnsi="Times New Roman"/>
              </w:rPr>
            </w:pPr>
          </w:p>
        </w:tc>
        <w:tc>
          <w:tcPr>
            <w:tcW w:w="3120" w:type="dxa"/>
            <w:gridSpan w:val="2"/>
            <w:shd w:val="clear" w:color="auto" w:fill="FF0000"/>
            <w:vAlign w:val="bottom"/>
          </w:tcPr>
          <w:p w:rsidR="006920BB" w:rsidRPr="00694BA2" w:rsidRDefault="006920BB" w:rsidP="00790A50">
            <w:pPr>
              <w:spacing w:line="310" w:lineRule="exact"/>
              <w:jc w:val="center"/>
              <w:rPr>
                <w:rFonts w:ascii="Arial" w:eastAsia="Arial" w:hAnsi="Arial"/>
                <w:w w:val="99"/>
              </w:rPr>
            </w:pPr>
            <w:r w:rsidRPr="00694BA2">
              <w:rPr>
                <w:rFonts w:ascii="Arial" w:eastAsia="Arial" w:hAnsi="Arial"/>
                <w:w w:val="99"/>
              </w:rPr>
              <w:t>$44,950.00</w:t>
            </w:r>
          </w:p>
        </w:tc>
      </w:tr>
    </w:tbl>
    <w:p w:rsidR="006920BB" w:rsidRPr="00A76246" w:rsidRDefault="006920BB" w:rsidP="006920BB">
      <w:pPr>
        <w:rPr>
          <w:rFonts w:ascii="Arial" w:hAnsi="Arial" w:cs="Arial"/>
          <w:sz w:val="24"/>
          <w:szCs w:val="24"/>
        </w:rPr>
      </w:pPr>
    </w:p>
    <w:p w:rsidR="006920BB" w:rsidRPr="00BC651F" w:rsidRDefault="006920BB" w:rsidP="006920BB">
      <w:pPr>
        <w:jc w:val="center"/>
        <w:rPr>
          <w:rFonts w:ascii="Arial" w:hAnsi="Arial" w:cs="Arial"/>
          <w:b/>
          <w:sz w:val="24"/>
          <w:szCs w:val="24"/>
        </w:rPr>
      </w:pPr>
      <w:r w:rsidRPr="00BC651F">
        <w:rPr>
          <w:rFonts w:ascii="Arial" w:hAnsi="Arial" w:cs="Arial"/>
          <w:b/>
          <w:sz w:val="24"/>
          <w:szCs w:val="24"/>
        </w:rPr>
        <w:t>COSTOS GENERALES.</w:t>
      </w:r>
    </w:p>
    <w:p w:rsidR="006920BB" w:rsidRDefault="006920BB" w:rsidP="006920BB">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6920BB" w:rsidTr="00790A50">
        <w:tc>
          <w:tcPr>
            <w:tcW w:w="2942"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Pago Cuatrimestral</w:t>
            </w:r>
          </w:p>
          <w:p w:rsidR="006920BB" w:rsidRPr="00694BA2" w:rsidRDefault="006920BB" w:rsidP="00790A50">
            <w:pPr>
              <w:jc w:val="center"/>
              <w:rPr>
                <w:rFonts w:ascii="Arial" w:hAnsi="Arial" w:cs="Arial"/>
                <w:sz w:val="24"/>
                <w:szCs w:val="24"/>
              </w:rPr>
            </w:pP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Electricidad</w:t>
            </w:r>
          </w:p>
        </w:tc>
        <w:tc>
          <w:tcPr>
            <w:tcW w:w="2943" w:type="dxa"/>
          </w:tcPr>
          <w:p w:rsidR="006920BB" w:rsidRPr="00694BA2" w:rsidRDefault="006920BB" w:rsidP="00790A50">
            <w:pPr>
              <w:jc w:val="center"/>
              <w:rPr>
                <w:rFonts w:ascii="Arial" w:hAnsi="Arial" w:cs="Arial"/>
              </w:rPr>
            </w:pPr>
            <w:r w:rsidRPr="00694BA2">
              <w:rPr>
                <w:rFonts w:ascii="Arial" w:hAnsi="Arial" w:cs="Arial"/>
              </w:rPr>
              <w:t>$800.00</w:t>
            </w:r>
          </w:p>
        </w:tc>
        <w:tc>
          <w:tcPr>
            <w:tcW w:w="2943" w:type="dxa"/>
          </w:tcPr>
          <w:p w:rsidR="006920BB" w:rsidRPr="00694BA2" w:rsidRDefault="006920BB" w:rsidP="00790A50">
            <w:pPr>
              <w:jc w:val="center"/>
              <w:rPr>
                <w:rFonts w:ascii="Arial" w:hAnsi="Arial" w:cs="Arial"/>
              </w:rPr>
            </w:pPr>
            <w:r w:rsidRPr="00694BA2">
              <w:rPr>
                <w:rFonts w:ascii="Arial" w:hAnsi="Arial" w:cs="Arial"/>
              </w:rPr>
              <w:t>$ 3,200.00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Agua</w:t>
            </w:r>
          </w:p>
        </w:tc>
        <w:tc>
          <w:tcPr>
            <w:tcW w:w="2943" w:type="dxa"/>
          </w:tcPr>
          <w:p w:rsidR="006920BB" w:rsidRPr="00694BA2" w:rsidRDefault="006920BB" w:rsidP="00790A50">
            <w:pPr>
              <w:jc w:val="center"/>
              <w:rPr>
                <w:rFonts w:ascii="Arial" w:hAnsi="Arial" w:cs="Arial"/>
              </w:rPr>
            </w:pPr>
            <w:r w:rsidRPr="00694BA2">
              <w:rPr>
                <w:rFonts w:ascii="Arial" w:hAnsi="Arial" w:cs="Arial"/>
              </w:rPr>
              <w:t>$ 300.00</w:t>
            </w:r>
          </w:p>
        </w:tc>
        <w:tc>
          <w:tcPr>
            <w:tcW w:w="2943" w:type="dxa"/>
          </w:tcPr>
          <w:p w:rsidR="006920BB" w:rsidRPr="00694BA2" w:rsidRDefault="006920BB" w:rsidP="00790A50">
            <w:pPr>
              <w:jc w:val="center"/>
              <w:rPr>
                <w:rFonts w:ascii="Arial" w:hAnsi="Arial" w:cs="Arial"/>
              </w:rPr>
            </w:pPr>
            <w:r w:rsidRPr="00694BA2">
              <w:rPr>
                <w:rFonts w:ascii="Arial" w:hAnsi="Arial" w:cs="Arial"/>
              </w:rPr>
              <w:t>$ 1,251.63</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Local</w:t>
            </w:r>
          </w:p>
        </w:tc>
        <w:tc>
          <w:tcPr>
            <w:tcW w:w="2943" w:type="dxa"/>
          </w:tcPr>
          <w:p w:rsidR="006920BB" w:rsidRPr="00694BA2" w:rsidRDefault="006920BB" w:rsidP="00790A50">
            <w:pPr>
              <w:jc w:val="center"/>
              <w:rPr>
                <w:rFonts w:ascii="Arial" w:hAnsi="Arial" w:cs="Arial"/>
              </w:rPr>
            </w:pPr>
            <w:r w:rsidRPr="00694BA2">
              <w:rPr>
                <w:rFonts w:ascii="Arial" w:hAnsi="Arial" w:cs="Arial"/>
              </w:rPr>
              <w:t>$ 1,500.00</w:t>
            </w:r>
          </w:p>
        </w:tc>
        <w:tc>
          <w:tcPr>
            <w:tcW w:w="2943" w:type="dxa"/>
          </w:tcPr>
          <w:p w:rsidR="006920BB" w:rsidRPr="00694BA2" w:rsidRDefault="006920BB" w:rsidP="00790A50">
            <w:pPr>
              <w:jc w:val="center"/>
              <w:rPr>
                <w:rFonts w:ascii="Arial" w:hAnsi="Arial" w:cs="Arial"/>
              </w:rPr>
            </w:pPr>
            <w:r w:rsidRPr="00694BA2">
              <w:rPr>
                <w:rFonts w:ascii="Arial" w:hAnsi="Arial" w:cs="Arial"/>
              </w:rPr>
              <w:t>$  6,000.00</w:t>
            </w:r>
          </w:p>
        </w:tc>
      </w:tr>
      <w:tr w:rsidR="006920BB" w:rsidTr="00790A50">
        <w:tc>
          <w:tcPr>
            <w:tcW w:w="2942" w:type="dxa"/>
          </w:tcPr>
          <w:p w:rsidR="006920BB" w:rsidRPr="00694BA2" w:rsidRDefault="006920BB" w:rsidP="00790A50">
            <w:pPr>
              <w:jc w:val="center"/>
              <w:rPr>
                <w:rFonts w:ascii="Arial" w:hAnsi="Arial" w:cs="Arial"/>
              </w:rPr>
            </w:pPr>
            <w:r w:rsidRPr="00694BA2">
              <w:rPr>
                <w:rFonts w:ascii="Arial" w:hAnsi="Arial" w:cs="Arial"/>
              </w:rPr>
              <w:t>Legalización</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c>
          <w:tcPr>
            <w:tcW w:w="2943" w:type="dxa"/>
          </w:tcPr>
          <w:p w:rsidR="006920BB" w:rsidRPr="00694BA2" w:rsidRDefault="006920BB" w:rsidP="00790A50">
            <w:pPr>
              <w:jc w:val="center"/>
              <w:rPr>
                <w:rFonts w:ascii="Arial" w:hAnsi="Arial" w:cs="Arial"/>
              </w:rPr>
            </w:pPr>
            <w:r w:rsidRPr="00694BA2">
              <w:rPr>
                <w:rFonts w:ascii="Arial" w:hAnsi="Arial" w:cs="Arial"/>
              </w:rPr>
              <w:t>$ 2,000.00</w:t>
            </w:r>
          </w:p>
        </w:tc>
      </w:tr>
      <w:tr w:rsidR="006920BB" w:rsidTr="00790A50">
        <w:tc>
          <w:tcPr>
            <w:tcW w:w="2942" w:type="dxa"/>
          </w:tcPr>
          <w:p w:rsidR="006920BB" w:rsidRPr="00694BA2" w:rsidRDefault="006920BB" w:rsidP="00790A50">
            <w:pPr>
              <w:jc w:val="center"/>
              <w:rPr>
                <w:rFonts w:ascii="Arial" w:hAnsi="Arial" w:cs="Arial"/>
              </w:rPr>
            </w:pP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TOTAL:</w:t>
            </w:r>
          </w:p>
        </w:tc>
        <w:tc>
          <w:tcPr>
            <w:tcW w:w="2943" w:type="dxa"/>
            <w:shd w:val="clear" w:color="auto" w:fill="FF0000"/>
          </w:tcPr>
          <w:p w:rsidR="006920BB" w:rsidRPr="00694BA2" w:rsidRDefault="006920BB" w:rsidP="00790A50">
            <w:pPr>
              <w:jc w:val="center"/>
              <w:rPr>
                <w:rFonts w:ascii="Arial" w:hAnsi="Arial" w:cs="Arial"/>
              </w:rPr>
            </w:pPr>
          </w:p>
          <w:p w:rsidR="006920BB" w:rsidRPr="00694BA2" w:rsidRDefault="006920BB" w:rsidP="00790A50">
            <w:pPr>
              <w:jc w:val="center"/>
              <w:rPr>
                <w:rFonts w:ascii="Arial" w:hAnsi="Arial" w:cs="Arial"/>
              </w:rPr>
            </w:pPr>
            <w:r w:rsidRPr="00694BA2">
              <w:rPr>
                <w:rFonts w:ascii="Arial" w:hAnsi="Arial" w:cs="Arial"/>
              </w:rPr>
              <w:t>$12,451.63</w:t>
            </w:r>
          </w:p>
        </w:tc>
      </w:tr>
    </w:tbl>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Default="006920BB" w:rsidP="006920BB">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6920BB" w:rsidTr="00790A50">
        <w:tc>
          <w:tcPr>
            <w:tcW w:w="4108" w:type="dxa"/>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6920BB" w:rsidRPr="00694BA2" w:rsidRDefault="006920BB" w:rsidP="00790A50">
            <w:pPr>
              <w:jc w:val="center"/>
              <w:rPr>
                <w:rFonts w:ascii="Arial" w:hAnsi="Arial" w:cs="Arial"/>
                <w:sz w:val="24"/>
                <w:szCs w:val="24"/>
              </w:rPr>
            </w:pPr>
            <w:r w:rsidRPr="00694BA2">
              <w:rPr>
                <w:rFonts w:ascii="Arial" w:hAnsi="Arial" w:cs="Arial"/>
                <w:sz w:val="24"/>
                <w:szCs w:val="24"/>
              </w:rPr>
              <w:t>Subtotal</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PAPELERIA</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$ 3,000.00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DE PERSONAL</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$ 22,300.00</w:t>
            </w:r>
          </w:p>
        </w:tc>
      </w:tr>
      <w:tr w:rsidR="006920BB" w:rsidTr="00790A50">
        <w:tc>
          <w:tcPr>
            <w:tcW w:w="4108" w:type="dxa"/>
          </w:tcPr>
          <w:p w:rsidR="006920BB" w:rsidRPr="00694BA2" w:rsidRDefault="006920BB" w:rsidP="00790A50">
            <w:pPr>
              <w:jc w:val="center"/>
              <w:rPr>
                <w:rFonts w:ascii="Arial" w:hAnsi="Arial" w:cs="Arial"/>
                <w:b/>
              </w:rPr>
            </w:pPr>
            <w:r w:rsidRPr="00694BA2">
              <w:rPr>
                <w:rFonts w:ascii="Arial" w:hAnsi="Arial" w:cs="Arial"/>
              </w:rPr>
              <w:t>GASTOS GENERALES</w:t>
            </w:r>
          </w:p>
        </w:tc>
        <w:tc>
          <w:tcPr>
            <w:tcW w:w="4720" w:type="dxa"/>
            <w:gridSpan w:val="2"/>
          </w:tcPr>
          <w:p w:rsidR="006920BB" w:rsidRPr="00694BA2" w:rsidRDefault="006920BB" w:rsidP="00790A50">
            <w:pPr>
              <w:jc w:val="center"/>
              <w:rPr>
                <w:rFonts w:ascii="Arial" w:hAnsi="Arial" w:cs="Arial"/>
                <w:b/>
              </w:rPr>
            </w:pPr>
            <w:r w:rsidRPr="00694BA2">
              <w:rPr>
                <w:rFonts w:ascii="Arial" w:hAnsi="Arial" w:cs="Arial"/>
              </w:rPr>
              <w:t>$ 6,051.63</w:t>
            </w:r>
          </w:p>
        </w:tc>
      </w:tr>
      <w:tr w:rsidR="006920BB" w:rsidTr="00790A50">
        <w:tc>
          <w:tcPr>
            <w:tcW w:w="4108" w:type="dxa"/>
            <w:tcBorders>
              <w:left w:val="nil"/>
              <w:bottom w:val="nil"/>
            </w:tcBorders>
          </w:tcPr>
          <w:p w:rsidR="006920BB" w:rsidRPr="00694BA2" w:rsidRDefault="006920BB" w:rsidP="00790A50">
            <w:pPr>
              <w:jc w:val="center"/>
              <w:rPr>
                <w:rFonts w:ascii="Arial" w:hAnsi="Arial" w:cs="Arial"/>
              </w:rPr>
            </w:pPr>
          </w:p>
        </w:tc>
        <w:tc>
          <w:tcPr>
            <w:tcW w:w="2414"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6920BB" w:rsidRPr="00694BA2" w:rsidRDefault="006920BB" w:rsidP="00790A50">
            <w:pPr>
              <w:jc w:val="center"/>
              <w:rPr>
                <w:rFonts w:ascii="Arial" w:hAnsi="Arial" w:cs="Arial"/>
              </w:rPr>
            </w:pPr>
            <w:r w:rsidRPr="00694BA2">
              <w:rPr>
                <w:rFonts w:ascii="Arial" w:hAnsi="Arial" w:cs="Arial"/>
              </w:rPr>
              <w:t>$  31,351.63</w:t>
            </w:r>
          </w:p>
        </w:tc>
      </w:tr>
    </w:tbl>
    <w:p w:rsidR="006920BB" w:rsidRPr="00A76246" w:rsidRDefault="006920BB" w:rsidP="006920BB">
      <w:pPr>
        <w:rPr>
          <w:rFonts w:ascii="Arial" w:hAnsi="Arial" w:cs="Arial"/>
          <w:sz w:val="24"/>
          <w:szCs w:val="24"/>
        </w:rPr>
      </w:pPr>
    </w:p>
    <w:p w:rsidR="006920BB" w:rsidRDefault="006920BB" w:rsidP="006920BB">
      <w:pPr>
        <w:rPr>
          <w:rFonts w:ascii="Arial" w:hAnsi="Arial" w:cs="Arial"/>
          <w:sz w:val="24"/>
          <w:szCs w:val="24"/>
        </w:rPr>
      </w:pPr>
      <w:r w:rsidRPr="00A76246">
        <w:rPr>
          <w:rFonts w:ascii="Arial" w:hAnsi="Arial" w:cs="Arial"/>
          <w:sz w:val="24"/>
          <w:szCs w:val="24"/>
        </w:rPr>
        <w:t xml:space="preserve">Total: $  </w:t>
      </w:r>
      <w:r>
        <w:rPr>
          <w:rFonts w:ascii="Arial" w:hAnsi="Arial" w:cs="Arial"/>
          <w:sz w:val="24"/>
          <w:szCs w:val="24"/>
        </w:rPr>
        <w:t>31,351.63</w:t>
      </w:r>
    </w:p>
    <w:p w:rsidR="006920BB" w:rsidRDefault="006920BB" w:rsidP="006920BB">
      <w:pPr>
        <w:rPr>
          <w:rFonts w:ascii="Arial" w:hAnsi="Arial" w:cs="Arial"/>
          <w:sz w:val="24"/>
          <w:szCs w:val="24"/>
        </w:rPr>
      </w:pPr>
    </w:p>
    <w:p w:rsidR="006920BB" w:rsidRPr="00A76246" w:rsidRDefault="006920BB" w:rsidP="006920BB">
      <w:pPr>
        <w:rPr>
          <w:rFonts w:ascii="Arial" w:hAnsi="Arial" w:cs="Arial"/>
          <w:sz w:val="24"/>
          <w:szCs w:val="24"/>
        </w:rPr>
      </w:pPr>
    </w:p>
    <w:p w:rsidR="006920BB" w:rsidRPr="00BD15D2" w:rsidRDefault="006920BB" w:rsidP="006920BB">
      <w:pPr>
        <w:jc w:val="center"/>
        <w:rPr>
          <w:rFonts w:ascii="Arial" w:hAnsi="Arial" w:cs="Arial"/>
          <w:b/>
          <w:sz w:val="24"/>
          <w:szCs w:val="24"/>
        </w:rPr>
      </w:pPr>
      <w:r w:rsidRPr="00BD15D2">
        <w:rPr>
          <w:rFonts w:ascii="Arial" w:hAnsi="Arial" w:cs="Arial"/>
          <w:b/>
          <w:sz w:val="24"/>
          <w:szCs w:val="24"/>
        </w:rPr>
        <w:t>FACTIBILIDAD OPERATIVA.</w:t>
      </w:r>
    </w:p>
    <w:p w:rsidR="006920BB" w:rsidRPr="00BD15D2" w:rsidRDefault="006920BB" w:rsidP="006920BB">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6920BB" w:rsidRPr="00BD15D2" w:rsidRDefault="006920BB" w:rsidP="006920BB">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924A05" w:rsidRDefault="00924A05">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B1322D" w:rsidRDefault="00B1322D">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br w:type="page"/>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val="es-ES" w:eastAsia="es-ES"/>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Default="00FC48D8" w:rsidP="00FC48D8">
      <w:pPr>
        <w:rPr>
          <w:rFonts w:ascii="Arial" w:hAnsi="Arial" w:cs="Arial"/>
          <w:sz w:val="24"/>
          <w:szCs w:val="24"/>
        </w:rPr>
      </w:pPr>
      <w:r w:rsidRPr="00FC48D8">
        <w:rPr>
          <w:rFonts w:ascii="Arial" w:hAnsi="Arial" w:cs="Arial"/>
          <w:sz w:val="24"/>
          <w:szCs w:val="24"/>
        </w:rPr>
        <w:t xml:space="preserve">9. Especificación de los requerimientos  </w:t>
      </w:r>
    </w:p>
    <w:p w:rsidR="00FC48D8" w:rsidRDefault="00FC48D8" w:rsidP="00FC48D8">
      <w:pPr>
        <w:ind w:firstLine="708"/>
        <w:rPr>
          <w:rFonts w:ascii="Arial" w:hAnsi="Arial" w:cs="Arial"/>
          <w:sz w:val="24"/>
          <w:szCs w:val="24"/>
        </w:rPr>
      </w:pPr>
      <w:r w:rsidRPr="00FC48D8">
        <w:rPr>
          <w:rFonts w:ascii="Arial" w:hAnsi="Arial" w:cs="Arial"/>
          <w:sz w:val="24"/>
          <w:szCs w:val="24"/>
        </w:rPr>
        <w:t>a. Obtención de requerimientos</w:t>
      </w:r>
    </w:p>
    <w:p w:rsidR="00FC48D8" w:rsidRDefault="00FC48D8" w:rsidP="00FC48D8">
      <w:pPr>
        <w:ind w:firstLine="708"/>
        <w:rPr>
          <w:rFonts w:ascii="Arial" w:hAnsi="Arial" w:cs="Arial"/>
          <w:sz w:val="24"/>
          <w:szCs w:val="24"/>
        </w:rPr>
      </w:pPr>
      <w:r w:rsidRPr="00FC48D8">
        <w:rPr>
          <w:rFonts w:ascii="Arial" w:hAnsi="Arial" w:cs="Arial"/>
          <w:sz w:val="24"/>
          <w:szCs w:val="24"/>
        </w:rPr>
        <w:t xml:space="preserve"> b. Especificación </w:t>
      </w:r>
    </w:p>
    <w:p w:rsidR="00145AD3" w:rsidRDefault="00FC48D8" w:rsidP="00B1322D">
      <w:pPr>
        <w:ind w:firstLine="708"/>
        <w:rPr>
          <w:rFonts w:ascii="Arial" w:hAnsi="Arial" w:cs="Arial"/>
          <w:sz w:val="24"/>
          <w:szCs w:val="24"/>
        </w:rPr>
      </w:pPr>
      <w:r w:rsidRPr="00FC48D8">
        <w:rPr>
          <w:rFonts w:ascii="Arial" w:hAnsi="Arial" w:cs="Arial"/>
          <w:sz w:val="24"/>
          <w:szCs w:val="24"/>
        </w:rPr>
        <w:t xml:space="preserve"> c. Validación  </w:t>
      </w:r>
      <w:r w:rsidR="00145AD3">
        <w:rPr>
          <w:rFonts w:ascii="Arial" w:hAnsi="Arial" w:cs="Arial"/>
          <w:sz w:val="24"/>
          <w:szCs w:val="24"/>
        </w:rPr>
        <w:br w:type="page"/>
      </w:r>
    </w:p>
    <w:p w:rsidR="00145AD3" w:rsidRDefault="00B1322D">
      <w:pPr>
        <w:rPr>
          <w:rFonts w:ascii="Arial" w:hAnsi="Arial" w:cs="Arial"/>
          <w:sz w:val="24"/>
          <w:szCs w:val="24"/>
        </w:rPr>
      </w:pPr>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2" o:title="Use Cases"/>
            <w10:wrap type="square"/>
          </v:shape>
        </w:pict>
      </w:r>
      <w:bookmarkEnd w:id="0"/>
      <w:r w:rsidR="00FC48D8" w:rsidRPr="00FC48D8">
        <w:rPr>
          <w:rFonts w:ascii="Arial" w:hAnsi="Arial" w:cs="Arial"/>
          <w:sz w:val="24"/>
          <w:szCs w:val="24"/>
        </w:rPr>
        <w:t xml:space="preserve">10. Diagramas de Casos de uso  </w:t>
      </w:r>
    </w:p>
    <w:p w:rsidR="00FC48D8" w:rsidRDefault="00FC48D8" w:rsidP="00FC48D8">
      <w:pPr>
        <w:rPr>
          <w:rFonts w:ascii="Arial" w:hAnsi="Arial" w:cs="Arial"/>
          <w:sz w:val="24"/>
          <w:szCs w:val="24"/>
        </w:rPr>
      </w:pPr>
      <w:r w:rsidRPr="00FC48D8">
        <w:rPr>
          <w:rFonts w:ascii="Arial" w:hAnsi="Arial" w:cs="Arial"/>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Pr="00FC48D8" w:rsidRDefault="00FC48D8" w:rsidP="00FC48D8">
      <w:pPr>
        <w:rPr>
          <w:rFonts w:ascii="Arial" w:hAnsi="Arial" w:cs="Arial"/>
          <w:sz w:val="24"/>
          <w:szCs w:val="24"/>
          <w:u w:val="single"/>
        </w:rPr>
      </w:pPr>
      <w:r w:rsidRPr="00FC48D8">
        <w:rPr>
          <w:rFonts w:ascii="Arial" w:hAnsi="Arial" w:cs="Arial"/>
          <w:sz w:val="24"/>
          <w:szCs w:val="24"/>
        </w:rPr>
        <w:lastRenderedPageBreak/>
        <w:t>12. Diagramas de clases</w:t>
      </w:r>
    </w:p>
    <w:sectPr w:rsidR="00A940EC" w:rsidRPr="00FC4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24EF8"/>
    <w:rsid w:val="00145AD3"/>
    <w:rsid w:val="001B148A"/>
    <w:rsid w:val="002514DF"/>
    <w:rsid w:val="00284CC1"/>
    <w:rsid w:val="002D0E22"/>
    <w:rsid w:val="002D509C"/>
    <w:rsid w:val="00376102"/>
    <w:rsid w:val="003821FA"/>
    <w:rsid w:val="003841D4"/>
    <w:rsid w:val="00416C00"/>
    <w:rsid w:val="004643AF"/>
    <w:rsid w:val="004C1452"/>
    <w:rsid w:val="004E0AF0"/>
    <w:rsid w:val="00575C30"/>
    <w:rsid w:val="0059003D"/>
    <w:rsid w:val="006920BB"/>
    <w:rsid w:val="007C714A"/>
    <w:rsid w:val="007F1E5A"/>
    <w:rsid w:val="008A64A7"/>
    <w:rsid w:val="00924A05"/>
    <w:rsid w:val="00967E69"/>
    <w:rsid w:val="009754B6"/>
    <w:rsid w:val="009E30EA"/>
    <w:rsid w:val="00A940EC"/>
    <w:rsid w:val="00AD15C4"/>
    <w:rsid w:val="00B1322D"/>
    <w:rsid w:val="00C560D8"/>
    <w:rsid w:val="00C61694"/>
    <w:rsid w:val="00D55AF0"/>
    <w:rsid w:val="00D760C6"/>
    <w:rsid w:val="00D97999"/>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5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9C12-243C-4633-912F-50627BA2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16</Pages>
  <Words>2486</Words>
  <Characters>13678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Microsoft</cp:lastModifiedBy>
  <cp:revision>18</cp:revision>
  <cp:lastPrinted>2016-10-24T23:52:00Z</cp:lastPrinted>
  <dcterms:created xsi:type="dcterms:W3CDTF">2016-10-24T23:33:00Z</dcterms:created>
  <dcterms:modified xsi:type="dcterms:W3CDTF">2016-10-27T16:24:00Z</dcterms:modified>
</cp:coreProperties>
</file>