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360" w:lineRule="auto" w:after="0"/>
        <w:ind w:firstLine="0"/>
        <w:jc w:val="both"/>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360" w:lineRule="auto" w:after="0"/>
        <w:ind w:firstLine="0"/>
        <w:jc w:val="both"/>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360" w:lineRule="auto" w:after="0"/>
        <w:ind w:firstLine="0"/>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360" w:lineRule="auto" w:after="0"/>
        <w:ind w:firstLine="0"/>
        <w:jc w:val="both"/>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360" w:lineRule="auto" w:after="0"/>
        <w:ind w:firstLine="0"/>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360" w:lineRule="auto" w:after="0"/>
        <w:ind w:firstLine="0"/>
        <w:jc w:val="center"/>
        <w:rPr>
          <w:rFonts w:ascii="Times New Roman" w:hAnsi="Times New Roman" w:cs="Times New Roman"/>
          <w:b/>
          <w:bCs/>
          <w:szCs w:val="28"/>
        </w:rPr>
      </w:pPr>
    </w:p>
    <w:p w14:paraId="61431D66" w14:textId="77777777" w:rsidR="00B94C01" w:rsidRPr="001A40C0" w:rsidRDefault="00B94C01" w:rsidP="001E0638">
      <w:pPr>
        <w:spacing w:line="360" w:lineRule="auto" w:after="0"/>
        <w:rPr>
          <w:rFonts w:ascii="Times New Roman" w:hAnsi="Times New Roman" w:cs="Times New Roman"/>
          <w:b/>
          <w:bCs/>
          <w:szCs w:val="28"/>
        </w:rPr>
      </w:pPr>
    </w:p>
    <w:p w14:paraId="6CB27983" w14:textId="77777777" w:rsidR="00283646" w:rsidRPr="001A40C0" w:rsidRDefault="00283646" w:rsidP="001E0638">
      <w:pPr>
        <w:spacing w:line="360" w:lineRule="auto" w:after="0"/>
        <w:ind w:firstLine="0"/>
        <w:jc w:val="both"/>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ANDAHUAYLAS– APURIMAC– PERÚ</w:t>
      </w:r>
    </w:p>
    <w:p w14:paraId="35A2B5E8" w14:textId="578CF1B3"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360" w:lineRule="auto" w:after="0"/>
        <w:jc w:val="both"/>
        <w:rPr>
          <w:rFonts w:ascii="Times New Roman" w:hAnsi="Times New Roman" w:cs="Times New Roman"/>
          <w:b/>
          <w:bCs/>
          <w:sz w:val="24"/>
          <w:szCs w:val="24"/>
        </w:rPr>
      </w:pPr>
    </w:p>
    <w:p w14:paraId="1A8D936F" w14:textId="6CBFD16A" w:rsidR="003339A4" w:rsidRPr="001A40C0" w:rsidRDefault="00283646" w:rsidP="008631B0">
      <w:pPr>
        <w:spacing w:line="360" w:lineRule="auto" w:after="0"/>
        <w:ind w:firstLine="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360" w:lineRule="auto" w:after="0"/>
        <w:ind w:firstLine="708"/>
        <w:jc w:val="both"/>
        <w:rPr>
          <w:rFonts w:ascii="Times New Roman" w:hAnsi="Times New Roman" w:cs="Times New Roman"/>
          <w:sz w:val="24"/>
          <w:szCs w:val="24"/>
        </w:rPr>
      </w:pPr>
    </w:p>
    <w:p w14:paraId="3F9B2C53" w14:textId="2B23DB21" w:rsidR="00632F0F" w:rsidRPr="001A40C0"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360" w:lineRule="auto" w:after="0"/>
        <w:jc w:val="both"/>
        <w:rPr>
          <w:rFonts w:ascii="Times New Roman" w:hAnsi="Times New Roman" w:cs="Times New Roman"/>
          <w:sz w:val="24"/>
          <w:szCs w:val="24"/>
        </w:rPr>
      </w:pPr>
    </w:p>
    <w:p w14:paraId="2CDDAECC" w14:textId="4F87985B" w:rsidR="00632F0F" w:rsidRPr="001A40C0" w:rsidRDefault="00632F0F" w:rsidP="003A3943">
      <w:pPr>
        <w:spacing w:line="360" w:lineRule="auto" w:after="0"/>
        <w:jc w:val="both"/>
        <w:rPr>
          <w:rFonts w:ascii="Times New Roman" w:hAnsi="Times New Roman" w:cs="Times New Roman"/>
          <w:sz w:val="24"/>
          <w:szCs w:val="24"/>
        </w:rPr>
      </w:pPr>
    </w:p>
    <w:p w14:paraId="1FECC981" w14:textId="59FB29A9" w:rsidR="00632F0F" w:rsidRPr="001A40C0" w:rsidRDefault="00632F0F" w:rsidP="003A3943">
      <w:pPr>
        <w:spacing w:line="360" w:lineRule="auto" w:after="0"/>
        <w:jc w:val="both"/>
        <w:rPr>
          <w:rFonts w:ascii="Times New Roman" w:hAnsi="Times New Roman" w:cs="Times New Roman"/>
          <w:sz w:val="24"/>
          <w:szCs w:val="24"/>
        </w:rPr>
      </w:pPr>
    </w:p>
    <w:p w14:paraId="137A2365" w14:textId="4FAC9BDA" w:rsidR="00632F0F" w:rsidRPr="001A40C0" w:rsidRDefault="00632F0F" w:rsidP="003A3943">
      <w:pPr>
        <w:spacing w:line="360" w:lineRule="auto" w:after="0"/>
        <w:jc w:val="both"/>
        <w:rPr>
          <w:rFonts w:ascii="Times New Roman" w:hAnsi="Times New Roman" w:cs="Times New Roman"/>
          <w:sz w:val="24"/>
          <w:szCs w:val="24"/>
        </w:rPr>
      </w:pPr>
    </w:p>
    <w:p w14:paraId="2BE3E2F2" w14:textId="60863534" w:rsidR="00632F0F" w:rsidRPr="001A40C0" w:rsidRDefault="00632F0F" w:rsidP="003A3943">
      <w:pPr>
        <w:spacing w:line="360" w:lineRule="auto" w:after="0"/>
        <w:jc w:val="both"/>
        <w:rPr>
          <w:rFonts w:ascii="Times New Roman" w:hAnsi="Times New Roman" w:cs="Times New Roman"/>
          <w:sz w:val="24"/>
          <w:szCs w:val="24"/>
        </w:rPr>
      </w:pPr>
    </w:p>
    <w:p w14:paraId="17B3FD2F" w14:textId="6F04C020" w:rsidR="00632F0F" w:rsidRPr="001A40C0" w:rsidRDefault="00632F0F" w:rsidP="003A3943">
      <w:pPr>
        <w:spacing w:line="360" w:lineRule="auto" w:after="0"/>
        <w:jc w:val="both"/>
        <w:rPr>
          <w:rFonts w:ascii="Times New Roman" w:hAnsi="Times New Roman" w:cs="Times New Roman"/>
          <w:sz w:val="24"/>
          <w:szCs w:val="24"/>
        </w:rPr>
      </w:pPr>
    </w:p>
    <w:p w14:paraId="244B737A" w14:textId="7D99DFDD" w:rsidR="00632F0F" w:rsidRPr="001A40C0" w:rsidRDefault="00632F0F" w:rsidP="003A3943">
      <w:pPr>
        <w:spacing w:line="360" w:lineRule="auto" w:after="0"/>
        <w:jc w:val="both"/>
        <w:rPr>
          <w:rFonts w:ascii="Times New Roman" w:hAnsi="Times New Roman" w:cs="Times New Roman"/>
          <w:sz w:val="24"/>
          <w:szCs w:val="24"/>
        </w:rPr>
      </w:pPr>
    </w:p>
    <w:p w14:paraId="132E2B9B" w14:textId="6D4B98C5" w:rsidR="00632F0F" w:rsidRPr="001A40C0" w:rsidRDefault="00632F0F" w:rsidP="003A3943">
      <w:pPr>
        <w:spacing w:line="360" w:lineRule="auto" w:after="0"/>
        <w:jc w:val="both"/>
        <w:rPr>
          <w:rFonts w:ascii="Times New Roman" w:hAnsi="Times New Roman" w:cs="Times New Roman"/>
          <w:sz w:val="24"/>
          <w:szCs w:val="24"/>
        </w:rPr>
      </w:pPr>
    </w:p>
    <w:p w14:paraId="0830B801" w14:textId="500FAA58" w:rsidR="00632F0F" w:rsidRPr="001A40C0" w:rsidRDefault="00632F0F" w:rsidP="003A3943">
      <w:pPr>
        <w:spacing w:line="360" w:lineRule="auto" w:after="0"/>
        <w:jc w:val="both"/>
        <w:rPr>
          <w:rFonts w:ascii="Times New Roman" w:hAnsi="Times New Roman" w:cs="Times New Roman"/>
          <w:sz w:val="24"/>
          <w:szCs w:val="24"/>
        </w:rPr>
      </w:pPr>
    </w:p>
    <w:p w14:paraId="0406E3B7" w14:textId="77777777" w:rsidR="00632F0F" w:rsidRPr="001A40C0" w:rsidRDefault="00632F0F" w:rsidP="003A3943">
      <w:pPr>
        <w:spacing w:line="360" w:lineRule="auto" w:after="0"/>
        <w:jc w:val="both"/>
        <w:rPr>
          <w:rFonts w:ascii="Times New Roman" w:hAnsi="Times New Roman" w:cs="Times New Roman"/>
          <w:sz w:val="24"/>
          <w:szCs w:val="24"/>
        </w:rPr>
      </w:pPr>
    </w:p>
    <w:p w14:paraId="473FC1AE" w14:textId="5B3D94DA" w:rsidR="00283646" w:rsidRPr="001A40C0" w:rsidRDefault="00283646" w:rsidP="003A3943">
      <w:pPr>
        <w:spacing w:line="360" w:lineRule="auto" w:after="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360" w:lineRule="auto" w:after="0"/>
        <w:ind w:firstLine="0"/>
        <w:jc w:val="both"/>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360" w:lineRule="auto" w:after="0"/>
        <w:jc w:val="both"/>
        <w:rPr>
          <w:rFonts w:ascii="Times New Roman" w:hAnsi="Times New Roman" w:cs="Times New Roman"/>
          <w:color w:val="000000"/>
          <w:sz w:val="24"/>
          <w:szCs w:val="24"/>
        </w:rPr>
      </w:pPr>
    </w:p>
    <w:p w14:paraId="2FC61480" w14:textId="65194641" w:rsidR="00632F0F" w:rsidRPr="001A40C0" w:rsidRDefault="008631B0" w:rsidP="008631B0">
      <w:pPr>
        <w:spacing w:line="360" w:lineRule="auto" w:after="0"/>
        <w:ind w:firstLine="709"/>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360" w:lineRule="auto" w:after="0"/>
        <w:jc w:val="both"/>
        <w:rPr>
          <w:rStyle w:val="TablaCar"/>
        </w:rPr>
      </w:pPr>
    </w:p>
    <w:p w14:paraId="063FDB18" w14:textId="5AC4DEB7" w:rsidR="00C5338F" w:rsidRPr="001A40C0" w:rsidRDefault="00C5338F" w:rsidP="003A3943">
      <w:pPr>
        <w:spacing w:line="360" w:lineRule="auto" w:after="0"/>
        <w:jc w:val="both"/>
        <w:rPr>
          <w:rFonts w:ascii="Times New Roman" w:hAnsi="Times New Roman" w:cs="Times New Roman"/>
          <w:b/>
          <w:bCs/>
          <w:sz w:val="24"/>
          <w:szCs w:val="24"/>
        </w:rPr>
      </w:pPr>
    </w:p>
    <w:p w14:paraId="4DA0F8C2" w14:textId="5CD8A907" w:rsidR="00C5338F" w:rsidRPr="001A40C0" w:rsidRDefault="00C5338F" w:rsidP="003A3943">
      <w:pPr>
        <w:spacing w:line="360" w:lineRule="auto" w:after="0"/>
        <w:jc w:val="both"/>
        <w:rPr>
          <w:rFonts w:ascii="Times New Roman" w:hAnsi="Times New Roman" w:cs="Times New Roman"/>
          <w:b/>
          <w:bCs/>
          <w:sz w:val="24"/>
          <w:szCs w:val="24"/>
        </w:rPr>
      </w:pPr>
    </w:p>
    <w:p w14:paraId="7ED96BE6" w14:textId="760D4825" w:rsidR="00C5338F" w:rsidRPr="001A40C0" w:rsidRDefault="00C5338F" w:rsidP="003A3943">
      <w:pPr>
        <w:spacing w:line="360" w:lineRule="auto" w:after="0"/>
        <w:jc w:val="both"/>
        <w:rPr>
          <w:rFonts w:ascii="Times New Roman" w:hAnsi="Times New Roman" w:cs="Times New Roman"/>
          <w:b/>
          <w:bCs/>
          <w:sz w:val="24"/>
          <w:szCs w:val="24"/>
        </w:rPr>
      </w:pPr>
    </w:p>
    <w:p w14:paraId="76959B5D" w14:textId="64763C96" w:rsidR="00C5338F" w:rsidRPr="001A40C0" w:rsidRDefault="00C5338F" w:rsidP="003A3943">
      <w:pPr>
        <w:spacing w:line="360" w:lineRule="auto" w:after="0"/>
        <w:jc w:val="both"/>
        <w:rPr>
          <w:rFonts w:ascii="Times New Roman" w:hAnsi="Times New Roman" w:cs="Times New Roman"/>
          <w:b/>
          <w:bCs/>
          <w:sz w:val="24"/>
          <w:szCs w:val="24"/>
        </w:rPr>
      </w:pPr>
    </w:p>
    <w:p w14:paraId="26FF45CC" w14:textId="2A256DE4" w:rsidR="00C5338F" w:rsidRPr="001A40C0" w:rsidRDefault="00C5338F" w:rsidP="003A3943">
      <w:pPr>
        <w:spacing w:line="360" w:lineRule="auto" w:after="0"/>
        <w:jc w:val="both"/>
        <w:rPr>
          <w:rFonts w:ascii="Times New Roman" w:hAnsi="Times New Roman" w:cs="Times New Roman"/>
          <w:b/>
          <w:bCs/>
          <w:sz w:val="24"/>
          <w:szCs w:val="24"/>
        </w:rPr>
      </w:pPr>
    </w:p>
    <w:p w14:paraId="78F581F1" w14:textId="7D86EAA4" w:rsidR="00C5338F" w:rsidRPr="001A40C0" w:rsidRDefault="00C5338F" w:rsidP="003A3943">
      <w:pPr>
        <w:spacing w:line="360" w:lineRule="auto" w:after="0"/>
        <w:jc w:val="both"/>
        <w:rPr>
          <w:rFonts w:ascii="Times New Roman" w:hAnsi="Times New Roman" w:cs="Times New Roman"/>
          <w:b/>
          <w:bCs/>
          <w:sz w:val="24"/>
          <w:szCs w:val="24"/>
        </w:rPr>
      </w:pPr>
    </w:p>
    <w:p w14:paraId="3BE48B97" w14:textId="49CBFCFE" w:rsidR="00C5338F" w:rsidRPr="001A40C0" w:rsidRDefault="00C5338F" w:rsidP="003A3943">
      <w:pPr>
        <w:spacing w:line="360" w:lineRule="auto" w:after="0"/>
        <w:jc w:val="both"/>
        <w:rPr>
          <w:rFonts w:ascii="Times New Roman" w:hAnsi="Times New Roman" w:cs="Times New Roman"/>
          <w:b/>
          <w:bCs/>
          <w:sz w:val="24"/>
          <w:szCs w:val="24"/>
        </w:rPr>
      </w:pPr>
    </w:p>
    <w:p w14:paraId="290FC3D6" w14:textId="77777777" w:rsidR="00C5338F" w:rsidRPr="001A40C0" w:rsidRDefault="00C5338F" w:rsidP="003A3943">
      <w:pPr>
        <w:spacing w:line="360" w:lineRule="auto" w:after="0"/>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Pr>
        <w:spacing w:line="360" w:lineRule="auto" w:after="0"/>
      </w:pPr>
    </w:p>
    <w:p w14:paraId="1BE0DD21" w14:textId="77777777" w:rsidR="00442F58" w:rsidRDefault="00442F58" w:rsidP="00442F58">
      <w:pPr>
        <w:spacing w:line="360" w:lineRule="auto" w:after="0"/>
      </w:pPr>
    </w:p>
    <w:p w14:paraId="46D95110" w14:textId="77777777" w:rsidR="00D06998" w:rsidRDefault="00D06998" w:rsidP="00442F58">
      <w:pPr>
        <w:spacing w:line="360" w:lineRule="auto" w:after="0"/>
      </w:pPr>
    </w:p>
    <w:p w14:paraId="36711212" w14:textId="77777777" w:rsidR="00D06998" w:rsidRDefault="00D06998" w:rsidP="00442F58">
      <w:pPr>
        <w:spacing w:line="360" w:lineRule="auto" w:after="0"/>
      </w:pPr>
    </w:p>
    <w:p w14:paraId="28547434" w14:textId="77777777" w:rsidR="00D06998" w:rsidRDefault="00D06998" w:rsidP="00442F58">
      <w:pPr>
        <w:spacing w:line="360" w:lineRule="auto" w:after="0"/>
      </w:pPr>
    </w:p>
    <w:p w14:paraId="7DCA2A72" w14:textId="77777777" w:rsidR="00D06998" w:rsidRDefault="00D06998" w:rsidP="00442F58">
      <w:pPr>
        <w:spacing w:line="360" w:lineRule="auto" w:after="0"/>
      </w:pPr>
    </w:p>
    <w:p w14:paraId="502A6C49" w14:textId="77777777" w:rsidR="00D06998" w:rsidRDefault="00D06998" w:rsidP="00442F58">
      <w:pPr>
        <w:spacing w:line="360" w:lineRule="auto" w:after="0"/>
      </w:pPr>
    </w:p>
    <w:p w14:paraId="29DB1A09" w14:textId="77777777" w:rsidR="00D06998" w:rsidRDefault="00D06998" w:rsidP="00442F58">
      <w:pPr>
        <w:spacing w:line="360" w:lineRule="auto" w:after="0"/>
      </w:pPr>
    </w:p>
    <w:p w14:paraId="6F42023B" w14:textId="77777777" w:rsidR="00D06998" w:rsidRDefault="00D06998" w:rsidP="00442F58">
      <w:pPr>
        <w:spacing w:line="360" w:lineRule="auto" w:after="0"/>
      </w:pPr>
    </w:p>
    <w:p w14:paraId="54DBBC68" w14:textId="77777777" w:rsidR="00C82630" w:rsidRDefault="00C82630" w:rsidP="00442F58">
      <w:pPr>
        <w:spacing w:line="360" w:lineRule="auto" w:after="0"/>
      </w:pPr>
    </w:p>
    <w:p w14:paraId="4D004084" w14:textId="77777777" w:rsidR="00C82630" w:rsidRDefault="00C82630" w:rsidP="00442F58">
      <w:pPr>
        <w:spacing w:line="360" w:lineRule="auto" w:after="0"/>
      </w:pPr>
    </w:p>
    <w:p w14:paraId="4B2F1A44" w14:textId="77777777" w:rsidR="00C82630" w:rsidRDefault="00C82630" w:rsidP="00442F58">
      <w:pPr>
        <w:spacing w:line="360" w:lineRule="auto" w:after="0"/>
      </w:pPr>
    </w:p>
    <w:p w14:paraId="2CB6EAE8" w14:textId="77777777" w:rsidR="006B1628" w:rsidRDefault="006B1628" w:rsidP="00442F58">
      <w:pPr>
        <w:spacing w:line="360" w:lineRule="auto" w:after="0"/>
      </w:pPr>
    </w:p>
    <w:p w14:paraId="42FCE495" w14:textId="77777777" w:rsidR="006B1628" w:rsidRDefault="006B1628" w:rsidP="00442F58">
      <w:pPr>
        <w:spacing w:line="360" w:lineRule="auto" w:after="0"/>
      </w:pPr>
    </w:p>
    <w:p w14:paraId="1AC93EE7" w14:textId="77777777" w:rsidR="006B1628" w:rsidRDefault="006B1628" w:rsidP="00442F58">
      <w:pPr>
        <w:spacing w:line="360" w:lineRule="auto" w:after="0"/>
      </w:pPr>
    </w:p>
    <w:p w14:paraId="61056DBD" w14:textId="77777777" w:rsidR="006B1628" w:rsidRDefault="006B1628" w:rsidP="00442F58">
      <w:pPr>
        <w:spacing w:line="360" w:lineRule="auto" w:after="0"/>
      </w:pPr>
    </w:p>
    <w:p w14:paraId="750CEE0E" w14:textId="48F7E98C" w:rsidR="00C82630" w:rsidRPr="00560743" w:rsidRDefault="005D2F79" w:rsidP="00560743">
      <w:pPr>
        <w:spacing w:line="360" w:lineRule="auto" w:after="0"/>
        <w:ind w:firstLine="0"/>
        <w:jc w:val="both"/>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2" w:history="1">
        <w:r w:rsidRPr="006E1597">
          <w:rPr>
            <w:rStyle w:val="Hipervnculo"/>
            <w:rFonts w:ascii="Times New Roman" w:hAnsi="Times New Roman" w:cs="Times New Roman"/>
            <w:b/>
            <w:bCs/>
            <w:noProof/>
            <w:sz w:val="24"/>
            <w:szCs w:val="24"/>
          </w:rPr>
          <w:t>Figura 16</w:t>
        </w:r>
        <w:r w:rsidRPr="006E1597">
          <w:rPr>
            <w:rStyle w:val="Hipervnculo"/>
            <w:rFonts w:ascii="Times New Roman" w:hAnsi="Times New Roman" w:cs="Times New Roman"/>
            <w:noProof/>
            <w:sz w:val="24"/>
            <w:szCs w:val="24"/>
          </w:rPr>
          <w:t xml:space="preserve">  PipeLine de implementación de la propuesta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6E1597">
          <w:rPr>
            <w:rFonts w:ascii="Times New Roman" w:hAnsi="Times New Roman" w:cs="Times New Roman"/>
            <w:noProof/>
            <w:webHidden/>
            <w:sz w:val="24"/>
            <w:szCs w:val="24"/>
          </w:rPr>
          <w:fldChar w:fldCharType="end"/>
        </w:r>
      </w:hyperlink>
    </w:p>
    <w:p w14:paraId="15905D72" w14:textId="01685ED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1" w:history="1">
        <w:r w:rsidRPr="006E1597">
          <w:rPr>
            <w:rStyle w:val="Hipervnculo"/>
            <w:rFonts w:ascii="Times New Roman" w:hAnsi="Times New Roman" w:cs="Times New Roman"/>
            <w:b/>
            <w:bCs/>
            <w:noProof/>
            <w:sz w:val="24"/>
            <w:szCs w:val="24"/>
          </w:rPr>
          <w:t>Figura 25</w:t>
        </w:r>
        <w:r w:rsidRPr="006E1597">
          <w:rPr>
            <w:rStyle w:val="Hipervnculo"/>
            <w:rFonts w:ascii="Times New Roman" w:hAnsi="Times New Roman" w:cs="Times New Roman"/>
            <w:noProof/>
            <w:sz w:val="24"/>
            <w:szCs w:val="24"/>
          </w:rPr>
          <w:t xml:space="preserve">  Métricas globales del modelo CNN/EfficientNetB0 en el conjunto de prueba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82</w:t>
        </w:r>
        <w:r w:rsidRPr="006E1597">
          <w:rPr>
            <w:rFonts w:ascii="Times New Roman" w:hAnsi="Times New Roman" w:cs="Times New Roman"/>
            <w:noProof/>
            <w:webHidden/>
            <w:sz w:val="24"/>
            <w:szCs w:val="24"/>
          </w:rPr>
          <w:fldChar w:fldCharType="end"/>
        </w:r>
      </w:hyperlink>
    </w:p>
    <w:p w14:paraId="69E51F3D" w14:textId="22273EE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2" w:history="1">
        <w:r w:rsidRPr="006E1597">
          <w:rPr>
            <w:rStyle w:val="Hipervnculo"/>
            <w:rFonts w:ascii="Times New Roman" w:hAnsi="Times New Roman" w:cs="Times New Roman"/>
            <w:b/>
            <w:bCs/>
            <w:noProof/>
            <w:sz w:val="24"/>
            <w:szCs w:val="24"/>
          </w:rPr>
          <w:t xml:space="preserve">Figura 26  </w:t>
        </w:r>
        <w:r w:rsidRPr="006E1597">
          <w:rPr>
            <w:rStyle w:val="Hipervnculo"/>
            <w:rFonts w:ascii="Times New Roman" w:hAnsi="Times New Roman" w:cs="Times New Roman"/>
            <w:noProof/>
            <w:sz w:val="24"/>
            <w:szCs w:val="24"/>
          </w:rPr>
          <w:t>Reporte de clasificación por variedad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83</w:t>
        </w:r>
        <w:r w:rsidRPr="006E1597">
          <w:rPr>
            <w:rFonts w:ascii="Times New Roman" w:hAnsi="Times New Roman" w:cs="Times New Roman"/>
            <w:noProof/>
            <w:webHidden/>
            <w:sz w:val="24"/>
            <w:szCs w:val="24"/>
          </w:rPr>
          <w:fldChar w:fldCharType="end"/>
        </w:r>
      </w:hyperlink>
    </w:p>
    <w:p w14:paraId="15EC5B4D" w14:textId="343D6A5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3" w:history="1">
        <w:r w:rsidRPr="006E1597">
          <w:rPr>
            <w:rStyle w:val="Hipervnculo"/>
            <w:rFonts w:ascii="Times New Roman" w:hAnsi="Times New Roman" w:cs="Times New Roman"/>
            <w:b/>
            <w:bCs/>
            <w:noProof/>
            <w:sz w:val="24"/>
            <w:szCs w:val="24"/>
          </w:rPr>
          <w:t>Figura 27</w:t>
        </w:r>
        <w:r w:rsidRPr="006E1597">
          <w:rPr>
            <w:rStyle w:val="Hipervnculo"/>
            <w:rFonts w:ascii="Times New Roman" w:hAnsi="Times New Roman" w:cs="Times New Roman"/>
            <w:noProof/>
            <w:sz w:val="24"/>
            <w:szCs w:val="24"/>
          </w:rPr>
          <w:t xml:space="preserve">  Matriz de confusión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84</w:t>
        </w:r>
        <w:r w:rsidRPr="006E1597">
          <w:rPr>
            <w:rFonts w:ascii="Times New Roman" w:hAnsi="Times New Roman" w:cs="Times New Roman"/>
            <w:noProof/>
            <w:webHidden/>
            <w:sz w:val="24"/>
            <w:szCs w:val="24"/>
          </w:rPr>
          <w:fldChar w:fldCharType="end"/>
        </w:r>
      </w:hyperlink>
    </w:p>
    <w:p w14:paraId="27776148" w14:textId="3528CED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4" w:history="1">
        <w:r w:rsidRPr="006E1597">
          <w:rPr>
            <w:rStyle w:val="Hipervnculo"/>
            <w:rFonts w:ascii="Times New Roman" w:hAnsi="Times New Roman" w:cs="Times New Roman"/>
            <w:b/>
            <w:bCs/>
            <w:noProof/>
            <w:sz w:val="24"/>
            <w:szCs w:val="24"/>
          </w:rPr>
          <w:t>Figura 28</w:t>
        </w:r>
        <w:r w:rsidRPr="006E1597">
          <w:rPr>
            <w:rStyle w:val="Hipervnculo"/>
            <w:rFonts w:ascii="Times New Roman" w:hAnsi="Times New Roman" w:cs="Times New Roman"/>
            <w:noProof/>
            <w:sz w:val="24"/>
            <w:szCs w:val="24"/>
          </w:rPr>
          <w:t xml:space="preserve">  Complejidad por bloque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6E1597">
          <w:rPr>
            <w:rFonts w:ascii="Times New Roman" w:hAnsi="Times New Roman" w:cs="Times New Roman"/>
            <w:noProof/>
            <w:webHidden/>
            <w:sz w:val="24"/>
            <w:szCs w:val="24"/>
          </w:rPr>
          <w:fldChar w:fldCharType="end"/>
        </w:r>
      </w:hyperlink>
    </w:p>
    <w:p w14:paraId="29DBC580" w14:textId="5D190EC5"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5" w:history="1">
        <w:r w:rsidRPr="006E1597">
          <w:rPr>
            <w:rStyle w:val="Hipervnculo"/>
            <w:rFonts w:ascii="Times New Roman" w:hAnsi="Times New Roman" w:cs="Times New Roman"/>
            <w:b/>
            <w:bCs/>
            <w:noProof/>
            <w:sz w:val="24"/>
            <w:szCs w:val="24"/>
          </w:rPr>
          <w:t>Figura 29</w:t>
        </w:r>
        <w:r w:rsidRPr="006E1597">
          <w:rPr>
            <w:rStyle w:val="Hipervnculo"/>
            <w:rFonts w:ascii="Times New Roman" w:hAnsi="Times New Roman" w:cs="Times New Roman"/>
            <w:noProof/>
            <w:sz w:val="24"/>
            <w:szCs w:val="24"/>
          </w:rPr>
          <w:t xml:space="preserve">  Fragmento de código de construcción y entrenamiento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6E1597">
          <w:rPr>
            <w:rFonts w:ascii="Times New Roman" w:hAnsi="Times New Roman" w:cs="Times New Roman"/>
            <w:noProof/>
            <w:webHidden/>
            <w:sz w:val="24"/>
            <w:szCs w:val="24"/>
          </w:rPr>
          <w:fldChar w:fldCharType="end"/>
        </w:r>
      </w:hyperlink>
    </w:p>
    <w:p w14:paraId="6F3477C5" w14:textId="4EF0193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6" w:history="1">
        <w:r w:rsidRPr="006E1597">
          <w:rPr>
            <w:rStyle w:val="Hipervnculo"/>
            <w:rFonts w:ascii="Times New Roman" w:hAnsi="Times New Roman" w:cs="Times New Roman"/>
            <w:b/>
            <w:bCs/>
            <w:noProof/>
            <w:sz w:val="24"/>
            <w:szCs w:val="24"/>
          </w:rPr>
          <w:t>Figura 30</w:t>
        </w:r>
        <w:r w:rsidRPr="006E1597">
          <w:rPr>
            <w:rStyle w:val="Hipervnculo"/>
            <w:rFonts w:ascii="Times New Roman" w:hAnsi="Times New Roman" w:cs="Times New Roman"/>
            <w:noProof/>
            <w:sz w:val="24"/>
            <w:szCs w:val="24"/>
          </w:rPr>
          <w:t xml:space="preserve">  Curva de accuracy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4AE3AA37" w14:textId="5685BE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7" w:history="1">
        <w:r w:rsidRPr="006E1597">
          <w:rPr>
            <w:rStyle w:val="Hipervnculo"/>
            <w:rFonts w:ascii="Times New Roman" w:hAnsi="Times New Roman" w:cs="Times New Roman"/>
            <w:b/>
            <w:bCs/>
            <w:noProof/>
            <w:sz w:val="24"/>
            <w:szCs w:val="24"/>
          </w:rPr>
          <w:t>Figura 31</w:t>
        </w:r>
        <w:r w:rsidRPr="006E1597">
          <w:rPr>
            <w:rStyle w:val="Hipervnculo"/>
            <w:rFonts w:ascii="Times New Roman" w:hAnsi="Times New Roman" w:cs="Times New Roman"/>
            <w:noProof/>
            <w:sz w:val="24"/>
            <w:szCs w:val="24"/>
          </w:rPr>
          <w:t xml:space="preserve">  Curva de pérdida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1B05DE51" w14:textId="7A519CFC"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8" w:history="1">
        <w:r w:rsidRPr="006E1597">
          <w:rPr>
            <w:rStyle w:val="Hipervnculo"/>
            <w:rFonts w:ascii="Times New Roman" w:hAnsi="Times New Roman" w:cs="Times New Roman"/>
            <w:b/>
            <w:bCs/>
            <w:noProof/>
            <w:sz w:val="24"/>
            <w:szCs w:val="24"/>
          </w:rPr>
          <w:t>Figura 32</w:t>
        </w:r>
        <w:r w:rsidRPr="006E1597">
          <w:rPr>
            <w:rStyle w:val="Hipervnculo"/>
            <w:rFonts w:ascii="Times New Roman" w:hAnsi="Times New Roman" w:cs="Times New Roman"/>
            <w:noProof/>
            <w:sz w:val="24"/>
            <w:szCs w:val="24"/>
          </w:rPr>
          <w:t xml:space="preserve">  Fragmento de código de evaluación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6E1597">
          <w:rPr>
            <w:rFonts w:ascii="Times New Roman" w:hAnsi="Times New Roman" w:cs="Times New Roman"/>
            <w:noProof/>
            <w:webHidden/>
            <w:sz w:val="24"/>
            <w:szCs w:val="24"/>
          </w:rPr>
          <w:fldChar w:fldCharType="end"/>
        </w:r>
      </w:hyperlink>
    </w:p>
    <w:p w14:paraId="4B2E9733" w14:textId="323F3C5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9" w:history="1">
        <w:r w:rsidRPr="006E1597">
          <w:rPr>
            <w:rStyle w:val="Hipervnculo"/>
            <w:rFonts w:ascii="Times New Roman" w:hAnsi="Times New Roman" w:cs="Times New Roman"/>
            <w:b/>
            <w:bCs/>
            <w:noProof/>
            <w:sz w:val="24"/>
            <w:szCs w:val="24"/>
          </w:rPr>
          <w:t>Figura 33</w:t>
        </w:r>
        <w:r w:rsidRPr="006E1597">
          <w:rPr>
            <w:rStyle w:val="Hipervnculo"/>
            <w:rFonts w:ascii="Times New Roman" w:hAnsi="Times New Roman" w:cs="Times New Roman"/>
            <w:noProof/>
            <w:sz w:val="24"/>
            <w:szCs w:val="24"/>
          </w:rPr>
          <w:t xml:space="preserve">  Matriz de confusión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92</w:t>
        </w:r>
        <w:r w:rsidRPr="006E1597">
          <w:rPr>
            <w:rFonts w:ascii="Times New Roman" w:hAnsi="Times New Roman" w:cs="Times New Roman"/>
            <w:noProof/>
            <w:webHidden/>
            <w:sz w:val="24"/>
            <w:szCs w:val="24"/>
          </w:rPr>
          <w:fldChar w:fldCharType="end"/>
        </w:r>
      </w:hyperlink>
    </w:p>
    <w:p w14:paraId="6BB11B48" w14:textId="691720E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52" w:history="1">
        <w:r w:rsidRPr="006E1597">
          <w:rPr>
            <w:rStyle w:val="Hipervnculo"/>
            <w:rFonts w:ascii="Times New Roman" w:hAnsi="Times New Roman" w:cs="Times New Roman"/>
            <w:b/>
            <w:bCs/>
            <w:noProof/>
            <w:sz w:val="24"/>
            <w:szCs w:val="24"/>
          </w:rPr>
          <w:t>Figura 36</w:t>
        </w:r>
        <w:r w:rsidRPr="006E1597">
          <w:rPr>
            <w:rStyle w:val="Hipervnculo"/>
            <w:rFonts w:ascii="Times New Roman" w:hAnsi="Times New Roman" w:cs="Times New Roman"/>
            <w:noProof/>
            <w:sz w:val="24"/>
            <w:szCs w:val="24"/>
          </w:rPr>
          <w:t xml:space="preserve">  Datos recolectados de papas nativas variedad Pumapa Makin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111</w:t>
        </w:r>
        <w:r w:rsidRPr="006E1597">
          <w:rPr>
            <w:rFonts w:ascii="Times New Roman" w:hAnsi="Times New Roman" w:cs="Times New Roman"/>
            <w:noProof/>
            <w:webHidden/>
            <w:sz w:val="24"/>
            <w:szCs w:val="24"/>
          </w:rPr>
          <w:fldChar w:fldCharType="end"/>
        </w:r>
      </w:hyperlink>
    </w:p>
    <w:p w14:paraId="047082CF" w14:textId="19D2717E" w:rsidR="005D620B" w:rsidRDefault="005D620B" w:rsidP="00FF20EF">
      <w:pPr>
        <w:pStyle w:val="Tabladeilustraciones"/>
        <w:tabs>
          <w:tab w:val="right" w:leader="dot" w:pos="9352"/>
        </w:tabs>
        <w:spacing w:line="360" w:lineRule="auto" w:after="0"/>
        <w:ind w:firstLine="709"/>
        <w:jc w:val="both"/>
        <w:rPr>
          <w:rFonts w:eastAsiaTheme="minorEastAsia"/>
          <w:noProof/>
          <w:kern w:val="2"/>
          <w:sz w:val="24"/>
          <w:szCs w:val="24"/>
          <w:lang w:val="es-PE" w:eastAsia="es-PE"/>
          <w14:ligatures w14:val="standardContextual"/>
        </w:rPr>
      </w:pPr>
      <w:hyperlink w:anchor="_Toc229471853" w:history="1">
        <w:r w:rsidRPr="006E1597">
          <w:rPr>
            <w:rStyle w:val="Hipervnculo"/>
            <w:rFonts w:ascii="Times New Roman" w:hAnsi="Times New Roman" w:cs="Times New Roman"/>
            <w:b/>
            <w:bCs/>
            <w:noProof/>
            <w:sz w:val="24"/>
            <w:szCs w:val="24"/>
          </w:rPr>
          <w:t>Figura 37</w:t>
        </w:r>
        <w:r w:rsidRPr="006E1597">
          <w:rPr>
            <w:rStyle w:val="Hipervnculo"/>
            <w:rFonts w:ascii="Times New Roman" w:hAnsi="Times New Roman" w:cs="Times New Roman"/>
            <w:noProof/>
            <w:sz w:val="24"/>
            <w:szCs w:val="24"/>
          </w:rPr>
          <w:t xml:space="preserve">  Datos recolectados de papas nativas variedad Llunchuy Waqachiq </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112</w:t>
        </w:r>
        <w:r w:rsidRPr="006E1597">
          <w:rPr>
            <w:rFonts w:ascii="Times New Roman" w:hAnsi="Times New Roman" w:cs="Times New Roman"/>
            <w:noProof/>
            <w:webHidden/>
            <w:sz w:val="24"/>
            <w:szCs w:val="24"/>
          </w:rPr>
          <w:fldChar w:fldCharType="end"/>
        </w:r>
      </w:hyperlink>
    </w:p>
    <w:p w14:paraId="4A34E352" w14:textId="69C76D42" w:rsidR="006B1628" w:rsidRDefault="00C82630" w:rsidP="00442F58">
      <w:pPr>
        <w:spacing w:line="360" w:lineRule="auto" w:after="0"/>
      </w:pPr>
      <w:r>
        <w:rPr>
          <w:rFonts w:ascii="Times New Roman" w:hAnsi="Times New Roman" w:eastAsia="Times New Roman"/>
          <w:sz w:val="24"/>
        </w:rPr>
        <w:fldChar w:fldCharType="end"/>
      </w:r>
    </w:p>
    <w:p w14:paraId="3D1A87CA" w14:textId="77777777" w:rsidR="006B1628" w:rsidRDefault="006B1628" w:rsidP="00442F58">
      <w:pPr>
        <w:spacing w:line="360" w:lineRule="auto" w:after="0"/>
      </w:pPr>
    </w:p>
    <w:p w14:paraId="4DA4BC14" w14:textId="77777777" w:rsidR="00FF20EF" w:rsidRDefault="00FF20EF" w:rsidP="00442F58">
      <w:pPr>
        <w:spacing w:line="360" w:lineRule="auto" w:after="0"/>
      </w:pPr>
    </w:p>
    <w:p w14:paraId="2251D850" w14:textId="77777777" w:rsidR="00FF20EF" w:rsidRDefault="00FF20EF" w:rsidP="00442F58">
      <w:pPr>
        <w:spacing w:line="360" w:lineRule="auto" w:after="0"/>
      </w:pPr>
    </w:p>
    <w:p w14:paraId="24D43DB8" w14:textId="77777777" w:rsidR="00FF20EF" w:rsidRDefault="00FF20EF" w:rsidP="00442F58">
      <w:pPr>
        <w:spacing w:line="360" w:lineRule="auto" w:after="0"/>
      </w:pPr>
    </w:p>
    <w:p w14:paraId="154C461D" w14:textId="77777777" w:rsidR="00FF20EF" w:rsidRDefault="00FF20EF" w:rsidP="00442F58">
      <w:pPr>
        <w:spacing w:line="360" w:lineRule="auto" w:after="0"/>
      </w:pPr>
    </w:p>
    <w:p w14:paraId="3D54F735" w14:textId="77777777" w:rsidR="00FF20EF" w:rsidRDefault="00FF20EF" w:rsidP="00442F58">
      <w:pPr>
        <w:spacing w:line="360" w:lineRule="auto" w:after="0"/>
      </w:pPr>
    </w:p>
    <w:p w14:paraId="31896723" w14:textId="77777777" w:rsidR="00FF20EF" w:rsidRDefault="00FF20EF" w:rsidP="00442F58">
      <w:pPr>
        <w:spacing w:line="360" w:lineRule="auto" w:after="0"/>
      </w:pPr>
    </w:p>
    <w:p w14:paraId="4ACAE2F4" w14:textId="77777777" w:rsidR="00FF20EF" w:rsidRDefault="00FF20EF" w:rsidP="00442F58">
      <w:pPr>
        <w:spacing w:line="360" w:lineRule="auto" w:after="0"/>
      </w:pPr>
    </w:p>
    <w:p w14:paraId="298236C0" w14:textId="30678E70" w:rsidR="006B1628" w:rsidRPr="006B1628" w:rsidRDefault="006B1628" w:rsidP="006B1628">
      <w:pPr>
        <w:spacing w:line="360" w:lineRule="auto" w:after="0"/>
        <w:ind w:firstLine="0"/>
        <w:jc w:val="both"/>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Pr>
        <w:spacing w:line="360" w:lineRule="auto" w:after="0"/>
      </w:pPr>
    </w:p>
    <w:p w14:paraId="723B3064" w14:textId="17698D88" w:rsidR="00560743" w:rsidRPr="00560743" w:rsidRDefault="006B1628"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2" w:history="1">
        <w:r w:rsidRPr="00560743">
          <w:rPr>
            <w:rStyle w:val="Hipervnculo"/>
            <w:rFonts w:ascii="Times New Roman" w:hAnsi="Times New Roman" w:cs="Times New Roman"/>
            <w:b/>
            <w:bCs/>
            <w:noProof/>
            <w:sz w:val="24"/>
            <w:szCs w:val="24"/>
          </w:rPr>
          <w:t>Tabla 13</w:t>
        </w:r>
        <w:r w:rsidRPr="00560743">
          <w:rPr>
            <w:rStyle w:val="Hipervnculo"/>
            <w:rFonts w:ascii="Times New Roman" w:hAnsi="Times New Roman" w:cs="Times New Roman"/>
            <w:noProof/>
            <w:sz w:val="24"/>
            <w:szCs w:val="24"/>
          </w:rPr>
          <w:t xml:space="preserve">  Resumen del entrenamiento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87</w:t>
        </w:r>
        <w:r w:rsidRPr="00560743">
          <w:rPr>
            <w:rFonts w:ascii="Times New Roman" w:hAnsi="Times New Roman" w:cs="Times New Roman"/>
            <w:noProof/>
            <w:webHidden/>
            <w:sz w:val="24"/>
            <w:szCs w:val="24"/>
          </w:rPr>
          <w:fldChar w:fldCharType="end"/>
        </w:r>
      </w:hyperlink>
    </w:p>
    <w:p w14:paraId="4B838CE8" w14:textId="16C422A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3" w:history="1">
        <w:r w:rsidRPr="00560743">
          <w:rPr>
            <w:rStyle w:val="Hipervnculo"/>
            <w:rFonts w:ascii="Times New Roman" w:hAnsi="Times New Roman" w:cs="Times New Roman"/>
            <w:b/>
            <w:bCs/>
            <w:noProof/>
            <w:sz w:val="24"/>
            <w:szCs w:val="24"/>
          </w:rPr>
          <w:t>Tabla 14</w:t>
        </w:r>
        <w:r w:rsidRPr="00560743">
          <w:rPr>
            <w:rStyle w:val="Hipervnculo"/>
            <w:rFonts w:ascii="Times New Roman" w:hAnsi="Times New Roman" w:cs="Times New Roman"/>
            <w:noProof/>
            <w:sz w:val="24"/>
            <w:szCs w:val="24"/>
          </w:rPr>
          <w:t xml:space="preserve">  Métricas globales del modelo Swin-Tiny Transformer en el conjunto de prueba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90</w:t>
        </w:r>
        <w:r w:rsidRPr="00560743">
          <w:rPr>
            <w:rFonts w:ascii="Times New Roman" w:hAnsi="Times New Roman" w:cs="Times New Roman"/>
            <w:noProof/>
            <w:webHidden/>
            <w:sz w:val="24"/>
            <w:szCs w:val="24"/>
          </w:rPr>
          <w:fldChar w:fldCharType="end"/>
        </w:r>
      </w:hyperlink>
    </w:p>
    <w:p w14:paraId="10C18B35" w14:textId="290C306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4" w:history="1">
        <w:r w:rsidRPr="00560743">
          <w:rPr>
            <w:rStyle w:val="Hipervnculo"/>
            <w:rFonts w:ascii="Times New Roman" w:hAnsi="Times New Roman" w:cs="Times New Roman"/>
            <w:b/>
            <w:bCs/>
            <w:noProof/>
            <w:sz w:val="24"/>
            <w:szCs w:val="24"/>
          </w:rPr>
          <w:t>Tabla 15</w:t>
        </w:r>
        <w:r w:rsidRPr="00560743">
          <w:rPr>
            <w:rStyle w:val="Hipervnculo"/>
            <w:rFonts w:ascii="Times New Roman" w:hAnsi="Times New Roman" w:cs="Times New Roman"/>
            <w:noProof/>
            <w:sz w:val="24"/>
            <w:szCs w:val="24"/>
          </w:rPr>
          <w:t xml:space="preserve">  Reporte de clasificación por variedad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91</w:t>
        </w:r>
        <w:r w:rsidRPr="00560743">
          <w:rPr>
            <w:rFonts w:ascii="Times New Roman" w:hAnsi="Times New Roman" w:cs="Times New Roman"/>
            <w:noProof/>
            <w:webHidden/>
            <w:sz w:val="24"/>
            <w:szCs w:val="24"/>
          </w:rPr>
          <w:fldChar w:fldCharType="end"/>
        </w:r>
      </w:hyperlink>
    </w:p>
    <w:p w14:paraId="6C062B72" w14:textId="2A38FB17"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5" w:history="1">
        <w:r w:rsidRPr="00560743">
          <w:rPr>
            <w:rStyle w:val="Hipervnculo"/>
            <w:rFonts w:ascii="Times New Roman" w:hAnsi="Times New Roman" w:cs="Times New Roman"/>
            <w:b/>
            <w:bCs/>
            <w:noProof/>
            <w:sz w:val="24"/>
            <w:szCs w:val="24"/>
          </w:rPr>
          <w:t>Tabla 16</w:t>
        </w:r>
        <w:r w:rsidRPr="00560743">
          <w:rPr>
            <w:rStyle w:val="Hipervnculo"/>
            <w:rFonts w:ascii="Times New Roman" w:hAnsi="Times New Roman" w:cs="Times New Roman"/>
            <w:noProof/>
            <w:sz w:val="24"/>
            <w:szCs w:val="24"/>
          </w:rPr>
          <w:t xml:space="preserve">  Comparación global de desempeño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560743">
          <w:rPr>
            <w:rFonts w:ascii="Times New Roman" w:hAnsi="Times New Roman" w:cs="Times New Roman"/>
            <w:noProof/>
            <w:webHidden/>
            <w:sz w:val="24"/>
            <w:szCs w:val="24"/>
          </w:rPr>
          <w:fldChar w:fldCharType="end"/>
        </w:r>
      </w:hyperlink>
    </w:p>
    <w:p w14:paraId="43BDA149" w14:textId="57348BC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6" w:history="1">
        <w:r w:rsidRPr="00560743">
          <w:rPr>
            <w:rStyle w:val="Hipervnculo"/>
            <w:rFonts w:ascii="Times New Roman" w:hAnsi="Times New Roman" w:cs="Times New Roman"/>
            <w:b/>
            <w:bCs/>
            <w:noProof/>
            <w:sz w:val="24"/>
            <w:szCs w:val="24"/>
          </w:rPr>
          <w:t>Tabla 17</w:t>
        </w:r>
        <w:r w:rsidRPr="00560743">
          <w:rPr>
            <w:rStyle w:val="Hipervnculo"/>
            <w:rFonts w:ascii="Times New Roman" w:hAnsi="Times New Roman" w:cs="Times New Roman"/>
            <w:noProof/>
            <w:sz w:val="24"/>
            <w:szCs w:val="24"/>
          </w:rPr>
          <w:t xml:space="preserve">  Comparación pareada de aciertos y errores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560743">
          <w:rPr>
            <w:rFonts w:ascii="Times New Roman" w:hAnsi="Times New Roman" w:cs="Times New Roman"/>
            <w:noProof/>
            <w:webHidden/>
            <w:sz w:val="24"/>
            <w:szCs w:val="24"/>
          </w:rPr>
          <w:fldChar w:fldCharType="end"/>
        </w:r>
      </w:hyperlink>
    </w:p>
    <w:p w14:paraId="490E2B02" w14:textId="69F197A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8" w:history="1">
        <w:r w:rsidRPr="00560743">
          <w:rPr>
            <w:rStyle w:val="Hipervnculo"/>
            <w:rFonts w:ascii="Times New Roman" w:hAnsi="Times New Roman" w:cs="Times New Roman"/>
            <w:b/>
            <w:bCs/>
            <w:noProof/>
            <w:sz w:val="24"/>
            <w:szCs w:val="24"/>
          </w:rPr>
          <w:t>Tabla 19</w:t>
        </w:r>
        <w:r w:rsidRPr="00560743">
          <w:rPr>
            <w:rStyle w:val="Hipervnculo"/>
            <w:rFonts w:ascii="Times New Roman" w:hAnsi="Times New Roman" w:cs="Times New Roman"/>
            <w:noProof/>
            <w:sz w:val="24"/>
            <w:szCs w:val="24"/>
          </w:rPr>
          <w:t xml:space="preserve">  Cronograma de Actividades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109</w:t>
        </w:r>
        <w:r w:rsidRPr="00560743">
          <w:rPr>
            <w:rFonts w:ascii="Times New Roman" w:hAnsi="Times New Roman" w:cs="Times New Roman"/>
            <w:noProof/>
            <w:webHidden/>
            <w:sz w:val="24"/>
            <w:szCs w:val="24"/>
          </w:rPr>
          <w:fldChar w:fldCharType="end"/>
        </w:r>
      </w:hyperlink>
    </w:p>
    <w:p w14:paraId="3B6EFDC6" w14:textId="47482A32" w:rsidR="00560743" w:rsidRPr="00FF20EF" w:rsidRDefault="00560743" w:rsidP="00FF20EF">
      <w:pPr>
        <w:pStyle w:val="Tabladeilustraciones"/>
        <w:tabs>
          <w:tab w:val="right" w:leader="dot" w:pos="9352"/>
        </w:tabs>
        <w:spacing w:line="360" w:lineRule="auto" w:after="0"/>
        <w:ind w:firstLine="709"/>
        <w:jc w:val="both"/>
        <w:rPr>
          <w:rFonts w:ascii="Times New Roman" w:hAnsi="Times New Roman" w:cs="Times New Roman"/>
          <w:noProof/>
          <w:color w:val="0563C1" w:themeColor="hyperlink"/>
          <w:sz w:val="24"/>
          <w:szCs w:val="24"/>
          <w:u w:val="single"/>
        </w:rPr>
      </w:pPr>
      <w:hyperlink w:anchor="_Toc229479709" w:history="1">
        <w:r w:rsidRPr="00560743">
          <w:rPr>
            <w:rStyle w:val="Hipervnculo"/>
            <w:rFonts w:ascii="Times New Roman" w:hAnsi="Times New Roman" w:cs="Times New Roman"/>
            <w:b/>
            <w:bCs/>
            <w:noProof/>
            <w:sz w:val="24"/>
            <w:szCs w:val="24"/>
          </w:rPr>
          <w:t>Tabla 20</w:t>
        </w:r>
        <w:r w:rsidRPr="00560743">
          <w:rPr>
            <w:rStyle w:val="Hipervnculo"/>
            <w:rFonts w:ascii="Times New Roman" w:hAnsi="Times New Roman" w:cs="Times New Roman"/>
            <w:noProof/>
            <w:sz w:val="24"/>
            <w:szCs w:val="24"/>
          </w:rPr>
          <w:t xml:space="preserve">  Presupuesto del proyecto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110</w:t>
        </w:r>
        <w:r w:rsidRPr="00560743">
          <w:rPr>
            <w:rFonts w:ascii="Times New Roman" w:hAnsi="Times New Roman" w:cs="Times New Roman"/>
            <w:noProof/>
            <w:webHidden/>
            <w:sz w:val="24"/>
            <w:szCs w:val="24"/>
          </w:rPr>
          <w:fldChar w:fldCharType="end"/>
        </w:r>
      </w:hyperlink>
    </w:p>
    <w:p w14:paraId="2D18B00E" w14:textId="142DFB6A" w:rsidR="004A09D1" w:rsidRPr="001A40C0" w:rsidRDefault="006B1628" w:rsidP="00FF20EF">
      <w:pPr>
        <w:pStyle w:val="Ttulo1"/>
        <w:spacing w:before="120" w:after="120"/>
        <w:ind w:firstLine="0"/>
      </w:pPr>
      <w:r>
        <w:rPr>
          <w:rFonts w:ascii="Times New Roman" w:hAnsi="Times New Roman" w:eastAsia="Times New Roman"/>
        </w:rPr>
        <w:lastRenderedPageBreak/>
        <w:fldChar w:fldCharType="end"/>
      </w:r>
      <w:bookmarkStart w:id="0" w:name="_Toc229412087"/>
      <w:r w:rsidR="00283646" w:rsidRPr="001A40C0">
        <w:rPr>
          <w:rFonts w:ascii="Times New Roman" w:hAnsi="Times New Roman" w:eastAsia="Times New Roman"/>
        </w:rPr>
        <w:t>RESUMEN</w:t>
      </w:r>
      <w:bookmarkEnd w:id="0"/>
    </w:p>
    <w:p w14:paraId="58B79067"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validado de 7000 imágenes etiquetadas, distribuido en siete variedades de papa nativa: PUKA ÑATA, TOROPA WAQRAN, PUMAPA MAKIN, PUTISA, YURAQ LEGUAS, YURAQ JEWICHO y CANUTILLO. El corpus fue organizado en subconjuntos de entrenamiento, validación y prueba para la evaluación de los modelos CNN/EfficientNetB0 y Swin-Tiny Transformer.</w:t>
      </w:r>
    </w:p>
    <w:p w14:paraId="152BB462" w14:textId="77777777" w:rsid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CNN/EfficientNetB0 obtuvo accuracy de 0.9933 y F1-score macro de 0.9933; Swin-Tiny Transformer alcanzó accuracy de 0.9962 y F1-score macro de 0.9962. La contrastación estadística con F1-score por clase confirmó que ambos modelos superan el umbral de eficiencia de 0.75 (p &lt; 0.001). La comparación pareada por clase no evidenció diferencia estadísticamente significativa entre ambos modelos (p = 0.145), aunque Swin-Tiny Transformer presentó una ventaja descriptiva ligera. Se concluye que los dos modelos presentan desempeño eficiente dentro del corpus evaluado.</w:t>
      </w:r>
    </w:p>
    <w:p w14:paraId="7F8785F1" w14:textId="308F6481" w:rsidR="008631B0" w:rsidRPr="00E61FE8"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360" w:lineRule="auto" w:after="0"/>
        <w:jc w:val="both"/>
        <w:rPr>
          <w:rFonts w:ascii="Times New Roman" w:hAnsi="Times New Roman" w:cs="Times New Roman"/>
          <w:sz w:val="24"/>
          <w:szCs w:val="24"/>
        </w:rPr>
      </w:pPr>
    </w:p>
    <w:p w14:paraId="046D98F4" w14:textId="77777777" w:rsidR="008631B0" w:rsidRPr="001A40C0" w:rsidRDefault="008631B0" w:rsidP="003A3943">
      <w:pPr>
        <w:spacing w:line="360" w:lineRule="auto" w:after="0"/>
        <w:jc w:val="both"/>
        <w:rPr>
          <w:rFonts w:ascii="Times New Roman" w:hAnsi="Times New Roman" w:cs="Times New Roman"/>
          <w:sz w:val="24"/>
          <w:szCs w:val="24"/>
        </w:rPr>
      </w:pPr>
    </w:p>
    <w:p w14:paraId="7E120F52" w14:textId="77777777" w:rsidR="008631B0" w:rsidRPr="00B12C67" w:rsidRDefault="008631B0" w:rsidP="008631B0">
      <w:pPr>
        <w:pStyle w:val="Ttulo1"/>
        <w:spacing w:before="120" w:after="120"/>
        <w:ind w:firstLine="0"/>
        <w:rPr>
          <w:lang w:val="en-US"/>
        </w:rPr>
      </w:pPr>
      <w:bookmarkStart w:id="1" w:name="_Toc229412088"/>
      <w:r w:rsidRPr="00BB10C0">
        <w:rPr>
          <w:rFonts w:ascii="Times New Roman" w:hAnsi="Times New Roman" w:eastAsia="Times New Roman"/>
          <w:lang w:val="en-US"/>
        </w:rPr>
        <w:lastRenderedPageBreak/>
        <w:t>ABSTRACT</w:t>
      </w:r>
      <w:bookmarkEnd w:id="1"/>
    </w:p>
    <w:p w14:paraId="0BFAA69A"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validated and labeled images distributed across seven native potato varieties: PUKA ÑATA, TOROPA WAQRAN, PUMAPA MAKIN, PUTISA, YURAQ LEGUAS, YURAQ JEWICHO, and CANUTILLO. The corpus was organized into training, validation, and test subsets for evaluating CNN/EfficientNetB0 and Swin-Tiny Transformer models.</w:t>
      </w:r>
    </w:p>
    <w:p w14:paraId="29D61D97"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Statistical testing using class-level F1-scores confirmed that both models exceeded the 0.75 efficiency threshold (p &lt; 0.001). The paired class-level comparison did not show a statistically significant difference between models (p = 0.145), although Swin-Tiny Transformer showed a slight descriptive advantage. The study concludes that both models achieved efficient performance within the evaluated corpus.</w:t>
      </w:r>
    </w:p>
    <w:p w14:paraId="7B236D45" w14:textId="561BC4CE" w:rsidR="008631B0" w:rsidRPr="00F64CEF" w:rsidRDefault="008631B0" w:rsidP="008631B0">
      <w:pPr>
        <w:spacing w:line="360" w:lineRule="auto" w:after="0"/>
        <w:ind w:firstLine="709"/>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360" w:lineRule="auto" w:after="0"/>
        <w:jc w:val="both"/>
        <w:rPr>
          <w:lang w:val="en-US"/>
        </w:rPr>
      </w:pPr>
    </w:p>
    <w:p w14:paraId="36BA1BD8" w14:textId="77777777" w:rsidR="004A09D1" w:rsidRPr="00B12C67" w:rsidRDefault="004A09D1" w:rsidP="003A3943">
      <w:pPr>
        <w:spacing w:line="360" w:lineRule="auto" w:after="0"/>
        <w:jc w:val="both"/>
        <w:rPr>
          <w:rFonts w:ascii="Times New Roman" w:hAnsi="Times New Roman" w:cs="Times New Roman"/>
          <w:sz w:val="24"/>
          <w:szCs w:val="24"/>
          <w:lang w:val="en-US"/>
        </w:rPr>
      </w:pPr>
    </w:p>
    <w:p w14:paraId="7AAE88AD" w14:textId="6C04B07E" w:rsidR="00283646" w:rsidRPr="00C62764" w:rsidRDefault="00283646" w:rsidP="008631B0">
      <w:pPr>
        <w:pStyle w:val="Ttulo1"/>
        <w:spacing w:before="120" w:after="120"/>
        <w:ind w:firstLine="0"/>
        <w:rPr>
          <w:lang w:val="en-US"/>
        </w:rPr>
      </w:pPr>
      <w:bookmarkStart w:id="2" w:name="_Toc229412089"/>
      <w:r w:rsidRPr="00C62764">
        <w:rPr>
          <w:rFonts w:ascii="Times New Roman" w:hAnsi="Times New Roman" w:eastAsia="Times New Roman"/>
          <w:lang w:val="en-US"/>
        </w:rPr>
        <w:lastRenderedPageBreak/>
        <w:t>CHUMASQA</w:t>
      </w:r>
      <w:bookmarkEnd w:id="2"/>
    </w:p>
    <w:p w14:paraId="76F3593D"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hinaspa validadas nisqakuna llamkachikurqan, qanchis papa nativa rikchaqkunaman rakisqa: PUKA ÑATA, TOROPA WAQRAN, PUMAPA MAKIN, PUTISA, YURAQ LEGUAS, YURAQ JEWICHO hinaspa CANUTILLO.</w:t>
      </w:r>
    </w:p>
    <w:p w14:paraId="70B3729E"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iskaynin modeloqa desempeño eficiente nisqayuq kasqanta tukuchikun.</w:t>
      </w:r>
    </w:p>
    <w:p w14:paraId="2F41022C" w14:textId="4D8C0985" w:rsidR="008631B0" w:rsidRPr="008631B0" w:rsidRDefault="008631B0" w:rsidP="008631B0">
      <w:pPr>
        <w:spacing w:line="360" w:lineRule="auto" w:after="0"/>
        <w:ind w:firstLine="709"/>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360" w:lineRule="auto" w:after="0"/>
        <w:jc w:val="both"/>
        <w:rPr>
          <w:rFonts w:ascii="Times New Roman" w:hAnsi="Times New Roman" w:cs="Times New Roman"/>
          <w:sz w:val="24"/>
          <w:szCs w:val="24"/>
        </w:rPr>
      </w:pPr>
    </w:p>
    <w:p w14:paraId="378A736E" w14:textId="02043468" w:rsidR="004A09D1" w:rsidRPr="001A40C0" w:rsidRDefault="00BB4FF7" w:rsidP="008631B0">
      <w:pPr>
        <w:pStyle w:val="Ttulo1"/>
        <w:spacing w:before="120" w:after="120"/>
        <w:ind w:firstLine="0"/>
        <w:rPr>
          <w:rFonts w:cs="Times New Roman"/>
          <w:sz w:val="24"/>
          <w:szCs w:val="24"/>
        </w:rPr>
      </w:pPr>
      <w:bookmarkStart w:id="3" w:name="_Toc229412090"/>
      <w:r w:rsidRPr="001A40C0">
        <w:rPr>
          <w:rFonts w:ascii="Times New Roman" w:hAnsi="Times New Roman" w:eastAsia="Times New Roman"/>
        </w:rPr>
        <w:lastRenderedPageBreak/>
        <w:t>INTRODUCCIÓN</w:t>
      </w:r>
      <w:bookmarkEnd w:id="3"/>
    </w:p>
    <w:p w14:paraId="2AD3AC79" w14:textId="5493DEF4"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spacing w:line="360" w:lineRule="auto" w:after="0"/>
      </w:pPr>
    </w:p>
    <w:p w14:paraId="6826CC24" w14:textId="77777777" w:rsidR="0090365B" w:rsidRPr="001A40C0" w:rsidRDefault="0090365B" w:rsidP="003A3943">
      <w:pPr>
        <w:spacing w:line="360" w:lineRule="auto" w:after="0"/>
        <w:ind w:firstLine="708"/>
        <w:jc w:val="both"/>
        <w:rPr>
          <w:rFonts w:ascii="Times New Roman" w:hAnsi="Times New Roman" w:cs="Times New Roman"/>
          <w:sz w:val="24"/>
          <w:szCs w:val="24"/>
        </w:rPr>
      </w:pPr>
    </w:p>
    <w:p w14:paraId="2D5A5174" w14:textId="77777777" w:rsidR="009C6B73" w:rsidRPr="001A40C0" w:rsidRDefault="009C6B73" w:rsidP="003A3943">
      <w:pPr>
        <w:spacing w:line="360" w:lineRule="auto" w:after="0"/>
        <w:jc w:val="both"/>
        <w:rPr>
          <w:rFonts w:ascii="Times New Roman" w:hAnsi="Times New Roman" w:cs="Times New Roman"/>
          <w:sz w:val="24"/>
          <w:szCs w:val="24"/>
        </w:rPr>
      </w:pPr>
    </w:p>
    <w:p w14:paraId="22C6E793" w14:textId="137F29AE" w:rsidR="004A09D1" w:rsidRPr="00B55A3B" w:rsidRDefault="00283646" w:rsidP="00B55A3B">
      <w:pPr>
        <w:pStyle w:val="Ttulo1"/>
        <w:spacing w:before="120" w:after="120"/>
        <w:ind w:firstLine="0"/>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spacing w:before="120" w:after="120"/>
        <w:ind w:left="567" w:firstLine="0"/>
        <w:jc w:val="both"/>
      </w:pPr>
      <w:bookmarkStart w:id="5" w:name="_Toc229412092"/>
      <w:r w:rsidRPr="008631B0">
        <w:rPr>
          <w:rFonts w:ascii="Times New Roman" w:hAnsi="Times New Roman" w:eastAsia="Times New Roman"/>
        </w:rPr>
        <w:t>Descripción del problema</w:t>
      </w:r>
      <w:bookmarkEnd w:id="5"/>
      <w:r w:rsidRPr="008631B0">
        <w:rPr>
          <w:rFonts w:ascii="Times New Roman" w:hAnsi="Times New Roman" w:eastAsia="Times New Roman"/>
        </w:rPr>
        <w:t xml:space="preserve"> </w:t>
      </w:r>
    </w:p>
    <w:p w14:paraId="196637A5" w14:textId="07A7E2D3" w:rsidR="000536BC" w:rsidRPr="000536BC" w:rsidRDefault="000536BC" w:rsidP="008631B0">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spacing w:before="120" w:after="120"/>
        <w:ind w:left="567" w:firstLine="0"/>
        <w:jc w:val="both"/>
      </w:pPr>
      <w:bookmarkStart w:id="6" w:name="_Toc229412093"/>
      <w:r w:rsidRPr="0000126E">
        <w:rPr>
          <w:rFonts w:ascii="Times New Roman" w:hAnsi="Times New Roman" w:eastAsia="Times New Roman"/>
        </w:rPr>
        <w:t>Formulación del problema</w:t>
      </w:r>
      <w:bookmarkEnd w:id="6"/>
      <w:r w:rsidR="00E12769" w:rsidRPr="001A40C0">
        <w:rPr>
          <w:rFonts w:ascii="Times New Roman" w:hAnsi="Times New Roman" w:eastAsia="Times New Roman"/>
        </w:rPr>
        <w:t xml:space="preserve"> </w:t>
      </w:r>
    </w:p>
    <w:p w14:paraId="75B11B17" w14:textId="06D0D9F5" w:rsidR="00FB3953" w:rsidRPr="001A40C0" w:rsidRDefault="00FB3953" w:rsidP="00984FEC">
      <w:pPr>
        <w:pStyle w:val="Ttulo3"/>
        <w:numPr>
          <w:ilvl w:val="2"/>
          <w:numId w:val="9"/>
        </w:numPr>
        <w:spacing w:before="120" w:after="120"/>
        <w:ind w:firstLine="0"/>
        <w:jc w:val="both"/>
        <w:rPr>
          <w:rFonts w:cs="Times New Roman"/>
        </w:rPr>
      </w:pPr>
      <w:bookmarkStart w:id="7" w:name="_Toc229412094"/>
      <w:r w:rsidRPr="001A40C0">
        <w:rPr>
          <w:rFonts w:ascii="Times New Roman" w:hAnsi="Times New Roman" w:eastAsia="Times New Roman"/>
        </w:rPr>
        <w:t>Problema G</w:t>
      </w:r>
      <w:r w:rsidR="005A077D" w:rsidRPr="001A40C0">
        <w:rPr>
          <w:rFonts w:ascii="Times New Roman" w:hAnsi="Times New Roman" w:eastAsia="Times New Roman"/>
        </w:rPr>
        <w:t>eneral</w:t>
      </w:r>
      <w:bookmarkEnd w:id="7"/>
    </w:p>
    <w:p w14:paraId="26693D5D" w14:textId="52518229" w:rsidR="00FB3953"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spacing w:before="120" w:after="120"/>
        <w:ind w:firstLine="0"/>
        <w:jc w:val="both"/>
      </w:pPr>
      <w:bookmarkStart w:id="8" w:name="_Toc229412095"/>
      <w:r w:rsidRPr="001A40C0">
        <w:rPr>
          <w:rFonts w:ascii="Times New Roman" w:hAnsi="Times New Roman" w:eastAsia="Times New Roman"/>
        </w:rPr>
        <w:t>Problemas Específicos</w:t>
      </w:r>
      <w:bookmarkEnd w:id="8"/>
    </w:p>
    <w:p w14:paraId="020BC375" w14:textId="26728295" w:rsidR="00CD1E85"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spacing w:line="360" w:lineRule="auto" w:after="0"/>
        <w:ind w:firstLine="709"/>
        <w:jc w:val="both"/>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spacing w:before="120" w:after="120"/>
        <w:ind w:left="567" w:firstLine="0"/>
        <w:jc w:val="both"/>
      </w:pPr>
      <w:bookmarkStart w:id="9" w:name="_Toc229412096"/>
      <w:r w:rsidRPr="001A40C0">
        <w:rPr>
          <w:rFonts w:ascii="Times New Roman" w:hAnsi="Times New Roman" w:eastAsia="Times New Roman"/>
        </w:rPr>
        <w:lastRenderedPageBreak/>
        <w:t>Objetivos</w:t>
      </w:r>
      <w:bookmarkEnd w:id="9"/>
      <w:r w:rsidRPr="001A40C0">
        <w:rPr>
          <w:rFonts w:ascii="Times New Roman" w:hAnsi="Times New Roman" w:eastAsia="Times New Roman"/>
        </w:rPr>
        <w:t xml:space="preserve"> </w:t>
      </w:r>
    </w:p>
    <w:p w14:paraId="4766DF00" w14:textId="77777777" w:rsidR="00FB3953" w:rsidRPr="001A40C0" w:rsidRDefault="00FB3953" w:rsidP="00984FEC">
      <w:pPr>
        <w:pStyle w:val="Ttulo3"/>
        <w:numPr>
          <w:ilvl w:val="2"/>
          <w:numId w:val="9"/>
        </w:numPr>
        <w:spacing w:before="120" w:after="120"/>
        <w:ind w:firstLine="0"/>
        <w:jc w:val="both"/>
      </w:pPr>
      <w:bookmarkStart w:id="10" w:name="_Toc229412097"/>
      <w:r w:rsidRPr="001A40C0">
        <w:rPr>
          <w:rFonts w:ascii="Times New Roman" w:hAnsi="Times New Roman" w:eastAsia="Times New Roman"/>
        </w:rPr>
        <w:t>Objetivo General</w:t>
      </w:r>
      <w:bookmarkEnd w:id="10"/>
    </w:p>
    <w:p w14:paraId="78075668" w14:textId="5C9D9DE7" w:rsidR="00F67F47"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spacing w:before="120" w:after="120"/>
        <w:ind w:firstLine="0"/>
        <w:jc w:val="both"/>
      </w:pPr>
      <w:bookmarkStart w:id="11" w:name="_Toc229412098"/>
      <w:r w:rsidRPr="001A40C0">
        <w:rPr>
          <w:rFonts w:ascii="Times New Roman" w:hAnsi="Times New Roman" w:eastAsia="Times New Roman"/>
        </w:rPr>
        <w:t>Objetivos Específicos</w:t>
      </w:r>
      <w:bookmarkEnd w:id="11"/>
    </w:p>
    <w:p w14:paraId="78020F99" w14:textId="53FA4E5C" w:rsidR="00FB3953" w:rsidRDefault="008709A0" w:rsidP="003A3943">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spacing w:before="120" w:after="120"/>
        <w:ind w:left="567" w:firstLine="0"/>
        <w:jc w:val="both"/>
      </w:pPr>
      <w:bookmarkStart w:id="12" w:name="_Toc137028374"/>
      <w:bookmarkStart w:id="13" w:name="_Toc199408463"/>
      <w:bookmarkStart w:id="14" w:name="_Toc229412099"/>
      <w:r w:rsidRPr="0000126E">
        <w:rPr>
          <w:rFonts w:ascii="Times New Roman" w:hAnsi="Times New Roman" w:eastAsia="Times New Roman"/>
        </w:rPr>
        <w:t>Justificación</w:t>
      </w:r>
      <w:bookmarkEnd w:id="12"/>
      <w:bookmarkEnd w:id="13"/>
      <w:bookmarkEnd w:id="14"/>
    </w:p>
    <w:p w14:paraId="1C9FE4BB" w14:textId="57F076F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spacing w:before="120" w:after="120"/>
        <w:ind w:left="567" w:firstLine="0"/>
        <w:jc w:val="both"/>
      </w:pPr>
      <w:bookmarkStart w:id="15" w:name="_Toc229412100"/>
      <w:r>
        <w:rPr>
          <w:rFonts w:ascii="Times New Roman" w:hAnsi="Times New Roman" w:eastAsia="Times New Roman"/>
        </w:rPr>
        <w:t>Limitaciones</w:t>
      </w:r>
      <w:bookmarkEnd w:id="15"/>
    </w:p>
    <w:p w14:paraId="41447319" w14:textId="5972A887"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spacing w:before="120" w:after="120"/>
        <w:ind w:left="567" w:firstLine="0"/>
        <w:jc w:val="both"/>
      </w:pPr>
      <w:bookmarkStart w:id="16" w:name="_Toc137028375"/>
      <w:bookmarkStart w:id="17" w:name="_Toc199408464"/>
      <w:bookmarkStart w:id="18" w:name="_Toc229412101"/>
      <w:r w:rsidRPr="0000126E">
        <w:rPr>
          <w:rFonts w:ascii="Times New Roman" w:hAnsi="Times New Roman" w:eastAsia="Times New Roman"/>
        </w:rPr>
        <w:t>Delimitación</w:t>
      </w:r>
      <w:bookmarkEnd w:id="16"/>
      <w:bookmarkEnd w:id="17"/>
      <w:bookmarkEnd w:id="18"/>
    </w:p>
    <w:p w14:paraId="1B45483E"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360" w:lineRule="auto" w:after="0"/>
        <w:jc w:val="both"/>
        <w:rPr>
          <w:rFonts w:ascii="Times New Roman" w:hAnsi="Times New Roman" w:cs="Times New Roman"/>
          <w:sz w:val="24"/>
          <w:szCs w:val="24"/>
        </w:rPr>
      </w:pPr>
    </w:p>
    <w:p w14:paraId="5F35B615" w14:textId="77777777" w:rsidR="00A41C4A" w:rsidRDefault="00A41C4A" w:rsidP="003A3943">
      <w:pPr>
        <w:spacing w:line="360" w:lineRule="auto" w:after="0"/>
        <w:jc w:val="both"/>
        <w:rPr>
          <w:rFonts w:ascii="Times New Roman" w:hAnsi="Times New Roman" w:cs="Times New Roman"/>
          <w:sz w:val="24"/>
          <w:szCs w:val="24"/>
        </w:rPr>
      </w:pPr>
    </w:p>
    <w:p w14:paraId="039FC745" w14:textId="77777777" w:rsidR="00A41C4A" w:rsidRDefault="00A41C4A" w:rsidP="003A3943">
      <w:pPr>
        <w:spacing w:line="360" w:lineRule="auto" w:after="0"/>
        <w:jc w:val="both"/>
        <w:rPr>
          <w:rFonts w:ascii="Times New Roman" w:hAnsi="Times New Roman" w:cs="Times New Roman"/>
          <w:sz w:val="24"/>
          <w:szCs w:val="24"/>
        </w:rPr>
      </w:pPr>
    </w:p>
    <w:p w14:paraId="09279F7F" w14:textId="77777777" w:rsidR="00A41C4A" w:rsidRDefault="00A41C4A" w:rsidP="003A3943">
      <w:pPr>
        <w:spacing w:line="360" w:lineRule="auto" w:after="0"/>
        <w:jc w:val="both"/>
        <w:rPr>
          <w:rFonts w:ascii="Times New Roman" w:hAnsi="Times New Roman" w:cs="Times New Roman"/>
          <w:sz w:val="24"/>
          <w:szCs w:val="24"/>
        </w:rPr>
      </w:pPr>
    </w:p>
    <w:p w14:paraId="79373B48" w14:textId="77777777" w:rsidR="00A41C4A" w:rsidRDefault="00A41C4A" w:rsidP="003A3943">
      <w:pPr>
        <w:spacing w:line="360" w:lineRule="auto" w:after="0"/>
        <w:jc w:val="both"/>
        <w:rPr>
          <w:rFonts w:ascii="Times New Roman" w:hAnsi="Times New Roman" w:cs="Times New Roman"/>
          <w:sz w:val="24"/>
          <w:szCs w:val="24"/>
        </w:rPr>
      </w:pPr>
    </w:p>
    <w:p w14:paraId="13163BC5" w14:textId="77777777" w:rsidR="00A41C4A" w:rsidRDefault="00A41C4A" w:rsidP="003A3943">
      <w:pPr>
        <w:spacing w:line="360" w:lineRule="auto" w:after="0"/>
        <w:jc w:val="both"/>
        <w:rPr>
          <w:rFonts w:ascii="Times New Roman" w:hAnsi="Times New Roman" w:cs="Times New Roman"/>
          <w:sz w:val="24"/>
          <w:szCs w:val="24"/>
        </w:rPr>
      </w:pPr>
    </w:p>
    <w:p w14:paraId="7B9D50D8" w14:textId="77777777" w:rsidR="00A41C4A" w:rsidRDefault="00A41C4A" w:rsidP="003A3943">
      <w:pPr>
        <w:spacing w:line="360" w:lineRule="auto" w:after="0"/>
        <w:jc w:val="both"/>
        <w:rPr>
          <w:rFonts w:ascii="Times New Roman" w:hAnsi="Times New Roman" w:cs="Times New Roman"/>
          <w:sz w:val="24"/>
          <w:szCs w:val="24"/>
        </w:rPr>
      </w:pPr>
    </w:p>
    <w:p w14:paraId="4244D04A" w14:textId="77777777" w:rsidR="00A41C4A" w:rsidRPr="001A40C0" w:rsidRDefault="00A41C4A" w:rsidP="003A3943">
      <w:pPr>
        <w:spacing w:line="360" w:lineRule="auto" w:after="0"/>
        <w:jc w:val="both"/>
        <w:rPr>
          <w:rFonts w:ascii="Times New Roman" w:hAnsi="Times New Roman" w:cs="Times New Roman"/>
          <w:sz w:val="24"/>
          <w:szCs w:val="24"/>
        </w:rPr>
      </w:pPr>
    </w:p>
    <w:p w14:paraId="74D39AC1" w14:textId="6421EDED" w:rsidR="00283646" w:rsidRPr="001A40C0" w:rsidRDefault="008C371D" w:rsidP="008631B0">
      <w:pPr>
        <w:pStyle w:val="Ttulo1"/>
        <w:spacing w:before="120" w:after="120"/>
        <w:ind w:firstLine="0"/>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spacing w:before="120" w:after="120"/>
        <w:ind w:left="284" w:firstLine="0"/>
        <w:jc w:val="both"/>
        <w:rPr>
          <w:rFonts w:eastAsia="Times New Roman"/>
        </w:rPr>
      </w:pPr>
      <w:bookmarkStart w:id="20" w:name="_Toc229412103"/>
      <w:r w:rsidRPr="00E87FFB">
        <w:rPr>
          <w:rFonts w:eastAsia="Times New Roman" w:ascii="Times New Roman" w:hAnsi="Times New Roman"/>
        </w:rPr>
        <w:t>Antecedente a nivel nacional</w:t>
      </w:r>
      <w:bookmarkEnd w:id="20"/>
      <w:r w:rsidRPr="00E87FFB">
        <w:rPr>
          <w:rFonts w:eastAsia="Times New Roman" w:ascii="Times New Roman" w:hAnsi="Times New Roman"/>
        </w:rPr>
        <w:t xml:space="preserve"> </w:t>
      </w:r>
    </w:p>
    <w:p w14:paraId="0A6F4A32" w14:textId="54EB7AD6" w:rsidR="00CF05B2" w:rsidRPr="001A40C0" w:rsidRDefault="00CF05B2" w:rsidP="003A3943">
      <w:pPr>
        <w:pStyle w:val="NormalWeb"/>
        <w:spacing w:line="360" w:lineRule="auto" w:after="0"/>
        <w:ind w:firstLine="709"/>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360" w:lineRule="auto" w:after="0"/>
        <w:ind w:firstLine="709"/>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360" w:lineRule="auto"/>
        <w:ind w:firstLine="709"/>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36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36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spacing w:before="120" w:after="120"/>
        <w:ind w:left="284" w:firstLine="0"/>
        <w:jc w:val="both"/>
        <w:rPr>
          <w:rFonts w:eastAsia="Times New Roman"/>
        </w:rPr>
      </w:pPr>
      <w:bookmarkStart w:id="23" w:name="_Toc229412104"/>
      <w:bookmarkEnd w:id="22"/>
      <w:r w:rsidRPr="00E87FFB">
        <w:rPr>
          <w:rFonts w:eastAsia="Times New Roman" w:ascii="Times New Roman" w:hAnsi="Times New Roman"/>
        </w:rPr>
        <w:t>Antecedente a nivel internacional</w:t>
      </w:r>
      <w:bookmarkEnd w:id="23"/>
    </w:p>
    <w:p w14:paraId="45E0BFE3" w14:textId="77777777" w:rsidR="0006709B" w:rsidRPr="001A40C0" w:rsidRDefault="00FB3953" w:rsidP="003A3943">
      <w:pPr>
        <w:spacing w:after="0" w:line="360" w:lineRule="auto"/>
        <w:ind w:firstLine="709"/>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360" w:lineRule="auto" w:after="0"/>
        <w:jc w:val="both"/>
      </w:pPr>
    </w:p>
    <w:p w14:paraId="079B456E" w14:textId="77777777" w:rsidR="00A41C4A" w:rsidRPr="001A40C0" w:rsidRDefault="00A41C4A" w:rsidP="003A3943">
      <w:pPr>
        <w:spacing w:line="360" w:lineRule="auto" w:after="0"/>
        <w:jc w:val="both"/>
      </w:pPr>
    </w:p>
    <w:p w14:paraId="4A51D994" w14:textId="29FE48AE" w:rsidR="003339A4" w:rsidRPr="001A40C0" w:rsidRDefault="00283646" w:rsidP="008631B0">
      <w:pPr>
        <w:pStyle w:val="Ttulo1"/>
        <w:spacing w:before="120" w:after="120"/>
        <w:ind w:firstLine="0"/>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spacing w:before="120" w:after="120"/>
        <w:ind w:left="426" w:firstLine="0"/>
        <w:jc w:val="both"/>
        <w:rPr>
          <w:rFonts w:eastAsia="Times New Roman"/>
        </w:rPr>
      </w:pPr>
      <w:bookmarkStart w:id="25" w:name="_Toc229412106"/>
      <w:r w:rsidRPr="00994367">
        <w:rPr>
          <w:rFonts w:eastAsia="Times New Roman" w:ascii="Times New Roman" w:hAnsi="Times New Roman"/>
        </w:rPr>
        <w:t>Inteligencia Artificial.</w:t>
      </w:r>
      <w:bookmarkEnd w:id="25"/>
    </w:p>
    <w:p w14:paraId="274933DE" w14:textId="3242753F" w:rsidR="00A03759" w:rsidRPr="001A40C0" w:rsidRDefault="008E410E" w:rsidP="003A3943">
      <w:pPr>
        <w:spacing w:line="360" w:lineRule="auto" w:after="0"/>
        <w:ind w:firstLine="709"/>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spacing w:before="120" w:after="120"/>
        <w:ind w:left="426" w:firstLine="0"/>
        <w:jc w:val="both"/>
        <w:rPr>
          <w:rFonts w:eastAsia="Times New Roman"/>
        </w:rPr>
      </w:pPr>
      <w:bookmarkStart w:id="27" w:name="_Toc229412107"/>
      <w:bookmarkEnd w:id="26"/>
      <w:r w:rsidRPr="00994367">
        <w:rPr>
          <w:rFonts w:eastAsia="Times New Roman" w:ascii="Times New Roman" w:hAnsi="Times New Roman"/>
        </w:rPr>
        <w:t>Machine Learning</w:t>
      </w:r>
      <w:bookmarkEnd w:id="27"/>
      <w:r w:rsidRPr="00994367">
        <w:rPr>
          <w:rFonts w:eastAsia="Times New Roman" w:ascii="Times New Roman" w:hAnsi="Times New Roman"/>
        </w:rPr>
        <w:t xml:space="preserve"> </w:t>
      </w:r>
    </w:p>
    <w:p w14:paraId="36DF3CA2" w14:textId="55E60550" w:rsidR="00A03759" w:rsidRPr="001A40C0" w:rsidRDefault="00C401EE"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spacing w:before="120" w:after="120"/>
        <w:ind w:firstLine="0"/>
        <w:jc w:val="both"/>
      </w:pPr>
      <w:bookmarkStart w:id="28" w:name="_Toc229412108"/>
      <w:r w:rsidRPr="001A40C0">
        <w:rPr>
          <w:rFonts w:ascii="Times New Roman" w:hAnsi="Times New Roman" w:eastAsia="Times New Roman"/>
        </w:rPr>
        <w:t xml:space="preserve">Aprendizaje </w:t>
      </w:r>
      <w:r w:rsidR="00657826">
        <w:rPr>
          <w:rFonts w:ascii="Times New Roman" w:hAnsi="Times New Roman" w:eastAsia="Times New Roman"/>
        </w:rPr>
        <w:t>S</w:t>
      </w:r>
      <w:r w:rsidRPr="001A40C0">
        <w:rPr>
          <w:rFonts w:ascii="Times New Roman" w:hAnsi="Times New Roman" w:eastAsia="Times New Roman"/>
        </w:rPr>
        <w:t>upervisado</w:t>
      </w:r>
      <w:r w:rsidR="00994367">
        <w:rPr>
          <w:rFonts w:ascii="Times New Roman" w:hAnsi="Times New Roman" w:eastAsia="Times New Roman"/>
        </w:rPr>
        <w:t>.</w:t>
      </w:r>
      <w:bookmarkEnd w:id="28"/>
      <w:r w:rsidR="00994367">
        <w:rPr>
          <w:rFonts w:ascii="Times New Roman" w:hAnsi="Times New Roman" w:eastAsia="Times New Roman"/>
        </w:rPr>
        <w:t xml:space="preserve"> </w:t>
      </w:r>
    </w:p>
    <w:p w14:paraId="68573CD6" w14:textId="77777777" w:rsidR="005849F4" w:rsidRPr="001A40C0" w:rsidRDefault="005849F4"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spacing w:before="120" w:after="120"/>
        <w:ind w:firstLine="0"/>
        <w:jc w:val="both"/>
      </w:pPr>
      <w:bookmarkStart w:id="29" w:name="_Toc229412109"/>
      <w:r w:rsidRPr="00994367">
        <w:rPr>
          <w:rFonts w:ascii="Times New Roman" w:hAnsi="Times New Roman" w:eastAsia="Times New Roman"/>
        </w:rPr>
        <w:t xml:space="preserve">Aprendizaje </w:t>
      </w:r>
      <w:r w:rsidR="00657826">
        <w:rPr>
          <w:rFonts w:ascii="Times New Roman" w:hAnsi="Times New Roman" w:eastAsia="Times New Roman"/>
        </w:rPr>
        <w:t>n</w:t>
      </w:r>
      <w:r w:rsidRPr="00994367">
        <w:rPr>
          <w:rFonts w:ascii="Times New Roman" w:hAnsi="Times New Roman" w:eastAsia="Times New Roman"/>
        </w:rPr>
        <w:t xml:space="preserve">o </w:t>
      </w:r>
      <w:r w:rsidR="00994367">
        <w:rPr>
          <w:rFonts w:ascii="Times New Roman" w:hAnsi="Times New Roman" w:eastAsia="Times New Roman"/>
        </w:rPr>
        <w:t>S</w:t>
      </w:r>
      <w:r w:rsidRPr="00994367">
        <w:rPr>
          <w:rFonts w:ascii="Times New Roman" w:hAnsi="Times New Roman" w:eastAsia="Times New Roman"/>
        </w:rPr>
        <w:t>upervisado</w:t>
      </w:r>
      <w:r w:rsidR="00994367">
        <w:rPr>
          <w:rFonts w:ascii="Times New Roman" w:hAnsi="Times New Roman" w:eastAsia="Times New Roman"/>
        </w:rPr>
        <w:t>.</w:t>
      </w:r>
      <w:bookmarkEnd w:id="29"/>
      <w:r w:rsidR="00994367">
        <w:rPr>
          <w:rFonts w:ascii="Times New Roman" w:hAnsi="Times New Roman" w:eastAsia="Times New Roman"/>
        </w:rPr>
        <w:t xml:space="preserve"> </w:t>
      </w:r>
    </w:p>
    <w:p w14:paraId="705AE348" w14:textId="77777777" w:rsidR="0038694A" w:rsidRPr="001A40C0" w:rsidRDefault="0038694A"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spacing w:before="120" w:after="120"/>
        <w:ind w:left="709" w:firstLine="0"/>
        <w:jc w:val="both"/>
      </w:pPr>
      <w:bookmarkStart w:id="30" w:name="_Toc229412110"/>
      <w:r w:rsidRPr="00994367">
        <w:rPr>
          <w:rFonts w:ascii="Times New Roman" w:hAnsi="Times New Roman" w:eastAsia="Times New Roman"/>
        </w:rPr>
        <w:t xml:space="preserve">Aprendizaje </w:t>
      </w:r>
      <w:r w:rsidR="00994367">
        <w:rPr>
          <w:rFonts w:ascii="Times New Roman" w:hAnsi="Times New Roman" w:eastAsia="Times New Roman"/>
        </w:rPr>
        <w:t>S</w:t>
      </w:r>
      <w:r w:rsidRPr="00994367">
        <w:rPr>
          <w:rFonts w:ascii="Times New Roman" w:hAnsi="Times New Roman" w:eastAsia="Times New Roman"/>
        </w:rPr>
        <w:t>emi-</w:t>
      </w:r>
      <w:r w:rsidR="00994367">
        <w:rPr>
          <w:rFonts w:ascii="Times New Roman" w:hAnsi="Times New Roman" w:eastAsia="Times New Roman"/>
        </w:rPr>
        <w:t>S</w:t>
      </w:r>
      <w:r w:rsidRPr="00994367">
        <w:rPr>
          <w:rFonts w:ascii="Times New Roman" w:hAnsi="Times New Roman" w:eastAsia="Times New Roman"/>
        </w:rPr>
        <w:t>upervisado:</w:t>
      </w:r>
      <w:bookmarkEnd w:id="30"/>
      <w:r w:rsidRPr="00994367">
        <w:rPr>
          <w:rFonts w:ascii="Times New Roman" w:hAnsi="Times New Roman" w:eastAsia="Times New Roman"/>
        </w:rPr>
        <w:t xml:space="preserve"> </w:t>
      </w:r>
    </w:p>
    <w:p w14:paraId="02C46AC4" w14:textId="77777777" w:rsidR="00ED7E43" w:rsidRPr="001A40C0" w:rsidRDefault="00ED7E43"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spacing w:before="120" w:after="120"/>
        <w:ind w:left="709" w:firstLine="0"/>
        <w:jc w:val="both"/>
      </w:pPr>
      <w:bookmarkStart w:id="31" w:name="_Toc229412111"/>
      <w:r w:rsidRPr="00994367">
        <w:rPr>
          <w:rFonts w:ascii="Times New Roman" w:hAnsi="Times New Roman" w:eastAsia="Times New Roman"/>
        </w:rPr>
        <w:lastRenderedPageBreak/>
        <w:t>Redes Neuronal Artificiales.</w:t>
      </w:r>
      <w:bookmarkEnd w:id="31"/>
      <w:r w:rsidRPr="00994367">
        <w:rPr>
          <w:rFonts w:ascii="Times New Roman" w:hAnsi="Times New Roman" w:eastAsia="Times New Roman"/>
        </w:rPr>
        <w:t xml:space="preserve"> </w:t>
      </w:r>
    </w:p>
    <w:p w14:paraId="2D64F0B8" w14:textId="77777777" w:rsidR="0047783D" w:rsidRDefault="0047783D"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spacing w:line="360" w:lineRule="auto" w:after="0"/>
        <w:ind w:firstLine="709"/>
        <w:jc w:val="both"/>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360" w:lineRule="auto"/>
        <w:ind w:firstLine="0"/>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360" w:lineRule="auto"/>
        <w:ind w:left="708" w:firstLine="709"/>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360" w:lineRule="auto" w:after="0"/>
        <w:ind w:firstLine="709"/>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360" w:lineRule="auto"/>
        <w:ind w:firstLine="709"/>
        <w:jc w:val="both"/>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360" w:lineRule="auto"/>
        <w:ind w:firstLine="0"/>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360" w:lineRule="auto"/>
        <w:ind w:firstLine="709"/>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360" w:lineRule="auto" w:after="0"/>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360" w:lineRule="auto" w:after="0"/>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360" w:lineRule="auto" w:after="0"/>
        <w:ind w:firstLine="709"/>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360" w:lineRule="auto"/>
        <w:ind w:firstLine="0"/>
        <w:jc w:val="both"/>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line="360" w:lineRule="auto"/>
        <w:ind w:firstLine="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360" w:lineRule="auto" w:after="0"/>
        <w:ind w:left="0" w:firstLine="0"/>
        <w:jc w:val="both"/>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spacing w:before="120" w:after="120"/>
        <w:ind w:left="426" w:firstLine="0"/>
        <w:jc w:val="both"/>
        <w:rPr>
          <w:rFonts w:eastAsia="Times New Roman"/>
        </w:rPr>
      </w:pPr>
      <w:bookmarkStart w:id="35" w:name="_Toc229412112"/>
      <w:r w:rsidRPr="001A40C0">
        <w:rPr>
          <w:rFonts w:cs="Times New Roman" w:ascii="Times New Roman" w:hAnsi="Times New Roman" w:eastAsia="Times New Roman"/>
          <w:szCs w:val="24"/>
        </w:rPr>
        <w:t>Deep Learning</w:t>
      </w:r>
      <w:r w:rsidR="00994203" w:rsidRPr="00A12E11">
        <w:rPr>
          <w:rFonts w:eastAsia="Times New Roman" w:ascii="Times New Roman" w:hAnsi="Times New Roman"/>
        </w:rPr>
        <w:t>.</w:t>
      </w:r>
      <w:bookmarkEnd w:id="35"/>
    </w:p>
    <w:p w14:paraId="415ED11E" w14:textId="5DA3BD74" w:rsidR="00C6371A" w:rsidRDefault="00994203" w:rsidP="00D63D97">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360" w:lineRule="auto"/>
        <w:ind w:firstLine="0"/>
        <w:jc w:val="both"/>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360" w:lineRule="auto"/>
        <w:ind w:left="0" w:firstLine="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360" w:lineRule="auto" w:after="0"/>
        <w:ind w:firstLine="709"/>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360" w:lineRule="auto" w:after="0"/>
        <w:jc w:val="both"/>
        <w:rPr>
          <w:rFonts w:ascii="Times New Roman" w:hAnsi="Times New Roman" w:cs="Times New Roman"/>
          <w:sz w:val="18"/>
          <w:szCs w:val="18"/>
        </w:rPr>
      </w:pPr>
    </w:p>
    <w:p w14:paraId="103292A4" w14:textId="7020CE16"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spacing w:before="120" w:after="120"/>
        <w:ind w:left="709" w:firstLine="0"/>
        <w:jc w:val="both"/>
      </w:pPr>
      <w:bookmarkStart w:id="37" w:name="_Toc229412113"/>
      <w:r w:rsidRPr="00A12E11">
        <w:rPr>
          <w:rFonts w:ascii="Times New Roman" w:hAnsi="Times New Roman" w:eastAsia="Times New Roman"/>
        </w:rPr>
        <w:lastRenderedPageBreak/>
        <w:t>Redes neuronales convolucionales (CNN)</w:t>
      </w:r>
      <w:bookmarkEnd w:id="37"/>
      <w:r w:rsidRPr="00A12E11">
        <w:rPr>
          <w:rFonts w:ascii="Times New Roman" w:hAnsi="Times New Roman" w:eastAsia="Times New Roman"/>
        </w:rPr>
        <w:t xml:space="preserve">   </w:t>
      </w:r>
    </w:p>
    <w:p w14:paraId="6A1D6FD3" w14:textId="39A1747C"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360" w:lineRule="auto"/>
        <w:ind w:firstLine="0"/>
        <w:jc w:val="both"/>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360" w:lineRule="auto"/>
        <w:ind w:firstLine="709"/>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36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360" w:lineRule="auto"/>
        <w:ind w:firstLine="709"/>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36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360" w:lineRule="auto"/>
        <w:ind w:firstLine="0"/>
        <w:jc w:val="both"/>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360" w:lineRule="auto"/>
        <w:ind w:firstLine="709"/>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360" w:lineRule="auto"/>
        <w:ind w:firstLine="0"/>
        <w:jc w:val="both"/>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360" w:lineRule="auto"/>
        <w:ind w:firstLine="709"/>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360" w:lineRule="auto"/>
        <w:ind w:firstLine="0"/>
        <w:jc w:val="both"/>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spacing w:before="120" w:after="120"/>
        <w:ind w:left="709" w:firstLine="0"/>
        <w:jc w:val="both"/>
      </w:pPr>
      <w:bookmarkStart w:id="41" w:name="_Toc229412114"/>
      <w:r w:rsidRPr="00A12E11">
        <w:rPr>
          <w:rFonts w:ascii="Times New Roman" w:hAnsi="Times New Roman" w:eastAsia="Times New Roman"/>
        </w:rPr>
        <w:t>Modelo Swin Transformer</w:t>
      </w:r>
      <w:bookmarkEnd w:id="41"/>
    </w:p>
    <w:p w14:paraId="1F5360A1"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spacing w:before="120" w:after="120"/>
        <w:ind w:left="426" w:firstLine="0"/>
        <w:jc w:val="both"/>
        <w:rPr>
          <w:rFonts w:cs="Times New Roman"/>
          <w:szCs w:val="24"/>
        </w:rPr>
      </w:pPr>
      <w:bookmarkStart w:id="42" w:name="_Toc229412115"/>
      <w:r w:rsidRPr="001F23B3">
        <w:rPr>
          <w:rFonts w:cs="Times New Roman" w:ascii="Times New Roman" w:hAnsi="Times New Roman" w:eastAsia="Times New Roman"/>
          <w:szCs w:val="24"/>
        </w:rPr>
        <w:t>Papa Nativa</w:t>
      </w:r>
      <w:bookmarkEnd w:id="42"/>
      <w:r w:rsidRPr="001F23B3">
        <w:rPr>
          <w:rFonts w:cs="Times New Roman" w:ascii="Times New Roman" w:hAnsi="Times New Roman" w:eastAsia="Times New Roman"/>
          <w:szCs w:val="24"/>
        </w:rPr>
        <w:t xml:space="preserve"> </w:t>
      </w:r>
    </w:p>
    <w:p w14:paraId="09F8D1D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360" w:lineRule="auto"/>
        <w:ind w:firstLine="709"/>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spacing w:before="120" w:after="120"/>
        <w:ind w:firstLine="0"/>
        <w:rPr>
          <w:rFonts w:eastAsia="Modern No. 20"/>
        </w:rPr>
      </w:pPr>
      <w:bookmarkStart w:id="43" w:name="_Toc229412116"/>
      <w:r w:rsidRPr="001A40C0">
        <w:rPr>
          <w:rFonts w:eastAsia="Times New Roman" w:ascii="Times New Roman" w:hAnsi="Times New Roman"/>
        </w:rPr>
        <w:t xml:space="preserve">Diversidad Genética </w:t>
      </w:r>
      <w:r>
        <w:rPr>
          <w:rFonts w:eastAsia="Times New Roman" w:ascii="Times New Roman" w:hAnsi="Times New Roman"/>
        </w:rPr>
        <w:t>d</w:t>
      </w:r>
      <w:r w:rsidRPr="001A40C0">
        <w:rPr>
          <w:rFonts w:eastAsia="Times New Roman" w:ascii="Times New Roman" w:hAnsi="Times New Roman"/>
        </w:rPr>
        <w:t>e Cultivos Nativos</w:t>
      </w:r>
      <w:bookmarkEnd w:id="43"/>
      <w:r w:rsidRPr="001A40C0">
        <w:rPr>
          <w:rFonts w:eastAsia="Times New Roman" w:ascii="Times New Roman" w:hAnsi="Times New Roman"/>
        </w:rPr>
        <w:t xml:space="preserve"> </w:t>
      </w:r>
    </w:p>
    <w:p w14:paraId="2E874116"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spacing w:before="120" w:after="120"/>
        <w:ind w:firstLine="0"/>
        <w:rPr>
          <w:rFonts w:eastAsia="Modern No. 20"/>
        </w:rPr>
      </w:pPr>
      <w:bookmarkStart w:id="44" w:name="_Toc229412117"/>
      <w:r w:rsidRPr="0061324B">
        <w:rPr>
          <w:rFonts w:eastAsia="Times New Roman" w:ascii="Times New Roman" w:hAnsi="Times New Roman"/>
        </w:rPr>
        <w:lastRenderedPageBreak/>
        <w:t xml:space="preserve">Clasificación </w:t>
      </w:r>
      <w:r>
        <w:rPr>
          <w:rFonts w:eastAsia="Times New Roman" w:ascii="Times New Roman" w:hAnsi="Times New Roman"/>
        </w:rPr>
        <w:t>d</w:t>
      </w:r>
      <w:r w:rsidRPr="0061324B">
        <w:rPr>
          <w:rFonts w:eastAsia="Times New Roman" w:ascii="Times New Roman" w:hAnsi="Times New Roman"/>
        </w:rPr>
        <w:t xml:space="preserve">e Variedades </w:t>
      </w:r>
      <w:r>
        <w:rPr>
          <w:rFonts w:eastAsia="Times New Roman" w:ascii="Times New Roman" w:hAnsi="Times New Roman"/>
        </w:rPr>
        <w:t>d</w:t>
      </w:r>
      <w:r w:rsidRPr="0061324B">
        <w:rPr>
          <w:rFonts w:eastAsia="Times New Roman" w:ascii="Times New Roman" w:hAnsi="Times New Roman"/>
        </w:rPr>
        <w:t>e Papa Nativa</w:t>
      </w:r>
      <w:bookmarkEnd w:id="44"/>
      <w:r w:rsidRPr="0061324B">
        <w:rPr>
          <w:rFonts w:eastAsia="Times New Roman" w:ascii="Times New Roman" w:hAnsi="Times New Roman"/>
        </w:rPr>
        <w:t xml:space="preserve"> </w:t>
      </w:r>
    </w:p>
    <w:p w14:paraId="00D1051C" w14:textId="73ACF108"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spacing w:before="120" w:after="120"/>
        <w:ind w:firstLine="0"/>
        <w:rPr>
          <w:rFonts w:eastAsia="Modern No. 20"/>
        </w:rPr>
      </w:pPr>
      <w:bookmarkStart w:id="45" w:name="_Toc229412118"/>
      <w:r w:rsidRPr="00D31FC9">
        <w:rPr>
          <w:rFonts w:eastAsia="Times New Roman" w:ascii="Times New Roman" w:hAnsi="Times New Roman"/>
        </w:rPr>
        <w:t xml:space="preserve">Papas Nativas </w:t>
      </w:r>
      <w:r>
        <w:rPr>
          <w:rFonts w:eastAsia="Times New Roman" w:ascii="Times New Roman" w:hAnsi="Times New Roman"/>
        </w:rPr>
        <w:t>e</w:t>
      </w:r>
      <w:r w:rsidRPr="00D31FC9">
        <w:rPr>
          <w:rFonts w:eastAsia="Times New Roman" w:ascii="Times New Roman" w:hAnsi="Times New Roman"/>
        </w:rPr>
        <w:t xml:space="preserve">n </w:t>
      </w:r>
      <w:r>
        <w:rPr>
          <w:rFonts w:eastAsia="Times New Roman" w:ascii="Times New Roman" w:hAnsi="Times New Roman"/>
        </w:rPr>
        <w:t>l</w:t>
      </w:r>
      <w:r w:rsidRPr="00D31FC9">
        <w:rPr>
          <w:rFonts w:eastAsia="Times New Roman" w:ascii="Times New Roman" w:hAnsi="Times New Roman"/>
        </w:rPr>
        <w:t xml:space="preserve">a Región </w:t>
      </w:r>
      <w:r>
        <w:rPr>
          <w:rFonts w:eastAsia="Times New Roman" w:ascii="Times New Roman" w:hAnsi="Times New Roman"/>
        </w:rPr>
        <w:t>d</w:t>
      </w:r>
      <w:r w:rsidRPr="00D31FC9">
        <w:rPr>
          <w:rFonts w:eastAsia="Times New Roman" w:ascii="Times New Roman" w:hAnsi="Times New Roman"/>
        </w:rPr>
        <w:t>e Ayacucho</w:t>
      </w:r>
      <w:bookmarkEnd w:id="45"/>
      <w:r w:rsidRPr="00D31FC9">
        <w:rPr>
          <w:rFonts w:eastAsia="Times New Roman" w:ascii="Times New Roman" w:hAnsi="Times New Roman"/>
        </w:rPr>
        <w:t xml:space="preserve"> </w:t>
      </w:r>
    </w:p>
    <w:p w14:paraId="15F72C87" w14:textId="4E23D31E" w:rsidR="00C93F89" w:rsidRPr="001A40C0" w:rsidRDefault="00C93F8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spacing w:before="120" w:after="120"/>
        <w:ind w:firstLine="0"/>
        <w:rPr>
          <w:rFonts w:eastAsia="Modern No. 20"/>
        </w:rPr>
      </w:pPr>
      <w:bookmarkStart w:id="46" w:name="_Toc229412119"/>
      <w:r w:rsidRPr="00B7732D">
        <w:rPr>
          <w:rFonts w:eastAsia="Times New Roman" w:ascii="Times New Roman" w:hAnsi="Times New Roman"/>
        </w:rPr>
        <w:t xml:space="preserve">Importancia </w:t>
      </w:r>
      <w:r>
        <w:rPr>
          <w:rFonts w:eastAsia="Times New Roman" w:ascii="Times New Roman" w:hAnsi="Times New Roman"/>
        </w:rPr>
        <w:t>d</w:t>
      </w:r>
      <w:r w:rsidRPr="00B7732D">
        <w:rPr>
          <w:rFonts w:eastAsia="Times New Roman" w:ascii="Times New Roman" w:hAnsi="Times New Roman"/>
        </w:rPr>
        <w:t xml:space="preserve">e </w:t>
      </w:r>
      <w:r>
        <w:rPr>
          <w:rFonts w:eastAsia="Times New Roman" w:ascii="Times New Roman" w:hAnsi="Times New Roman"/>
        </w:rPr>
        <w:t>l</w:t>
      </w:r>
      <w:r w:rsidRPr="00B7732D">
        <w:rPr>
          <w:rFonts w:eastAsia="Times New Roman" w:ascii="Times New Roman" w:hAnsi="Times New Roman"/>
        </w:rPr>
        <w:t>os Cultivos Nativos:</w:t>
      </w:r>
      <w:bookmarkEnd w:id="46"/>
      <w:r w:rsidRPr="00B7732D">
        <w:rPr>
          <w:rFonts w:eastAsia="Times New Roman" w:ascii="Times New Roman" w:hAnsi="Times New Roman"/>
        </w:rPr>
        <w:t xml:space="preserve"> </w:t>
      </w:r>
    </w:p>
    <w:p w14:paraId="03828691" w14:textId="2A46D173"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spacing w:before="120" w:after="120"/>
        <w:ind w:firstLine="0"/>
        <w:rPr>
          <w:rFonts w:eastAsia="Modern No. 20"/>
        </w:rPr>
      </w:pPr>
      <w:bookmarkStart w:id="47" w:name="_Toc229412120"/>
      <w:r w:rsidRPr="000D6E68">
        <w:rPr>
          <w:rFonts w:eastAsia="Times New Roman" w:ascii="Times New Roman" w:hAnsi="Times New Roman"/>
        </w:rPr>
        <w:t>Variedades de papa Nativa</w:t>
      </w:r>
      <w:bookmarkEnd w:id="47"/>
      <w:r w:rsidRPr="000D6E68">
        <w:rPr>
          <w:rFonts w:eastAsia="Times New Roman" w:ascii="Times New Roman" w:hAnsi="Times New Roman"/>
        </w:rPr>
        <w:t xml:space="preserve"> </w:t>
      </w:r>
    </w:p>
    <w:p w14:paraId="346E038D"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spacing w:before="120" w:after="120"/>
        <w:ind w:firstLine="0"/>
        <w:rPr>
          <w:rFonts w:eastAsia="Modern No. 20"/>
        </w:rPr>
      </w:pPr>
      <w:bookmarkStart w:id="48" w:name="_Toc229412121"/>
      <w:r w:rsidRPr="000D6E68">
        <w:rPr>
          <w:rFonts w:eastAsia="Times New Roman" w:ascii="Times New Roman" w:hAnsi="Times New Roman"/>
        </w:rPr>
        <w:t>Características de la papa nativa</w:t>
      </w:r>
      <w:bookmarkEnd w:id="48"/>
      <w:r w:rsidRPr="000D6E68">
        <w:rPr>
          <w:rFonts w:eastAsia="Times New Roman" w:ascii="Times New Roman" w:hAnsi="Times New Roman"/>
        </w:rPr>
        <w:t xml:space="preserve"> </w:t>
      </w:r>
    </w:p>
    <w:p w14:paraId="20AE281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spacing w:before="120" w:after="120"/>
        <w:ind w:firstLine="0"/>
        <w:rPr>
          <w:rFonts w:eastAsia="Modern No. 20"/>
        </w:rPr>
      </w:pPr>
      <w:bookmarkStart w:id="49" w:name="_Toc229412122"/>
      <w:r>
        <w:rPr>
          <w:rFonts w:eastAsia="Times New Roman" w:ascii="Times New Roman" w:hAnsi="Times New Roman"/>
        </w:rPr>
        <w:t>C</w:t>
      </w:r>
      <w:r w:rsidRPr="000D6E68">
        <w:rPr>
          <w:rFonts w:eastAsia="Times New Roman" w:ascii="Times New Roman" w:hAnsi="Times New Roman"/>
        </w:rPr>
        <w:t xml:space="preserve">aracterización </w:t>
      </w:r>
      <w:r>
        <w:rPr>
          <w:rFonts w:eastAsia="Times New Roman" w:ascii="Times New Roman" w:hAnsi="Times New Roman"/>
        </w:rPr>
        <w:t>M</w:t>
      </w:r>
      <w:r w:rsidRPr="000D6E68">
        <w:rPr>
          <w:rFonts w:eastAsia="Times New Roman" w:ascii="Times New Roman" w:hAnsi="Times New Roman"/>
        </w:rPr>
        <w:t xml:space="preserve">orfológica de </w:t>
      </w:r>
      <w:r>
        <w:rPr>
          <w:rFonts w:eastAsia="Times New Roman" w:ascii="Times New Roman" w:hAnsi="Times New Roman"/>
        </w:rPr>
        <w:t>P</w:t>
      </w:r>
      <w:r w:rsidRPr="000D6E68">
        <w:rPr>
          <w:rFonts w:eastAsia="Times New Roman" w:ascii="Times New Roman" w:hAnsi="Times New Roman"/>
        </w:rPr>
        <w:t xml:space="preserve">apas </w:t>
      </w:r>
      <w:r>
        <w:rPr>
          <w:rFonts w:eastAsia="Times New Roman" w:ascii="Times New Roman" w:hAnsi="Times New Roman"/>
        </w:rPr>
        <w:t>N</w:t>
      </w:r>
      <w:r w:rsidRPr="000D6E68">
        <w:rPr>
          <w:rFonts w:eastAsia="Times New Roman" w:ascii="Times New Roman" w:hAnsi="Times New Roman"/>
        </w:rPr>
        <w:t>ativas</w:t>
      </w:r>
      <w:bookmarkEnd w:id="49"/>
      <w:r w:rsidRPr="000D6E68">
        <w:rPr>
          <w:rFonts w:eastAsia="Times New Roman" w:ascii="Times New Roman" w:hAnsi="Times New Roman"/>
        </w:rPr>
        <w:t xml:space="preserve"> </w:t>
      </w:r>
    </w:p>
    <w:p w14:paraId="725D894E" w14:textId="4855E572" w:rsidR="008F2317" w:rsidRPr="001A40C0" w:rsidRDefault="0090577C"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spacing w:before="120" w:after="120"/>
        <w:ind w:firstLine="0"/>
        <w:rPr>
          <w:rFonts w:eastAsia="Modern No. 20"/>
        </w:rPr>
      </w:pPr>
      <w:bookmarkStart w:id="50" w:name="_Toc229412123"/>
      <w:r w:rsidRPr="004358EB">
        <w:rPr>
          <w:rFonts w:eastAsia="Times New Roman" w:ascii="Times New Roman" w:hAnsi="Times New Roman"/>
        </w:rPr>
        <w:t xml:space="preserve">Color </w:t>
      </w:r>
      <w:r>
        <w:rPr>
          <w:rFonts w:eastAsia="Times New Roman" w:ascii="Times New Roman" w:hAnsi="Times New Roman"/>
        </w:rPr>
        <w:t>d</w:t>
      </w:r>
      <w:r w:rsidRPr="004358EB">
        <w:rPr>
          <w:rFonts w:eastAsia="Times New Roman" w:ascii="Times New Roman" w:hAnsi="Times New Roman"/>
        </w:rPr>
        <w:t xml:space="preserve">e Piel </w:t>
      </w:r>
      <w:r>
        <w:rPr>
          <w:rFonts w:eastAsia="Times New Roman" w:ascii="Times New Roman" w:hAnsi="Times New Roman"/>
        </w:rPr>
        <w:t>d</w:t>
      </w:r>
      <w:r w:rsidRPr="004358EB">
        <w:rPr>
          <w:rFonts w:eastAsia="Times New Roman" w:ascii="Times New Roman" w:hAnsi="Times New Roman"/>
        </w:rPr>
        <w:t>el Tubérculo</w:t>
      </w:r>
      <w:bookmarkEnd w:id="50"/>
    </w:p>
    <w:p w14:paraId="4E47236B" w14:textId="77777777" w:rsidR="002F5FA9" w:rsidRDefault="008F231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36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360" w:lineRule="auto"/>
        <w:ind w:firstLine="0"/>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360" w:lineRule="auto"/>
        <w:ind w:firstLine="0"/>
        <w:jc w:val="both"/>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spacing w:before="120" w:after="120"/>
        <w:ind w:firstLine="0"/>
        <w:rPr>
          <w:rFonts w:eastAsia="Modern No. 20"/>
        </w:rPr>
      </w:pPr>
      <w:bookmarkStart w:id="54" w:name="_Toc229412124"/>
      <w:r w:rsidRPr="00D673CA">
        <w:rPr>
          <w:rFonts w:eastAsia="Times New Roman" w:ascii="Times New Roman" w:hAnsi="Times New Roman"/>
        </w:rPr>
        <w:t xml:space="preserve">Forma </w:t>
      </w:r>
      <w:r>
        <w:rPr>
          <w:rFonts w:eastAsia="Times New Roman" w:ascii="Times New Roman" w:hAnsi="Times New Roman"/>
        </w:rPr>
        <w:t>d</w:t>
      </w:r>
      <w:r w:rsidRPr="00D673CA">
        <w:rPr>
          <w:rFonts w:eastAsia="Times New Roman" w:ascii="Times New Roman" w:hAnsi="Times New Roman"/>
        </w:rPr>
        <w:t>el Tubérculo</w:t>
      </w:r>
      <w:bookmarkEnd w:id="54"/>
    </w:p>
    <w:p w14:paraId="01D0E7D9" w14:textId="0B13EE2B" w:rsidR="00E02C56"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360" w:lineRule="auto"/>
        <w:ind w:firstLine="0"/>
        <w:jc w:val="both"/>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360" w:lineRule="auto"/>
        <w:ind w:firstLine="0"/>
        <w:jc w:val="both"/>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spacing w:before="120" w:after="120"/>
        <w:ind w:firstLine="0"/>
        <w:rPr>
          <w:rFonts w:eastAsia="Modern No. 20"/>
        </w:rPr>
      </w:pPr>
      <w:bookmarkStart w:id="58" w:name="_Toc229412125"/>
      <w:r w:rsidRPr="00065C03">
        <w:rPr>
          <w:rFonts w:eastAsia="Times New Roman" w:ascii="Times New Roman" w:hAnsi="Times New Roman"/>
        </w:rPr>
        <w:t xml:space="preserve">Color </w:t>
      </w:r>
      <w:r>
        <w:rPr>
          <w:rFonts w:eastAsia="Times New Roman" w:ascii="Times New Roman" w:hAnsi="Times New Roman"/>
        </w:rPr>
        <w:t>d</w:t>
      </w:r>
      <w:r w:rsidRPr="00065C03">
        <w:rPr>
          <w:rFonts w:eastAsia="Times New Roman" w:ascii="Times New Roman" w:hAnsi="Times New Roman"/>
        </w:rPr>
        <w:t xml:space="preserve">e </w:t>
      </w:r>
      <w:r>
        <w:rPr>
          <w:rFonts w:eastAsia="Times New Roman" w:ascii="Times New Roman" w:hAnsi="Times New Roman"/>
        </w:rPr>
        <w:t>l</w:t>
      </w:r>
      <w:r w:rsidRPr="00065C03">
        <w:rPr>
          <w:rFonts w:eastAsia="Times New Roman" w:ascii="Times New Roman" w:hAnsi="Times New Roman"/>
        </w:rPr>
        <w:t xml:space="preserve">a Pulpa </w:t>
      </w:r>
      <w:r>
        <w:rPr>
          <w:rFonts w:eastAsia="Times New Roman" w:ascii="Times New Roman" w:hAnsi="Times New Roman"/>
        </w:rPr>
        <w:t>d</w:t>
      </w:r>
      <w:r w:rsidRPr="00065C03">
        <w:rPr>
          <w:rFonts w:eastAsia="Times New Roman" w:ascii="Times New Roman" w:hAnsi="Times New Roman"/>
        </w:rPr>
        <w:t>el Tubérculo</w:t>
      </w:r>
      <w:bookmarkEnd w:id="58"/>
      <w:r w:rsidRPr="00065C03">
        <w:rPr>
          <w:rFonts w:eastAsia="Times New Roman" w:ascii="Times New Roman" w:hAnsi="Times New Roman"/>
        </w:rPr>
        <w:t xml:space="preserve"> </w:t>
      </w:r>
    </w:p>
    <w:p w14:paraId="140CCE67" w14:textId="017D853A" w:rsidR="002F269D" w:rsidRDefault="002F269D"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360" w:lineRule="auto"/>
        <w:ind w:firstLine="0"/>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spacing w:before="120" w:after="120"/>
        <w:ind w:firstLine="0"/>
        <w:rPr>
          <w:rFonts w:eastAsia="Modern No. 20"/>
        </w:rPr>
      </w:pPr>
      <w:bookmarkStart w:id="61" w:name="_Toc229412126"/>
      <w:r w:rsidRPr="0071327C">
        <w:rPr>
          <w:rFonts w:eastAsia="Times New Roman" w:ascii="Times New Roman" w:hAnsi="Times New Roman"/>
        </w:rPr>
        <w:t>Clasificación de las variedades de la papa nativa</w:t>
      </w:r>
      <w:bookmarkEnd w:id="61"/>
      <w:r w:rsidRPr="0071327C">
        <w:rPr>
          <w:rFonts w:eastAsia="Times New Roman" w:ascii="Times New Roman" w:hAnsi="Times New Roman"/>
        </w:rPr>
        <w:t xml:space="preserve"> </w:t>
      </w:r>
    </w:p>
    <w:p w14:paraId="0A07318A"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spacing w:before="120" w:after="120"/>
        <w:ind w:left="284" w:firstLine="0"/>
        <w:jc w:val="both"/>
        <w:rPr>
          <w:rFonts w:eastAsia="Times New Roman"/>
        </w:rPr>
      </w:pPr>
      <w:bookmarkStart w:id="62" w:name="_Toc229412127"/>
      <w:r w:rsidRPr="001A40C0">
        <w:rPr>
          <w:rFonts w:eastAsia="Times New Roman" w:ascii="Times New Roman" w:hAnsi="Times New Roman"/>
        </w:rPr>
        <w:t>Marco Conceptual</w:t>
      </w:r>
      <w:bookmarkEnd w:id="62"/>
      <w:r w:rsidRPr="001A40C0">
        <w:rPr>
          <w:rFonts w:eastAsia="Times New Roman" w:ascii="Times New Roman" w:hAnsi="Times New Roman"/>
        </w:rPr>
        <w:t xml:space="preserve"> </w:t>
      </w:r>
    </w:p>
    <w:p w14:paraId="27AB11C9" w14:textId="3CDAECE1" w:rsidR="00BB4FF7" w:rsidRPr="008631B0" w:rsidRDefault="00BB4FF7" w:rsidP="0071327C">
      <w:pPr>
        <w:pStyle w:val="Ttulo3"/>
        <w:numPr>
          <w:ilvl w:val="2"/>
          <w:numId w:val="35"/>
        </w:numPr>
        <w:spacing w:before="120" w:after="120"/>
        <w:ind w:firstLine="0"/>
        <w:rPr>
          <w:rFonts w:eastAsia="Times New Roman"/>
        </w:rPr>
      </w:pPr>
      <w:bookmarkStart w:id="63" w:name="_Toc229412128"/>
      <w:r w:rsidRPr="008631B0">
        <w:rPr>
          <w:rFonts w:eastAsia="Times New Roman" w:ascii="Times New Roman" w:hAnsi="Times New Roman"/>
        </w:rPr>
        <w:t>Python</w:t>
      </w:r>
      <w:bookmarkEnd w:id="63"/>
      <w:r w:rsidRPr="008631B0">
        <w:rPr>
          <w:rFonts w:eastAsia="Times New Roman" w:ascii="Times New Roman" w:hAnsi="Times New Roman"/>
        </w:rPr>
        <w:t xml:space="preserve"> </w:t>
      </w:r>
    </w:p>
    <w:p w14:paraId="68D61F56" w14:textId="77777777" w:rsidR="00BB4FF7" w:rsidRPr="008631B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spacing w:before="120" w:after="120"/>
        <w:ind w:firstLine="0"/>
        <w:rPr>
          <w:rFonts w:eastAsia="Times New Roman"/>
        </w:rPr>
      </w:pPr>
      <w:bookmarkStart w:id="64" w:name="_Toc229412129"/>
      <w:r w:rsidRPr="0071327C">
        <w:rPr>
          <w:rFonts w:eastAsia="Times New Roman" w:ascii="Times New Roman" w:hAnsi="Times New Roman"/>
        </w:rPr>
        <w:lastRenderedPageBreak/>
        <w:t>Google Colab</w:t>
      </w:r>
      <w:bookmarkEnd w:id="64"/>
      <w:r w:rsidRPr="0071327C">
        <w:rPr>
          <w:rFonts w:eastAsia="Times New Roman" w:ascii="Times New Roman" w:hAnsi="Times New Roman"/>
        </w:rPr>
        <w:t xml:space="preserve"> </w:t>
      </w:r>
    </w:p>
    <w:p w14:paraId="1D1AF2F5" w14:textId="6CCC8D24" w:rsidR="005A077D"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spacing w:before="120" w:after="120"/>
        <w:ind w:firstLine="0"/>
        <w:rPr>
          <w:rFonts w:eastAsia="Times New Roman"/>
        </w:rPr>
      </w:pPr>
      <w:bookmarkStart w:id="65" w:name="_Toc229412130"/>
      <w:r w:rsidRPr="0071327C">
        <w:rPr>
          <w:rFonts w:eastAsia="Times New Roman" w:ascii="Times New Roman" w:hAnsi="Times New Roman"/>
        </w:rPr>
        <w:t>Visión computacional</w:t>
      </w:r>
      <w:bookmarkEnd w:id="65"/>
    </w:p>
    <w:p w14:paraId="41DF1C0E"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spacing w:before="120" w:after="120"/>
        <w:ind w:firstLine="0"/>
        <w:rPr>
          <w:rFonts w:eastAsia="Times New Roman"/>
        </w:rPr>
      </w:pPr>
      <w:bookmarkStart w:id="66" w:name="_Toc229412131"/>
      <w:r w:rsidRPr="0071327C">
        <w:rPr>
          <w:rFonts w:eastAsia="Times New Roman" w:ascii="Times New Roman" w:hAnsi="Times New Roman"/>
        </w:rPr>
        <w:t>Clasificación de imágenes</w:t>
      </w:r>
      <w:bookmarkEnd w:id="66"/>
    </w:p>
    <w:p w14:paraId="7BCAB71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spacing w:before="120" w:after="120"/>
        <w:ind w:firstLine="0"/>
        <w:rPr>
          <w:rFonts w:eastAsia="Times New Roman"/>
        </w:rPr>
      </w:pPr>
      <w:bookmarkStart w:id="67" w:name="_Toc229412132"/>
      <w:r w:rsidRPr="0071327C">
        <w:rPr>
          <w:rFonts w:eastAsia="Times New Roman" w:ascii="Times New Roman" w:hAnsi="Times New Roman"/>
        </w:rPr>
        <w:t>Dataset de imágenes</w:t>
      </w:r>
      <w:bookmarkEnd w:id="67"/>
    </w:p>
    <w:p w14:paraId="2B9CFDDF" w14:textId="035B18B8" w:rsidR="00D36D91" w:rsidRDefault="008631B0" w:rsidP="00D36D91">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spacing w:before="120" w:after="120"/>
        <w:ind w:firstLine="0"/>
        <w:rPr>
          <w:rFonts w:eastAsia="Times New Roman"/>
        </w:rPr>
      </w:pPr>
      <w:bookmarkStart w:id="68" w:name="_Toc229412133"/>
      <w:r w:rsidRPr="00D36D91">
        <w:rPr>
          <w:rFonts w:eastAsia="Times New Roman" w:ascii="Times New Roman" w:hAnsi="Times New Roman"/>
        </w:rPr>
        <w:lastRenderedPageBreak/>
        <w:t>Red neuronal convolucional</w:t>
      </w:r>
      <w:bookmarkEnd w:id="68"/>
    </w:p>
    <w:p w14:paraId="18670273"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spacing w:before="120" w:after="120"/>
        <w:ind w:firstLine="0"/>
        <w:rPr>
          <w:rFonts w:eastAsia="Times New Roman"/>
        </w:rPr>
      </w:pPr>
      <w:bookmarkStart w:id="69" w:name="_Toc229412134"/>
      <w:r w:rsidRPr="0071327C">
        <w:rPr>
          <w:rFonts w:eastAsia="Times New Roman" w:ascii="Times New Roman" w:hAnsi="Times New Roman"/>
        </w:rPr>
        <w:t>EfficientNetB0</w:t>
      </w:r>
      <w:bookmarkEnd w:id="69"/>
    </w:p>
    <w:p w14:paraId="1DAAA7A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spacing w:before="120" w:after="120"/>
        <w:ind w:firstLine="0"/>
        <w:rPr>
          <w:rFonts w:eastAsia="Times New Roman"/>
        </w:rPr>
      </w:pPr>
      <w:bookmarkStart w:id="70" w:name="_Toc229412135"/>
      <w:r w:rsidRPr="0071327C">
        <w:rPr>
          <w:rFonts w:eastAsia="Times New Roman" w:ascii="Times New Roman" w:hAnsi="Times New Roman"/>
        </w:rPr>
        <w:t>Transformer</w:t>
      </w:r>
      <w:bookmarkEnd w:id="70"/>
    </w:p>
    <w:p w14:paraId="0EFF67D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360" w:lineRule="auto"/>
        <w:ind w:firstLine="709"/>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spacing w:before="120" w:after="120"/>
        <w:ind w:firstLine="0"/>
        <w:rPr>
          <w:rFonts w:eastAsia="Times New Roman"/>
        </w:rPr>
      </w:pPr>
      <w:bookmarkStart w:id="71" w:name="_Toc229412136"/>
      <w:r w:rsidRPr="0071327C">
        <w:rPr>
          <w:rFonts w:eastAsia="Times New Roman" w:ascii="Times New Roman" w:hAnsi="Times New Roman"/>
        </w:rPr>
        <w:t>Vision Transformer</w:t>
      </w:r>
      <w:bookmarkEnd w:id="71"/>
    </w:p>
    <w:p w14:paraId="7655091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spacing w:before="120" w:after="120"/>
        <w:ind w:firstLine="0"/>
        <w:rPr>
          <w:rFonts w:eastAsia="Times New Roman"/>
        </w:rPr>
      </w:pPr>
      <w:bookmarkStart w:id="72" w:name="_Toc229412137"/>
      <w:r w:rsidRPr="0071327C">
        <w:rPr>
          <w:rFonts w:eastAsia="Times New Roman" w:ascii="Times New Roman" w:hAnsi="Times New Roman"/>
        </w:rPr>
        <w:t>Swin Transformer</w:t>
      </w:r>
      <w:bookmarkEnd w:id="72"/>
    </w:p>
    <w:p w14:paraId="32FE71B6"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spacing w:before="120" w:after="120"/>
        <w:ind w:firstLine="0"/>
        <w:rPr>
          <w:rFonts w:eastAsia="Times New Roman"/>
        </w:rPr>
      </w:pPr>
      <w:bookmarkStart w:id="73" w:name="_Toc229412138"/>
      <w:r w:rsidRPr="0071327C">
        <w:rPr>
          <w:rFonts w:eastAsia="Times New Roman" w:ascii="Times New Roman" w:hAnsi="Times New Roman"/>
        </w:rPr>
        <w:t>Swin-Tiny Transformer</w:t>
      </w:r>
      <w:bookmarkEnd w:id="73"/>
    </w:p>
    <w:p w14:paraId="1BCF9001"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spacing w:before="120" w:after="120"/>
        <w:ind w:firstLine="0"/>
        <w:rPr>
          <w:rFonts w:eastAsia="Times New Roman"/>
        </w:rPr>
      </w:pPr>
      <w:bookmarkStart w:id="74" w:name="_Toc229412139"/>
      <w:r w:rsidRPr="0071327C">
        <w:rPr>
          <w:rFonts w:eastAsia="Times New Roman" w:ascii="Times New Roman" w:hAnsi="Times New Roman"/>
        </w:rPr>
        <w:t>Métricas de clasificación</w:t>
      </w:r>
      <w:bookmarkEnd w:id="74"/>
    </w:p>
    <w:p w14:paraId="29018A2A" w14:textId="0E4BDE91" w:rsidR="00D256B2" w:rsidRDefault="00D256B2" w:rsidP="00D256B2">
      <w:pPr>
        <w:spacing w:after="0" w:line="360" w:lineRule="auto"/>
        <w:ind w:firstLine="709"/>
        <w:jc w:val="both"/>
        <w:rPr>
          <w:rFonts w:ascii="Times New Roman" w:eastAsia="Modern No. 20" w:hAnsi="Times New Roman" w:cs="Modern No. 20"/>
          <w:sz w:val="24"/>
          <w:szCs w:val="24"/>
        </w:rPr>
      </w:pPr>
      <w:r w:rsidRPr="00D256B2">
        <w:rPr>
          <w:rFonts w:ascii="Times New Roman" w:eastAsia="Times New Roman" w:hAnsi="Times New Roman" w:cs="Modern No. 20"/>
          <w:sz w:val="24"/>
          <w:szCs w:val="24"/>
        </w:rPr>
        <w:t>Las métricas de clasificación evalúan el rendimiento de los modelos. Accuracy mide la proporción total de aciertos; precision, las predicciones correctas dentro de una clase; recall, los casos reales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spacing w:before="120" w:after="120"/>
        <w:ind w:firstLine="0"/>
        <w:rPr>
          <w:rFonts w:eastAsia="Times New Roman"/>
        </w:rPr>
      </w:pPr>
      <w:bookmarkStart w:id="75" w:name="_Toc229412140"/>
      <w:r w:rsidRPr="0071327C">
        <w:rPr>
          <w:rFonts w:eastAsia="Times New Roman" w:ascii="Times New Roman" w:hAnsi="Times New Roman"/>
        </w:rPr>
        <w:t>Confianza de predicción</w:t>
      </w:r>
      <w:bookmarkEnd w:id="75"/>
    </w:p>
    <w:p w14:paraId="56F090B1" w14:textId="77777777" w:rsidR="00D256B2" w:rsidRPr="008631B0" w:rsidRDefault="00D256B2" w:rsidP="00D256B2">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spacing w:before="120" w:after="120"/>
        <w:ind w:firstLine="0"/>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spacing w:before="120" w:after="120"/>
        <w:ind w:left="709" w:firstLine="0"/>
        <w:jc w:val="both"/>
        <w:rPr>
          <w:rFonts w:eastAsia="Times New Roman"/>
        </w:rPr>
      </w:pPr>
      <w:bookmarkStart w:id="77" w:name="_Toc229412142"/>
      <w:r w:rsidRPr="001A40C0">
        <w:rPr>
          <w:rFonts w:eastAsia="Times New Roman" w:ascii="Times New Roman" w:hAnsi="Times New Roman"/>
        </w:rPr>
        <w:t>Definición de variables</w:t>
      </w:r>
      <w:bookmarkEnd w:id="77"/>
    </w:p>
    <w:p w14:paraId="413A31DA" w14:textId="69E1D7EC" w:rsidR="00BB4FF7" w:rsidRPr="001A40C0" w:rsidRDefault="00BB4FF7" w:rsidP="00C76BA7">
      <w:pPr>
        <w:pStyle w:val="Ttulo3"/>
        <w:numPr>
          <w:ilvl w:val="2"/>
          <w:numId w:val="13"/>
        </w:numPr>
        <w:spacing w:before="120" w:after="120"/>
        <w:ind w:left="709" w:firstLine="0"/>
        <w:jc w:val="both"/>
      </w:pPr>
      <w:bookmarkStart w:id="78" w:name="_Toc229412143"/>
      <w:r w:rsidRPr="001A40C0">
        <w:rPr>
          <w:rFonts w:ascii="Times New Roman" w:hAnsi="Times New Roman" w:eastAsia="Times New Roman"/>
        </w:rPr>
        <w:t>Variable Independiente:</w:t>
      </w:r>
      <w:bookmarkEnd w:id="78"/>
    </w:p>
    <w:p w14:paraId="2E814B59" w14:textId="4C405495"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spacing w:before="120" w:after="120"/>
        <w:ind w:left="709" w:firstLine="0"/>
        <w:jc w:val="both"/>
      </w:pPr>
      <w:bookmarkStart w:id="79" w:name="_Toc229412144"/>
      <w:r w:rsidRPr="001A40C0">
        <w:rPr>
          <w:rFonts w:ascii="Times New Roman" w:hAnsi="Times New Roman" w:eastAsia="Times New Roman"/>
        </w:rPr>
        <w:t>Variables Dependientes:</w:t>
      </w:r>
      <w:bookmarkEnd w:id="79"/>
    </w:p>
    <w:p w14:paraId="715BA07F" w14:textId="283A45F4"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spacing w:before="120" w:after="120"/>
        <w:ind w:left="709" w:firstLine="0"/>
        <w:jc w:val="both"/>
        <w:rPr>
          <w:rFonts w:eastAsia="Times New Roman"/>
        </w:rPr>
      </w:pPr>
      <w:bookmarkStart w:id="80" w:name="_Toc229412145"/>
      <w:r w:rsidRPr="001A40C0">
        <w:rPr>
          <w:rFonts w:eastAsia="Times New Roman" w:ascii="Times New Roman" w:hAnsi="Times New Roman"/>
        </w:rPr>
        <w:lastRenderedPageBreak/>
        <w:t>Operacionalización de variables</w:t>
      </w:r>
      <w:bookmarkEnd w:id="80"/>
      <w:r w:rsidRPr="001A40C0">
        <w:rPr>
          <w:rFonts w:eastAsia="Times New Roman" w:ascii="Times New Roman" w:hAnsi="Times New Roman"/>
        </w:rPr>
        <w:t xml:space="preserve"> </w:t>
      </w:r>
    </w:p>
    <w:p w14:paraId="16526530" w14:textId="7F55F574" w:rsidR="00BB4FF7" w:rsidRDefault="00947602" w:rsidP="00947602">
      <w:pPr>
        <w:spacing w:after="0" w:line="360" w:lineRule="auto"/>
        <w:ind w:firstLine="709"/>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36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360" w:lineRule="auto"/>
        <w:ind w:firstLine="0"/>
        <w:jc w:val="both"/>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276" w:lineRule="auto" w:after="0"/>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14:paraId="7773D2B5" w14:textId="24A9949D" w:rsidR="00BB4FF7" w:rsidRPr="001A40C0" w:rsidRDefault="00192176" w:rsidP="003A3943">
      <w:pPr>
        <w:spacing w:after="0" w:line="360" w:lineRule="auto"/>
        <w:ind w:firstLine="709"/>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36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36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36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36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36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360" w:lineRule="auto"/>
        <w:ind w:firstLine="0"/>
        <w:jc w:val="both"/>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276" w:lineRule="auto" w:after="0"/>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360" w:lineRule="auto"/>
        <w:ind w:firstLine="709"/>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spacing w:before="120" w:after="120"/>
        <w:ind w:left="709" w:firstLine="0"/>
        <w:jc w:val="both"/>
        <w:rPr>
          <w:rFonts w:eastAsia="Times New Roman"/>
        </w:rPr>
      </w:pPr>
      <w:bookmarkStart w:id="83" w:name="_Toc229412146"/>
      <w:r w:rsidRPr="00AB4045">
        <w:rPr>
          <w:rFonts w:eastAsia="Times New Roman" w:ascii="Times New Roman" w:hAnsi="Times New Roman"/>
        </w:rPr>
        <w:t>Tipo y Nivel investigación</w:t>
      </w:r>
      <w:bookmarkEnd w:id="83"/>
      <w:r w:rsidR="00214325" w:rsidRPr="00AB4045">
        <w:rPr>
          <w:rFonts w:eastAsia="Times New Roman" w:ascii="Times New Roman" w:hAnsi="Times New Roman"/>
        </w:rPr>
        <w:t xml:space="preserve"> </w:t>
      </w:r>
    </w:p>
    <w:p w14:paraId="5082D083" w14:textId="40E77E5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investigación es de enfoque cuantitativo y de tipo aplicada, porque utiliza conocimientos de inteligencia artificial, visión computacional y Deep Learning para resolver un problema concreto de identificación visual de variedades de papa nativa.</w:t>
      </w:r>
    </w:p>
    <w:p w14:paraId="6E1E9F98" w14:textId="48D03F0D" w:rsidR="00AB4045"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nivel de investigación es evaluativo-comparativo, porque mide el desempeño de dos arquitecturas de clasificación de imágenes y compara sus métricas sobre el mismo conjunto de prueba.</w:t>
      </w:r>
    </w:p>
    <w:p w14:paraId="483B9D56" w14:textId="77777777" w:rsidR="00BB4FF7" w:rsidRPr="001A40C0" w:rsidRDefault="00BB4FF7" w:rsidP="003A3943">
      <w:pPr>
        <w:pStyle w:val="Ttulo2"/>
        <w:numPr>
          <w:ilvl w:val="1"/>
          <w:numId w:val="13"/>
        </w:numPr>
        <w:spacing w:before="120" w:after="120"/>
        <w:ind w:left="709" w:firstLine="0"/>
        <w:jc w:val="both"/>
        <w:rPr>
          <w:rFonts w:eastAsia="Times New Roman"/>
        </w:rPr>
      </w:pPr>
      <w:bookmarkStart w:id="84" w:name="_Toc229412147"/>
      <w:r w:rsidRPr="001A40C0">
        <w:rPr>
          <w:rFonts w:eastAsia="Times New Roman" w:ascii="Times New Roman" w:hAnsi="Times New Roman"/>
        </w:rPr>
        <w:t>Diseño de Investigación</w:t>
      </w:r>
      <w:bookmarkEnd w:id="84"/>
    </w:p>
    <w:p w14:paraId="1EEFDD08" w14:textId="7637C63E"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Se considera experimental computacional porque se entrenaron y evaluaron modelos de Deep Learning bajo un protocolo controlado de datos, particiones, épocas, arquitectura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5" w:name="_Toc229412148"/>
      <w:r w:rsidRPr="00AB4045">
        <w:rPr>
          <w:rFonts w:eastAsia="Times New Roman" w:ascii="Times New Roman" w:hAnsi="Times New Roman"/>
        </w:rPr>
        <w:t>Población</w:t>
      </w:r>
      <w:bookmarkEnd w:id="85"/>
      <w:r w:rsidRPr="00AB4045">
        <w:rPr>
          <w:rFonts w:eastAsia="Times New Roman" w:ascii="Times New Roman" w:hAnsi="Times New Roman"/>
        </w:rPr>
        <w:t xml:space="preserve"> </w:t>
      </w:r>
    </w:p>
    <w:p w14:paraId="64C24CB7" w14:textId="1B3CD7A3" w:rsidR="00BB4FF7"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validado estuvo integrado por 7000 imágenes etiquetadas, organizadas por variedad y preparadas para el entrenamiento, validación y prueba de los modelos de clasificación.</w:t>
      </w:r>
    </w:p>
    <w:p w14:paraId="3305EE67" w14:textId="55DEDCAE" w:rsidR="0025558B" w:rsidRDefault="0025558B" w:rsidP="003A3943">
      <w:pPr>
        <w:spacing w:after="0" w:line="360" w:lineRule="auto"/>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360" w:lineRule="auto"/>
        <w:ind w:firstLine="0"/>
        <w:jc w:val="both"/>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360" w:lineRule="auto"/>
        <w:ind w:firstLine="709"/>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una procedencia de imagen y un subconjunto experimental de entrenamiento, validación o prueba.</w:t>
      </w:r>
    </w:p>
    <w:p w14:paraId="0D05EACA"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7" w:name="_Toc229412149"/>
      <w:r w:rsidRPr="00AB4045">
        <w:rPr>
          <w:rFonts w:eastAsia="Times New Roman" w:ascii="Times New Roman" w:hAnsi="Times New Roman"/>
        </w:rPr>
        <w:lastRenderedPageBreak/>
        <w:t>Muestra</w:t>
      </w:r>
      <w:bookmarkEnd w:id="87"/>
      <w:r w:rsidRPr="00AB4045">
        <w:rPr>
          <w:rFonts w:eastAsia="Times New Roman" w:ascii="Times New Roman" w:hAnsi="Times New Roman"/>
        </w:rPr>
        <w:t xml:space="preserve"> </w:t>
      </w:r>
    </w:p>
    <w:p w14:paraId="71D2E051" w14:textId="59B8A846"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validadas por variedad. Esta distribución balanceada permitió evaluar los modelos bajo condiciones equivalentes de representación por clase.</w:t>
      </w:r>
    </w:p>
    <w:p w14:paraId="2B1D113D" w14:textId="18DD4059" w:rsidR="0025558B" w:rsidRPr="0049105C" w:rsidRDefault="0049105C" w:rsidP="0049105C">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top w:val="single" w:sz="4" w:space="0" w:color="auto"/>
            </w:tcBorders>
            <w:vAlign w:val="center"/>
            <w:hideMark/>
          </w:tcPr>
          <w:p w14:paraId="351CBC4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TOROPA_WAQRAN</w:t>
            </w:r>
          </w:p>
        </w:tc>
        <w:tc>
          <w:tcPr>
            <w:tcW w:w="0" w:type="auto"/>
            <w:vAlign w:val="center"/>
            <w:hideMark/>
          </w:tcPr>
          <w:p w14:paraId="571F7C1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6DE92B7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PUMAPA_MAKIN</w:t>
            </w:r>
          </w:p>
        </w:tc>
        <w:tc>
          <w:tcPr>
            <w:tcW w:w="0" w:type="auto"/>
            <w:vAlign w:val="center"/>
            <w:hideMark/>
          </w:tcPr>
          <w:p w14:paraId="5E7D401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0611ADD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PUTISA</w:t>
            </w:r>
          </w:p>
        </w:tc>
        <w:tc>
          <w:tcPr>
            <w:tcW w:w="0" w:type="auto"/>
            <w:vAlign w:val="center"/>
            <w:hideMark/>
          </w:tcPr>
          <w:p w14:paraId="15B0388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247629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YURAQ_LEGUAS</w:t>
            </w:r>
          </w:p>
        </w:tc>
        <w:tc>
          <w:tcPr>
            <w:tcW w:w="0" w:type="auto"/>
            <w:vAlign w:val="center"/>
            <w:hideMark/>
          </w:tcPr>
          <w:p w14:paraId="20E95B99"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336BB12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YURAQ_JEWICHO</w:t>
            </w:r>
          </w:p>
        </w:tc>
        <w:tc>
          <w:tcPr>
            <w:tcW w:w="0" w:type="auto"/>
            <w:vAlign w:val="center"/>
            <w:hideMark/>
          </w:tcPr>
          <w:p w14:paraId="7AA916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43E1B27B"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bottom w:val="single" w:sz="4" w:space="0" w:color="auto"/>
            </w:tcBorders>
            <w:vAlign w:val="center"/>
            <w:hideMark/>
          </w:tcPr>
          <w:p w14:paraId="1B923D3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030BF3C9" w14:textId="585C98B1"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visual validado y organizado por variedad. Los porcentajes fueron redondeados a dos decimales.</w:t>
      </w:r>
    </w:p>
    <w:p w14:paraId="7ECF78CE" w14:textId="39F174D9"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spacing w:before="120" w:after="120"/>
        <w:ind w:left="709" w:firstLine="0"/>
        <w:jc w:val="both"/>
        <w:rPr>
          <w:rFonts w:eastAsia="Times New Roman"/>
        </w:rPr>
      </w:pPr>
      <w:bookmarkStart w:id="89" w:name="_Toc229412150"/>
      <w:r w:rsidRPr="0025558B">
        <w:rPr>
          <w:rFonts w:eastAsia="Times New Roman" w:ascii="Times New Roman" w:hAnsi="Times New Roman"/>
        </w:rPr>
        <w:t>Criterios de inclusión y exclusión</w:t>
      </w:r>
      <w:bookmarkEnd w:id="89"/>
    </w:p>
    <w:p w14:paraId="46075DD6" w14:textId="3EF11EDB"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360" w:lineRule="auto" w:after="0"/>
        <w:ind w:firstLine="0"/>
        <w:jc w:val="both"/>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360" w:lineRule="auto" w:after="0"/>
        <w:ind w:firstLine="709"/>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spacing w:before="120" w:after="120"/>
        <w:ind w:left="709" w:firstLine="0"/>
        <w:jc w:val="both"/>
        <w:rPr>
          <w:rFonts w:eastAsia="Times New Roman"/>
        </w:rPr>
      </w:pPr>
      <w:bookmarkStart w:id="91" w:name="_Toc229412151"/>
      <w:r w:rsidRPr="0025558B">
        <w:rPr>
          <w:rFonts w:eastAsia="Times New Roman" w:ascii="Times New Roman" w:hAnsi="Times New Roman"/>
        </w:rPr>
        <w:t>Recolección y organización de datos</w:t>
      </w:r>
      <w:bookmarkEnd w:id="91"/>
    </w:p>
    <w:p w14:paraId="0B10445A" w14:textId="1805FF21"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Esta estructura fue necesaria para entrenar y evaluar los modelos bajo una distribución equilibrada de clases.</w:t>
      </w:r>
    </w:p>
    <w:p w14:paraId="42F7F73A" w14:textId="5C7144FF" w:rsidR="0025558B" w:rsidRDefault="0025558B" w:rsidP="003A3943">
      <w:pPr>
        <w:pStyle w:val="Ttulo2"/>
        <w:numPr>
          <w:ilvl w:val="1"/>
          <w:numId w:val="13"/>
        </w:numPr>
        <w:spacing w:before="120" w:after="120"/>
        <w:ind w:left="709" w:firstLine="0"/>
        <w:jc w:val="both"/>
        <w:rPr>
          <w:rFonts w:eastAsia="Times New Roman"/>
        </w:rPr>
      </w:pPr>
      <w:bookmarkStart w:id="92" w:name="_Toc229412152"/>
      <w:r w:rsidRPr="0025558B">
        <w:rPr>
          <w:rFonts w:eastAsia="Times New Roman" w:ascii="Times New Roman" w:hAnsi="Times New Roman"/>
        </w:rPr>
        <w:lastRenderedPageBreak/>
        <w:t>Partición del conjunto de datos</w:t>
      </w:r>
      <w:bookmarkEnd w:id="92"/>
    </w:p>
    <w:p w14:paraId="025F8D2C" w14:textId="3C465C2D"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4874</w:t>
            </w:r>
          </w:p>
        </w:tc>
        <w:tc>
          <w:tcPr>
            <w:tcW w:w="0" w:type="auto"/>
            <w:tcBorders>
              <w:top w:val="single" w:sz="4" w:space="0" w:color="auto"/>
            </w:tcBorders>
            <w:vAlign w:val="center"/>
            <w:hideMark/>
          </w:tcPr>
          <w:p w14:paraId="226B2A3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Validación</w:t>
            </w:r>
          </w:p>
        </w:tc>
        <w:tc>
          <w:tcPr>
            <w:tcW w:w="0" w:type="auto"/>
            <w:vAlign w:val="center"/>
            <w:hideMark/>
          </w:tcPr>
          <w:p w14:paraId="0AEAB38E"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1079</w:t>
            </w:r>
          </w:p>
        </w:tc>
        <w:tc>
          <w:tcPr>
            <w:tcW w:w="0" w:type="auto"/>
            <w:vAlign w:val="center"/>
            <w:hideMark/>
          </w:tcPr>
          <w:p w14:paraId="68F6F818"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1047</w:t>
            </w:r>
          </w:p>
        </w:tc>
        <w:tc>
          <w:tcPr>
            <w:tcW w:w="0" w:type="auto"/>
            <w:tcBorders>
              <w:bottom w:val="single" w:sz="4" w:space="0" w:color="auto"/>
            </w:tcBorders>
            <w:vAlign w:val="center"/>
            <w:hideMark/>
          </w:tcPr>
          <w:p w14:paraId="0C4189B0"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40D5CF2A" w14:textId="459BC1C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visual validado.</w:t>
      </w:r>
    </w:p>
    <w:p w14:paraId="5AE7C652" w14:textId="77777777" w:rsidR="00901744" w:rsidRPr="00901744" w:rsidRDefault="00901744" w:rsidP="003A3943">
      <w:pPr>
        <w:pStyle w:val="Ttulo2"/>
        <w:numPr>
          <w:ilvl w:val="1"/>
          <w:numId w:val="13"/>
        </w:numPr>
        <w:spacing w:before="120" w:after="120"/>
        <w:ind w:left="709" w:firstLine="0"/>
        <w:jc w:val="both"/>
        <w:rPr>
          <w:rFonts w:eastAsia="Times New Roman"/>
        </w:rPr>
      </w:pPr>
      <w:bookmarkStart w:id="94" w:name="_Toc229412153"/>
      <w:r w:rsidRPr="00901744">
        <w:rPr>
          <w:rFonts w:eastAsia="Times New Roman" w:ascii="Times New Roman" w:hAnsi="Times New Roman"/>
        </w:rPr>
        <w:t>Técnicas e instrumentos de recolección de datos</w:t>
      </w:r>
      <w:bookmarkEnd w:id="94"/>
    </w:p>
    <w:p w14:paraId="48FBA950" w14:textId="30AED5C4" w:rsidR="00901744" w:rsidRDefault="00901744" w:rsidP="00CD657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y organización documental del corpus visual. Las imágenes fueron clasificadas por variedad, codificadas en el dataset y preparadas para el entrenamiento y evaluación de los modelos.</w:t>
      </w:r>
    </w:p>
    <w:p w14:paraId="741A380E" w14:textId="4F712C6F" w:rsidR="00901744"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nombre de imagen, variedad, clase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Registro fotográfico</w:t>
            </w:r>
          </w:p>
        </w:tc>
        <w:tc>
          <w:tcPr>
            <w:tcW w:w="0" w:type="auto"/>
            <w:vAlign w:val="center"/>
            <w:hideMark/>
          </w:tcPr>
          <w:p w14:paraId="05F33F01"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Cámara Canon EOS Rebel T7</w:t>
            </w:r>
          </w:p>
        </w:tc>
        <w:tc>
          <w:tcPr>
            <w:tcW w:w="0" w:type="auto"/>
            <w:vAlign w:val="center"/>
            <w:hideMark/>
          </w:tcPr>
          <w:p w14:paraId="5FC4BF3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Capturar imágenes digitales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Organización documental de datos</w:t>
            </w:r>
          </w:p>
        </w:tc>
        <w:tc>
          <w:tcPr>
            <w:tcW w:w="0" w:type="auto"/>
            <w:vAlign w:val="center"/>
            <w:hideMark/>
          </w:tcPr>
          <w:p w14:paraId="0B4BEA4B"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Manifest o CSV depurado del conjunto de imágenes</w:t>
            </w:r>
          </w:p>
        </w:tc>
        <w:tc>
          <w:tcPr>
            <w:tcW w:w="0" w:type="auto"/>
            <w:vAlign w:val="center"/>
            <w:hideMark/>
          </w:tcPr>
          <w:p w14:paraId="7A67E70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Organizar etiquetas, clases,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27D5616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4FBE2AC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estadístico</w:t>
            </w:r>
          </w:p>
        </w:tc>
        <w:tc>
          <w:tcPr>
            <w:tcW w:w="0" w:type="auto"/>
            <w:vAlign w:val="center"/>
            <w:hideMark/>
          </w:tcPr>
          <w:p w14:paraId="2C0B045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Reporte de contrastación de hipótesis</w:t>
            </w:r>
          </w:p>
        </w:tc>
        <w:tc>
          <w:tcPr>
            <w:tcW w:w="0" w:type="auto"/>
            <w:vAlign w:val="center"/>
            <w:hideMark/>
          </w:tcPr>
          <w:p w14:paraId="3DB27DB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Aplicar prueba t de Student para una muestra y prueba t pareada por clase.</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accuracy, precision, recall, F1-score, balanced accuracy, aciertos y errores por clase.</w:t>
            </w:r>
          </w:p>
        </w:tc>
      </w:tr>
    </w:tbl>
    <w:p w14:paraId="2CB979AB" w14:textId="0A154F07" w:rsidR="00CE4930" w:rsidRPr="002D321C" w:rsidRDefault="00554204" w:rsidP="003A3943">
      <w:pPr>
        <w:spacing w:line="360" w:lineRule="auto" w:after="0"/>
        <w:ind w:firstLine="709"/>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spacing w:before="120" w:after="120"/>
        <w:ind w:left="709" w:firstLine="0"/>
        <w:jc w:val="both"/>
        <w:rPr>
          <w:rFonts w:eastAsia="Times New Roman"/>
        </w:rPr>
      </w:pPr>
      <w:bookmarkStart w:id="96" w:name="_Toc229412154"/>
      <w:r w:rsidRPr="00AB4045">
        <w:rPr>
          <w:rFonts w:eastAsia="Times New Roman" w:ascii="Times New Roman" w:hAnsi="Times New Roman"/>
        </w:rPr>
        <w:t>Procedimiento de la Investigación</w:t>
      </w:r>
      <w:bookmarkEnd w:id="96"/>
      <w:r w:rsidR="00214325" w:rsidRPr="00AB4045">
        <w:rPr>
          <w:rFonts w:eastAsia="Times New Roman" w:ascii="Times New Roman" w:hAnsi="Times New Roman"/>
        </w:rPr>
        <w:t xml:space="preserve"> </w:t>
      </w:r>
    </w:p>
    <w:p w14:paraId="0F0DB639" w14:textId="0DB1B149" w:rsidR="00AB4045" w:rsidRPr="00554204" w:rsidRDefault="00554204" w:rsidP="00CE493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Los resultados obtenidos por CNN/EfficientNetB0 y Swin-Tiny Transformer fueron comparados mediante métricas globales, métricas por clase y contrastación estadística sobre F1-score por variedad. La comparación permitió evaluar la eficiencia de cada modelo y determinar si la diferencia entre ambos era estadísticamente significativa.</w:t>
      </w:r>
    </w:p>
    <w:p w14:paraId="010AB9C4" w14:textId="2385D86B" w:rsidR="00BB4FF7" w:rsidRDefault="00BB4FF7" w:rsidP="003A3943">
      <w:pPr>
        <w:pStyle w:val="Ttulo2"/>
        <w:numPr>
          <w:ilvl w:val="1"/>
          <w:numId w:val="13"/>
        </w:numPr>
        <w:spacing w:before="120" w:after="120"/>
        <w:ind w:left="709" w:firstLine="0"/>
        <w:jc w:val="both"/>
        <w:rPr>
          <w:rFonts w:eastAsia="Times New Roman"/>
        </w:rPr>
      </w:pPr>
      <w:bookmarkStart w:id="97" w:name="_Toc229412155"/>
      <w:r w:rsidRPr="0035571D">
        <w:rPr>
          <w:rFonts w:eastAsia="Times New Roman" w:ascii="Times New Roman" w:hAnsi="Times New Roman"/>
        </w:rPr>
        <w:t>Plan de tratamiento de datos</w:t>
      </w:r>
      <w:bookmarkEnd w:id="97"/>
    </w:p>
    <w:p w14:paraId="17C515C6" w14:textId="44354624"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tratamiento de datos se concentró en la preparación del corpus, el entrenamiento de los modelos, la evaluación mediante métricas de clasificación y la comparación descriptiva entre arquitecturas. No se consideró ningún sistema de software como instrumento de medición de resultados.</w:t>
      </w:r>
    </w:p>
    <w:p w14:paraId="0D18F8C1" w14:textId="5BA3A664" w:rsidR="00BB4FF7" w:rsidRPr="0035571D" w:rsidRDefault="0035571D" w:rsidP="00B70197">
      <w:pPr>
        <w:pStyle w:val="Ttulo3"/>
        <w:numPr>
          <w:ilvl w:val="2"/>
          <w:numId w:val="13"/>
        </w:numPr>
        <w:spacing w:before="120" w:after="120"/>
        <w:ind w:left="709" w:firstLine="0"/>
        <w:jc w:val="both"/>
        <w:rPr>
          <w:rStyle w:val="TDC2Car"/>
          <w:b/>
          <w:bCs w:val="0"/>
        </w:rPr>
      </w:pPr>
      <w:bookmarkStart w:id="98" w:name="_Toc229412156"/>
      <w:r w:rsidRPr="0035571D">
        <w:rPr>
          <w:rStyle w:val="TDC2Car"/>
          <w:rFonts w:ascii="Times New Roman" w:hAnsi="Times New Roman" w:eastAsia="Times New Roman"/>
          <w:b/>
          <w:bCs w:val="0"/>
        </w:rPr>
        <w:lastRenderedPageBreak/>
        <w:t>Métricas de evaluación</w:t>
      </w:r>
      <w:bookmarkEnd w:id="98"/>
    </w:p>
    <w:p w14:paraId="65F97440" w14:textId="51BD9CB6" w:rsidR="00BB4FF7"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pPr>
        <w:spacing w:line="360" w:lineRule="auto" w:after="0"/>
        <w:ind w:firstLine="709"/>
        <w:jc w:val="both"/>
      </w:pPr>
      <w:r>
        <w:rPr>
          <w:rFonts w:ascii="Times New Roman" w:hAnsi="Times New Roman" w:eastAsia="Times New Roman"/>
          <w:b w:val="0"/>
          <w:i w:val="0"/>
          <w:sz w:val="24"/>
        </w:rPr>
        <w:t>Las fórmulas utilizadas para el cálculo de las métricas de clasificación se presentan a continuación:</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110344"/>
            <wp:docPr id="2133673824" name="Picture 2133673824"/>
            <wp:cNvGraphicFramePr>
              <a:graphicFrameLocks noChangeAspect="1"/>
            </wp:cNvGraphicFramePr>
            <a:graphic>
              <a:graphicData uri="http://schemas.openxmlformats.org/drawingml/2006/picture">
                <pic:pic>
                  <pic:nvPicPr>
                    <pic:cNvPr id="0" name="formulas_metricas_clasificacion.png"/>
                    <pic:cNvPicPr/>
                  </pic:nvPicPr>
                  <pic:blipFill>
                    <a:blip r:embed="rId71"/>
                    <a:stretch>
                      <a:fillRect/>
                    </a:stretch>
                  </pic:blipFill>
                  <pic:spPr>
                    <a:xfrm>
                      <a:off x="0" y="0"/>
                      <a:ext cx="5212080" cy="2110344"/>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TP = verdaderos positivos; TN = verdaderos negativos; FP = falsos positivos; FN = falsos negativos; K = número de clases evaluadas.</w:t>
      </w:r>
    </w:p>
    <w:p w14:paraId="2DEDAB1F"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360" w:lineRule="auto" w:after="0"/>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360" w:lineRule="auto" w:after="0"/>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99" w:name="_Toc229412157"/>
      <w:r w:rsidRPr="00B70197">
        <w:rPr>
          <w:rStyle w:val="TDC2Car"/>
          <w:rFonts w:ascii="Times New Roman" w:hAnsi="Times New Roman" w:eastAsia="Times New Roman"/>
          <w:b/>
          <w:bCs w:val="0"/>
        </w:rPr>
        <w:t>Hipótesis de investigación</w:t>
      </w:r>
      <w:bookmarkEnd w:id="99"/>
    </w:p>
    <w:p w14:paraId="16C71E43" w14:textId="75B425EE" w:rsidR="00554204" w:rsidRPr="00597C98"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Se formularon hipótesis de investigación porque el estudio mide cuantitativamente el desempeño de modelos de Deep Learning y contrasta sus resultados mediante métricas de clasificación. Para la interpretación se adoptó como valor de referencia μ₀ = 0.75, de modo que un modelo se considera eficiente cuando su F1-score promedio por clase es igual o superior a dicho umbral.</w:t>
      </w:r>
    </w:p>
    <w:p w14:paraId="2D970C38" w14:textId="67D4822B" w:rsidR="00E05F7B" w:rsidRPr="00691D60" w:rsidRDefault="00554204" w:rsidP="00691D6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hipótesis general se demuestra mediante métricas globales de clasificación; las hipótesis específicas 1 y 2 se sustentan en las métricas y matrices de confusión de cada modelo; y la hipótesis específica 3 requiere comparación pareada entre CNN/EfficientNetB0 y Swin-Tiny Transformer.</w:t>
      </w:r>
    </w:p>
    <w:p>
      <w:pPr>
        <w:spacing w:line="360" w:lineRule="auto" w:after="0"/>
        <w:ind w:firstLine="709"/>
        <w:jc w:val="both"/>
      </w:pPr>
      <w:r>
        <w:rPr>
          <w:rFonts w:ascii="Times New Roman" w:hAnsi="Times New Roman" w:eastAsia="Times New Roman"/>
          <w:b/>
          <w:i w:val="0"/>
          <w:sz w:val="24"/>
        </w:rPr>
        <w:t>Hipótesis general</w:t>
      </w:r>
    </w:p>
    <w:p>
      <w:pPr>
        <w:spacing w:line="360" w:lineRule="auto" w:after="0"/>
        <w:ind w:firstLine="709"/>
        <w:jc w:val="both"/>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i w:val="0"/>
          <w:sz w:val="24"/>
        </w:rPr>
        <w:t>Hipótesis específica 1</w:t>
      </w:r>
    </w:p>
    <w:p>
      <w:pPr>
        <w:spacing w:line="360" w:lineRule="auto" w:after="0"/>
        <w:ind w:firstLine="709"/>
        <w:jc w:val="both"/>
      </w:pPr>
      <w:r>
        <w:rPr>
          <w:rFonts w:ascii="Times New Roman" w:hAnsi="Times New Roman" w:eastAsia="Times New Roman"/>
          <w:b w:val="0"/>
          <w:i w:val="0"/>
          <w:sz w:val="24"/>
        </w:rPr>
        <w:t>H01: El modelo CNN/EfficientNetB0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HE1: El modelo CNN/EfficientNetB0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2</w:t>
      </w:r>
    </w:p>
    <w:p>
      <w:pPr>
        <w:spacing w:line="360" w:lineRule="auto" w:after="0"/>
        <w:ind w:firstLine="709"/>
        <w:jc w:val="both"/>
      </w:pPr>
      <w:r>
        <w:rPr>
          <w:rFonts w:ascii="Times New Roman" w:hAnsi="Times New Roman" w:eastAsia="Times New Roman"/>
          <w:b w:val="0"/>
          <w:i w:val="0"/>
          <w:sz w:val="24"/>
        </w:rPr>
        <w:t>H02: El modelo Swin-Tiny Transformer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HE2: El modelo Swin-Tiny Transformer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3</w:t>
      </w:r>
    </w:p>
    <w:p>
      <w:pPr>
        <w:spacing w:line="360" w:lineRule="auto" w:after="0"/>
        <w:ind w:firstLine="709"/>
        <w:jc w:val="both"/>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El contraste estadístico se realizó con un nivel de significancia α = 0.05. Para la hipótesis general y las hipótesis específicas 1 y 2 se utilizó la prueba t de Student para una muestra, comparando el F1-score promedio por clase contra μ₀ = 0.75. Para la hipótesis específica 3 se utilizó una prueba t pareada sobre las diferencias de F1-score por clase entre CNN/EfficientNetB0 y Swin-Tiny Transformer.</w:t>
      </w:r>
    </w:p>
    <w:p w14:paraId="3BEA5A78"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100" w:name="_Toc229412158"/>
      <w:r w:rsidRPr="00B70197">
        <w:rPr>
          <w:rStyle w:val="TDC2Car"/>
          <w:rFonts w:ascii="Times New Roman" w:hAnsi="Times New Roman" w:eastAsia="Times New Roman"/>
          <w:b/>
          <w:bCs w:val="0"/>
        </w:rPr>
        <w:t>Control de validez y confiabilidad del procedimiento</w:t>
      </w:r>
      <w:bookmarkEnd w:id="100"/>
    </w:p>
    <w:p w14:paraId="4E72AA11" w14:textId="1D850B5E"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360" w:lineRule="auto" w:after="0"/>
        <w:jc w:val="both"/>
        <w:rPr>
          <w:b/>
          <w:bCs/>
        </w:rPr>
      </w:pPr>
    </w:p>
    <w:p w14:paraId="47802133" w14:textId="77777777" w:rsidR="00691D60" w:rsidRPr="001A40C0" w:rsidRDefault="00691D60" w:rsidP="003A3943">
      <w:pPr>
        <w:spacing w:line="360" w:lineRule="auto" w:after="0"/>
        <w:jc w:val="both"/>
        <w:rPr>
          <w:b/>
          <w:bCs/>
        </w:rPr>
      </w:pPr>
    </w:p>
    <w:p w14:paraId="6E02D352" w14:textId="78C09D2C" w:rsidR="00BB4FF7" w:rsidRDefault="008C371D" w:rsidP="00CB6A95">
      <w:pPr>
        <w:pStyle w:val="Ttulo1"/>
        <w:spacing w:before="120" w:after="120"/>
        <w:ind w:firstLine="0"/>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spacing w:before="120" w:after="120"/>
        <w:ind w:firstLine="0"/>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360" w:lineRule="auto"/>
        <w:ind w:firstLine="0"/>
        <w:jc w:val="both"/>
        <w:rPr>
          <w:rFonts w:ascii="Times New Roman" w:hAnsi="Times New Roman" w:cs="Times New Roman"/>
          <w:color w:val="auto"/>
          <w:sz w:val="36"/>
          <w:szCs w:val="36"/>
        </w:rPr>
      </w:pPr>
      <w:bookmarkStart w:id="103" w:name="_Toc229471832"/>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Pipe</w:t>
      </w:r>
      <w:r>
        <w:rPr>
          <w:rFonts w:ascii="Times New Roman" w:hAnsi="Times New Roman" w:cs="Times New Roman" w:eastAsia="Times New Roman"/>
          <w:color w:val="auto"/>
          <w:sz w:val="24"/>
          <w:szCs w:val="24"/>
        </w:rPr>
        <w:t>L</w:t>
      </w:r>
      <w:r w:rsidRPr="004C1C2B">
        <w:rPr>
          <w:rFonts w:ascii="Times New Roman" w:hAnsi="Times New Roman" w:cs="Times New Roman" w:eastAsia="Times New Roman"/>
          <w:color w:val="auto"/>
          <w:sz w:val="24"/>
          <w:szCs w:val="24"/>
        </w:rPr>
        <w:t>ine de implementación de la propuesta</w:t>
      </w:r>
      <w:bookmarkEnd w:id="103"/>
    </w:p>
    <w:p w14:paraId="64C2D055" w14:textId="14B3379C" w:rsidR="00827D45" w:rsidRDefault="00655C0A" w:rsidP="004C1C2B">
      <w:pPr>
        <w:spacing w:after="0" w:line="36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spacing w:before="120" w:after="120"/>
        <w:ind w:firstLine="0"/>
        <w:rPr>
          <w:rStyle w:val="TDC2Car"/>
          <w:b/>
          <w:bCs w:val="0"/>
        </w:rPr>
      </w:pPr>
      <w:bookmarkStart w:id="104" w:name="_Toc229412161"/>
      <w:r w:rsidRPr="0035571D">
        <w:rPr>
          <w:rStyle w:val="TDC2Car"/>
          <w:rFonts w:ascii="Times New Roman" w:hAnsi="Times New Roman" w:eastAsia="Times New Roman"/>
          <w:b/>
          <w:bCs w:val="0"/>
        </w:rPr>
        <w:t>5.2. Recolección de datos</w:t>
      </w:r>
      <w:bookmarkEnd w:id="104"/>
    </w:p>
    <w:p w14:paraId="40FAB374" w14:textId="70067F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y validadas.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360" w:lineRule="auto" w:after="0"/>
        <w:ind w:firstLine="0"/>
        <w:jc w:val="both"/>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360" w:lineRule="auto" w:after="0"/>
        <w:ind w:firstLine="0"/>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360" w:lineRule="auto" w:after="0"/>
        <w:ind w:firstLine="709"/>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360" w:lineRule="auto" w:after="0"/>
        <w:ind w:firstLine="709"/>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spacing w:before="120" w:after="120"/>
        <w:ind w:firstLine="0"/>
        <w:rPr>
          <w:rStyle w:val="TDC2Car"/>
          <w:b/>
          <w:bCs w:val="0"/>
        </w:rPr>
      </w:pPr>
      <w:bookmarkStart w:id="106" w:name="_Toc229412162"/>
      <w:r w:rsidRPr="0035571D">
        <w:rPr>
          <w:rStyle w:val="TDC2Car"/>
          <w:rFonts w:ascii="Times New Roman" w:hAnsi="Times New Roman" w:eastAsia="Times New Roman"/>
          <w:b/>
          <w:bCs w:val="0"/>
        </w:rPr>
        <w:t>5.3. Preprocesamiento de los datos</w:t>
      </w:r>
      <w:bookmarkEnd w:id="106"/>
    </w:p>
    <w:p w14:paraId="239EC09C" w14:textId="544E7F54"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360" w:lineRule="auto" w:after="0"/>
        <w:ind w:firstLine="708"/>
        <w:jc w:val="both"/>
        <w:rPr>
          <w:rFonts w:ascii="Times New Roman" w:hAnsi="Times New Roman" w:cs="Times New Roman"/>
          <w:sz w:val="24"/>
          <w:szCs w:val="24"/>
        </w:rPr>
      </w:pPr>
    </w:p>
    <w:p w14:paraId="0AF385B4" w14:textId="77777777" w:rsidR="00887C50" w:rsidRDefault="00887C50" w:rsidP="003A3943">
      <w:pPr>
        <w:spacing w:line="360" w:lineRule="auto" w:after="0"/>
        <w:ind w:firstLine="708"/>
        <w:jc w:val="both"/>
        <w:rPr>
          <w:rFonts w:ascii="Times New Roman" w:hAnsi="Times New Roman" w:cs="Times New Roman"/>
          <w:sz w:val="24"/>
          <w:szCs w:val="24"/>
        </w:rPr>
      </w:pPr>
    </w:p>
    <w:p w14:paraId="7ADFCFAB" w14:textId="77777777" w:rsidR="00887C50" w:rsidRDefault="00887C50" w:rsidP="003A3943">
      <w:pPr>
        <w:spacing w:line="360" w:lineRule="auto" w:after="0"/>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360" w:lineRule="auto"/>
        <w:ind w:firstLine="0"/>
        <w:jc w:val="both"/>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360" w:lineRule="auto" w:after="0"/>
        <w:ind w:firstLine="709"/>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spacing w:before="120" w:after="120"/>
        <w:ind w:firstLine="0"/>
        <w:rPr>
          <w:rStyle w:val="TDC2Car"/>
          <w:b/>
          <w:bCs w:val="0"/>
        </w:rPr>
      </w:pPr>
      <w:bookmarkStart w:id="108" w:name="_Toc229412163"/>
      <w:r w:rsidRPr="004C3C7B">
        <w:rPr>
          <w:rStyle w:val="TDC2Car"/>
          <w:rFonts w:ascii="Times New Roman" w:hAnsi="Times New Roman" w:eastAsia="Times New Roman"/>
          <w:b/>
          <w:bCs w:val="0"/>
        </w:rPr>
        <w:t>5.4. Construcción del corpus de conocimiento</w:t>
      </w:r>
      <w:bookmarkEnd w:id="108"/>
    </w:p>
    <w:p w14:paraId="593637EA" w14:textId="76A84E77"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una procedencia de imagen y una partición experimental. Esta estructura permitió que el conjunto de datos fuera utilizado en modelos supervisados de clasificación.</w:t>
      </w:r>
    </w:p>
    <w:p w14:paraId="7A77DBF6" w14:textId="07E2186A"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360" w:lineRule="auto"/>
        <w:ind w:firstLine="0"/>
        <w:jc w:val="both"/>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jc w:val="center"/>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vAlign w:val="center"/>
            <w:hideMark/>
          </w:tcPr>
          <w:p w14:paraId="464F486B" w14:textId="4313794C"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vAlign w:val="center"/>
            <w:hideMark/>
          </w:tcPr>
          <w:p w14:paraId="6A9A156C" w14:textId="5EEC6830"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vAlign w:val="center"/>
            <w:hideMark/>
          </w:tcPr>
          <w:p w14:paraId="67CE7A2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vAlign w:val="center"/>
            <w:hideMark/>
          </w:tcPr>
          <w:p w14:paraId="77306E2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vAlign w:val="center"/>
            <w:hideMark/>
          </w:tcPr>
          <w:p w14:paraId="1CA8E74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vAlign w:val="center"/>
            <w:hideMark/>
          </w:tcPr>
          <w:p w14:paraId="16BD09D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vAlign w:val="center"/>
            <w:hideMark/>
          </w:tcPr>
          <w:p w14:paraId="57B80E61"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vAlign w:val="center"/>
            <w:hideMark/>
          </w:tcPr>
          <w:p w14:paraId="4B0C8644"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vAlign w:val="center"/>
            <w:hideMark/>
          </w:tcPr>
          <w:p w14:paraId="02582E5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vAlign w:val="center"/>
            <w:hideMark/>
          </w:tcPr>
          <w:p w14:paraId="0BF65CAE"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vAlign w:val="center"/>
            <w:hideMark/>
          </w:tcPr>
          <w:p w14:paraId="26B8D30D"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vAlign w:val="center"/>
            <w:hideMark/>
          </w:tcPr>
          <w:p w14:paraId="1B8552B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vAlign w:val="center"/>
            <w:hideMark/>
          </w:tcPr>
          <w:p w14:paraId="0EF8C6A2"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vAlign w:val="center"/>
            <w:hideMark/>
          </w:tcPr>
          <w:p w14:paraId="78E8DFB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vAlign w:val="center"/>
            <w:hideMark/>
          </w:tcPr>
          <w:p w14:paraId="2943697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vAlign w:val="center"/>
            <w:hideMark/>
          </w:tcPr>
          <w:p w14:paraId="1A323DCC"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360" w:lineRule="auto" w:after="0"/>
        <w:ind w:firstLine="709"/>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jc w:val="center"/>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vAlign w:val="center"/>
            <w:hideMark/>
          </w:tcPr>
          <w:p w14:paraId="4210ED2A" w14:textId="43C978D0"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vAlign w:val="center"/>
            <w:hideMark/>
          </w:tcPr>
          <w:p w14:paraId="1E6744D8" w14:textId="01828B63"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vAlign w:val="center"/>
            <w:hideMark/>
          </w:tcPr>
          <w:p w14:paraId="7AC8CB1C" w14:textId="4FEEA496"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vAlign w:val="center"/>
            <w:hideMark/>
          </w:tcPr>
          <w:p w14:paraId="1A242C6A"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vAlign w:val="center"/>
            <w:hideMark/>
          </w:tcPr>
          <w:p w14:paraId="78C8A72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vAlign w:val="center"/>
            <w:hideMark/>
          </w:tcPr>
          <w:p w14:paraId="44C2BD9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vAlign w:val="center"/>
            <w:hideMark/>
          </w:tcPr>
          <w:p w14:paraId="2C387EC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vAlign w:val="center"/>
            <w:hideMark/>
          </w:tcPr>
          <w:p w14:paraId="0E6460C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vAlign w:val="center"/>
            <w:hideMark/>
          </w:tcPr>
          <w:p w14:paraId="3BE0720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vAlign w:val="center"/>
            <w:hideMark/>
          </w:tcPr>
          <w:p w14:paraId="442B573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vAlign w:val="center"/>
            <w:hideMark/>
          </w:tcPr>
          <w:p w14:paraId="4DBDFCD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vAlign w:val="center"/>
            <w:hideMark/>
          </w:tcPr>
          <w:p w14:paraId="0C99F43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vAlign w:val="center"/>
            <w:hideMark/>
          </w:tcPr>
          <w:p w14:paraId="0431520A" w14:textId="31F2628E" w:rsidR="00827D45" w:rsidRPr="00827D45" w:rsidRDefault="00B002E1"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vAlign w:val="center"/>
            <w:hideMark/>
          </w:tcPr>
          <w:p w14:paraId="7324FAB5"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vAlign w:val="center"/>
            <w:hideMark/>
          </w:tcPr>
          <w:p w14:paraId="6CB2F0FB"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360" w:lineRule="auto" w:after="0"/>
        <w:ind w:firstLine="709"/>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360" w:lineRule="auto" w:after="0"/>
        <w:ind w:firstLine="709"/>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jc w:val="center"/>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vAlign w:val="center"/>
            <w:hideMark/>
          </w:tcPr>
          <w:p w14:paraId="721AC5A9" w14:textId="5FB47580"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vAlign w:val="center"/>
            <w:hideMark/>
          </w:tcPr>
          <w:p w14:paraId="081DD085" w14:textId="65CBE8ED"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vAlign w:val="center"/>
            <w:hideMark/>
          </w:tcPr>
          <w:p w14:paraId="7AD535FC" w14:textId="3902F916"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vAlign w:val="center"/>
            <w:hideMark/>
          </w:tcPr>
          <w:p w14:paraId="6085032D" w14:textId="0DECDA8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vAlign w:val="center"/>
            <w:hideMark/>
          </w:tcPr>
          <w:p w14:paraId="69D7AE49" w14:textId="2F0E65A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vAlign w:val="center"/>
            <w:hideMark/>
          </w:tcPr>
          <w:p w14:paraId="260692E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vAlign w:val="center"/>
            <w:hideMark/>
          </w:tcPr>
          <w:p w14:paraId="653D651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vAlign w:val="center"/>
            <w:hideMark/>
          </w:tcPr>
          <w:p w14:paraId="7F5C8C7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vAlign w:val="center"/>
            <w:hideMark/>
          </w:tcPr>
          <w:p w14:paraId="1C85419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vAlign w:val="center"/>
            <w:hideMark/>
          </w:tcPr>
          <w:p w14:paraId="3F31223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vAlign w:val="center"/>
            <w:hideMark/>
          </w:tcPr>
          <w:p w14:paraId="6A627FD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vAlign w:val="center"/>
            <w:hideMark/>
          </w:tcPr>
          <w:p w14:paraId="5FCE69D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0CBE383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787E6B4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24E6FEA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vAlign w:val="center"/>
            <w:hideMark/>
          </w:tcPr>
          <w:p w14:paraId="76A2098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vAlign w:val="center"/>
            <w:hideMark/>
          </w:tcPr>
          <w:p w14:paraId="41555B0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0292490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10771F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5AB2E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vAlign w:val="center"/>
            <w:hideMark/>
          </w:tcPr>
          <w:p w14:paraId="691569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vAlign w:val="center"/>
            <w:hideMark/>
          </w:tcPr>
          <w:p w14:paraId="7588C0C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1A57797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28DAA8E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678EC9B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vAlign w:val="center"/>
            <w:hideMark/>
          </w:tcPr>
          <w:p w14:paraId="1E4158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vAlign w:val="center"/>
            <w:hideMark/>
          </w:tcPr>
          <w:p w14:paraId="4BE4828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vAlign w:val="center"/>
            <w:hideMark/>
          </w:tcPr>
          <w:p w14:paraId="187003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vAlign w:val="center"/>
            <w:hideMark/>
          </w:tcPr>
          <w:p w14:paraId="1C3AA84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1155FAA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vAlign w:val="center"/>
            <w:hideMark/>
          </w:tcPr>
          <w:p w14:paraId="2110C7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vAlign w:val="center"/>
            <w:hideMark/>
          </w:tcPr>
          <w:p w14:paraId="1BD13FA3"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4583007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DB5D48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3A7568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vAlign w:val="center"/>
            <w:hideMark/>
          </w:tcPr>
          <w:p w14:paraId="60625C5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vAlign w:val="center"/>
            <w:hideMark/>
          </w:tcPr>
          <w:p w14:paraId="387D1E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vAlign w:val="center"/>
            <w:hideMark/>
          </w:tcPr>
          <w:p w14:paraId="3316ED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vAlign w:val="center"/>
            <w:hideMark/>
          </w:tcPr>
          <w:p w14:paraId="11B10E3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vAlign w:val="center"/>
            <w:hideMark/>
          </w:tcPr>
          <w:p w14:paraId="507BD56F"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vAlign w:val="center"/>
            <w:hideMark/>
          </w:tcPr>
          <w:p w14:paraId="5E58DE2B" w14:textId="653FE7A1" w:rsidR="00827D45" w:rsidRPr="00827D45" w:rsidRDefault="008F41E9"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vAlign w:val="center"/>
            <w:hideMark/>
          </w:tcPr>
          <w:p w14:paraId="1250064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vAlign w:val="center"/>
            <w:hideMark/>
          </w:tcPr>
          <w:p w14:paraId="230E2997"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vAlign w:val="center"/>
            <w:hideMark/>
          </w:tcPr>
          <w:p w14:paraId="715E3E2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vAlign w:val="center"/>
            <w:hideMark/>
          </w:tcPr>
          <w:p w14:paraId="47823B4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36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spacing w:before="120" w:after="120"/>
        <w:ind w:firstLine="0"/>
        <w:rPr>
          <w:rStyle w:val="TDC2Car"/>
          <w:b/>
          <w:bCs w:val="0"/>
        </w:rPr>
      </w:pPr>
      <w:bookmarkStart w:id="113" w:name="_Toc229412164"/>
      <w:r w:rsidRPr="004C3C7B">
        <w:rPr>
          <w:rStyle w:val="TDC2Car"/>
          <w:rFonts w:ascii="Times New Roman" w:hAnsi="Times New Roman" w:eastAsia="Times New Roman"/>
          <w:b/>
          <w:bCs w:val="0"/>
        </w:rPr>
        <w:t xml:space="preserve">5.5. </w:t>
      </w:r>
      <w:r w:rsidR="00286C53" w:rsidRPr="00286C53">
        <w:rPr>
          <w:rStyle w:val="TDC2Car"/>
          <w:rFonts w:ascii="Times New Roman" w:hAnsi="Times New Roman" w:eastAsia="Times New Roman"/>
          <w:b/>
          <w:bCs w:val="0"/>
        </w:rPr>
        <w:t>Construcción del modelo CNN/EfficientNetB0</w:t>
      </w:r>
      <w:bookmarkEnd w:id="113"/>
    </w:p>
    <w:p w14:paraId="722D5AE5" w14:textId="4912436B" w:rsidR="00286C53" w:rsidRP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360" w:lineRule="auto"/>
        <w:ind w:firstLine="0"/>
        <w:jc w:val="both"/>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360" w:lineRule="auto" w:after="0"/>
        <w:ind w:firstLine="0"/>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360" w:lineRule="auto"/>
        <w:ind w:firstLine="0"/>
        <w:jc w:val="both"/>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vAlign w:val="center"/>
            <w:hideMark/>
          </w:tcPr>
          <w:p w14:paraId="2220455F" w14:textId="13F9B49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vAlign w:val="center"/>
            <w:hideMark/>
          </w:tcPr>
          <w:p w14:paraId="4B1203AF" w14:textId="235AE68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vAlign w:val="center"/>
            <w:hideMark/>
          </w:tcPr>
          <w:p w14:paraId="415C009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vAlign w:val="center"/>
            <w:hideMark/>
          </w:tcPr>
          <w:p w14:paraId="018F2FD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vAlign w:val="center"/>
            <w:hideMark/>
          </w:tcPr>
          <w:p w14:paraId="2D1813D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vAlign w:val="center"/>
            <w:hideMark/>
          </w:tcPr>
          <w:p w14:paraId="0FBEC20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vAlign w:val="center"/>
            <w:hideMark/>
          </w:tcPr>
          <w:p w14:paraId="1393DF6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vAlign w:val="center"/>
            <w:hideMark/>
          </w:tcPr>
          <w:p w14:paraId="2AEF088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vAlign w:val="center"/>
            <w:hideMark/>
          </w:tcPr>
          <w:p w14:paraId="29AE9DE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vAlign w:val="center"/>
            <w:hideMark/>
          </w:tcPr>
          <w:p w14:paraId="2AED967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vAlign w:val="center"/>
            <w:hideMark/>
          </w:tcPr>
          <w:p w14:paraId="66ABCDF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vAlign w:val="center"/>
            <w:hideMark/>
          </w:tcPr>
          <w:p w14:paraId="680A5EEA"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vAlign w:val="center"/>
            <w:hideMark/>
          </w:tcPr>
          <w:p w14:paraId="15649DC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vAlign w:val="center"/>
            <w:hideMark/>
          </w:tcPr>
          <w:p w14:paraId="500547E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vAlign w:val="center"/>
            <w:hideMark/>
          </w:tcPr>
          <w:p w14:paraId="2260C9F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vAlign w:val="center"/>
            <w:hideMark/>
          </w:tcPr>
          <w:p w14:paraId="76318DB4"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360" w:lineRule="auto"/>
        <w:ind w:firstLine="0"/>
        <w:jc w:val="both"/>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360" w:lineRule="auto" w:after="0"/>
        <w:jc w:val="both"/>
        <w:rPr>
          <w:rFonts w:ascii="Times New Roman" w:hAnsi="Times New Roman" w:cs="Times New Roman"/>
          <w:sz w:val="24"/>
          <w:szCs w:val="24"/>
        </w:rPr>
      </w:pPr>
    </w:p>
    <w:p w14:paraId="7E89A9D0" w14:textId="77777777" w:rsidR="00286C53" w:rsidRDefault="00286C53" w:rsidP="00691D60">
      <w:pPr>
        <w:pStyle w:val="Ttulo2"/>
        <w:spacing w:before="120" w:after="120"/>
        <w:ind w:firstLine="0"/>
      </w:pPr>
      <w:bookmarkStart w:id="117" w:name="_Toc229412165"/>
      <w:r w:rsidRPr="00286C53">
        <w:rPr>
          <w:rFonts w:ascii="Times New Roman" w:hAnsi="Times New Roman" w:eastAsia="Times New Roman"/>
        </w:rPr>
        <w:lastRenderedPageBreak/>
        <w:t>5.6. Entrenamiento del modelo CNN/EfficientNetB0</w:t>
      </w:r>
      <w:bookmarkEnd w:id="117"/>
    </w:p>
    <w:p w14:paraId="603A82B0" w14:textId="77777777" w:rsidR="00286C53" w:rsidRP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360" w:lineRule="auto"/>
        <w:ind w:firstLine="0"/>
        <w:jc w:val="both"/>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360" w:lineRule="auto"/>
        <w:ind w:firstLine="0"/>
        <w:jc w:val="both"/>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360" w:lineRule="auto"/>
        <w:ind w:firstLine="0"/>
        <w:jc w:val="both"/>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spacing w:before="120" w:after="120"/>
        <w:ind w:firstLine="0"/>
      </w:pPr>
      <w:bookmarkStart w:id="121" w:name="_Toc229412166"/>
      <w:r w:rsidRPr="00286C53">
        <w:rPr>
          <w:rFonts w:ascii="Times New Roman" w:hAnsi="Times New Roman" w:eastAsia="Times New Roman"/>
        </w:rPr>
        <w:t>5.7. Evaluación del modelo CNN/EfficientNetB0</w:t>
      </w:r>
      <w:bookmarkEnd w:id="121"/>
    </w:p>
    <w:p w14:paraId="2BF83B92" w14:textId="7A987E8C"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CNN/EfficientNetB0 se realizó sobre el conjunto de prueba, conformado por 1047 imágenes. El modelo alcanzó un accuracy de 0.9933 y un F1-score macro de 0.9933. Estos valores se interpretan en el capítulo de resultados en relación con el umbral de eficiencia definido.</w:t>
      </w:r>
    </w:p>
    <w:p w14:paraId="2229AE7B" w14:textId="4EF97EC4" w:rsidR="00182BD9" w:rsidRPr="00182BD9" w:rsidRDefault="00182BD9" w:rsidP="00182BD9">
      <w:pPr>
        <w:pStyle w:val="Descripcin"/>
        <w:spacing w:after="0" w:line="360" w:lineRule="auto"/>
        <w:ind w:firstLine="0"/>
        <w:jc w:val="both"/>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360" w:lineRule="auto"/>
        <w:ind w:firstLine="0"/>
        <w:jc w:val="both"/>
        <w:rPr>
          <w:rFonts w:ascii="Times New Roman" w:hAnsi="Times New Roman" w:cs="Times New Roman"/>
          <w:color w:val="auto"/>
          <w:sz w:val="24"/>
          <w:szCs w:val="24"/>
          <w:lang w:val="es-PE"/>
        </w:rPr>
      </w:pPr>
      <w:bookmarkStart w:id="123" w:name="_Toc229471841"/>
      <w:r w:rsidRPr="00556ED5">
        <w:rPr>
          <w:rFonts w:ascii="Times New Roman" w:hAnsi="Times New Roman" w:cs="Times New Roman" w:eastAsia="Times New Roman"/>
          <w:b/>
          <w:bCs/>
          <w:i w:val="0"/>
          <w:iCs w:val="0"/>
          <w:color w:val="auto"/>
          <w:sz w:val="24"/>
          <w:szCs w:val="24"/>
        </w:rPr>
        <w:t xml:space="preserve">Figura </w:t>
      </w:r>
      <w:r w:rsidRPr="00556ED5">
        <w:rPr>
          <w:rFonts w:ascii="Times New Roman" w:hAnsi="Times New Roman" w:cs="Times New Roman" w:eastAsia="Times New Roman"/>
          <w:b/>
          <w:bCs/>
          <w:i w:val="0"/>
          <w:iCs w:val="0"/>
          <w:color w:val="auto"/>
          <w:sz w:val="24"/>
          <w:szCs w:val="24"/>
        </w:rPr>
        <w:fldChar w:fldCharType="begin"/>
      </w:r>
      <w:r w:rsidRPr="00556ED5">
        <w:rPr>
          <w:rFonts w:ascii="Times New Roman" w:hAnsi="Times New Roman" w:cs="Times New Roman" w:eastAsia="Times New Roman"/>
          <w:b/>
          <w:bCs/>
          <w:i w:val="0"/>
          <w:iCs w:val="0"/>
          <w:color w:val="auto"/>
          <w:sz w:val="24"/>
          <w:szCs w:val="24"/>
        </w:rPr>
        <w:instrText xml:space="preserve"> SEQ Figura \* ARABIC </w:instrText>
      </w:r>
      <w:r w:rsidRPr="00556E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25</w:t>
      </w:r>
      <w:r w:rsidRPr="00556ED5">
        <w:rPr>
          <w:rFonts w:ascii="Times New Roman" w:hAnsi="Times New Roman" w:cs="Times New Roman" w:eastAsia="Times New Roman"/>
          <w:b/>
          <w:bCs/>
          <w:i w:val="0"/>
          <w:iCs w:val="0"/>
          <w:color w:val="auto"/>
          <w:sz w:val="24"/>
          <w:szCs w:val="24"/>
        </w:rPr>
        <w:fldChar w:fldCharType="end"/>
      </w:r>
      <w:r w:rsidRPr="00556ED5">
        <w:rPr>
          <w:rFonts w:ascii="Times New Roman" w:hAnsi="Times New Roman" w:cs="Times New Roman" w:eastAsia="Times New Roman"/>
          <w:color w:val="auto"/>
          <w:sz w:val="24"/>
          <w:szCs w:val="24"/>
        </w:rPr>
        <w:t xml:space="preserve"> </w:t>
      </w:r>
      <w:r w:rsidRPr="00556ED5">
        <w:rPr>
          <w:rFonts w:ascii="Times New Roman" w:hAnsi="Times New Roman" w:cs="Times New Roman" w:eastAsia="Times New Roman"/>
          <w:color w:val="auto"/>
          <w:sz w:val="24"/>
          <w:szCs w:val="24"/>
        </w:rPr>
        <w:br/>
        <w:t>Métricas globales del modelo CNN/EfficientNetB0 en el conjunto de prueba</w:t>
      </w:r>
      <w:bookmarkEnd w:id="123"/>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360" w:lineRule="auto"/>
        <w:ind w:firstLine="0"/>
        <w:jc w:val="both"/>
        <w:rPr>
          <w:rFonts w:ascii="Times New Roman" w:hAnsi="Times New Roman" w:cs="Times New Roman"/>
          <w:color w:val="auto"/>
          <w:sz w:val="24"/>
          <w:szCs w:val="24"/>
          <w:lang w:val="es-PE"/>
        </w:rPr>
      </w:pPr>
      <w:bookmarkStart w:id="124" w:name="_Toc229471842"/>
      <w:r w:rsidRPr="007804F2">
        <w:rPr>
          <w:rFonts w:ascii="Times New Roman" w:hAnsi="Times New Roman" w:cs="Times New Roman" w:eastAsia="Times New Roman"/>
          <w:b/>
          <w:bCs/>
          <w:i w:val="0"/>
          <w:iCs w:val="0"/>
          <w:color w:val="auto"/>
          <w:sz w:val="24"/>
          <w:szCs w:val="24"/>
        </w:rPr>
        <w:t xml:space="preserve">Figura </w:t>
      </w:r>
      <w:r w:rsidRPr="007804F2">
        <w:rPr>
          <w:rFonts w:ascii="Times New Roman" w:hAnsi="Times New Roman" w:cs="Times New Roman" w:eastAsia="Times New Roman"/>
          <w:b/>
          <w:bCs/>
          <w:i w:val="0"/>
          <w:iCs w:val="0"/>
          <w:color w:val="auto"/>
          <w:sz w:val="24"/>
          <w:szCs w:val="24"/>
        </w:rPr>
        <w:fldChar w:fldCharType="begin"/>
      </w:r>
      <w:r w:rsidRPr="007804F2">
        <w:rPr>
          <w:rFonts w:ascii="Times New Roman" w:hAnsi="Times New Roman" w:cs="Times New Roman" w:eastAsia="Times New Roman"/>
          <w:b/>
          <w:bCs/>
          <w:i w:val="0"/>
          <w:iCs w:val="0"/>
          <w:color w:val="auto"/>
          <w:sz w:val="24"/>
          <w:szCs w:val="24"/>
        </w:rPr>
        <w:instrText xml:space="preserve"> SEQ Figura \* ARABIC </w:instrText>
      </w:r>
      <w:r w:rsidRPr="007804F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26</w:t>
      </w:r>
      <w:r w:rsidRPr="007804F2">
        <w:rPr>
          <w:rFonts w:ascii="Times New Roman" w:hAnsi="Times New Roman" w:cs="Times New Roman" w:eastAsia="Times New Roman"/>
          <w:b/>
          <w:bCs/>
          <w:i w:val="0"/>
          <w:iCs w:val="0"/>
          <w:color w:val="auto"/>
          <w:sz w:val="24"/>
          <w:szCs w:val="24"/>
        </w:rPr>
        <w:fldChar w:fldCharType="end"/>
      </w:r>
      <w:r w:rsidRPr="007804F2">
        <w:rPr>
          <w:rFonts w:ascii="Times New Roman" w:hAnsi="Times New Roman" w:cs="Times New Roman" w:eastAsia="Times New Roman"/>
          <w:b/>
          <w:bCs/>
          <w:i w:val="0"/>
          <w:iCs w:val="0"/>
          <w:color w:val="auto"/>
          <w:sz w:val="24"/>
          <w:szCs w:val="24"/>
        </w:rPr>
        <w:t xml:space="preserve"> </w:t>
      </w:r>
      <w:r w:rsidRPr="007804F2">
        <w:rPr>
          <w:rFonts w:ascii="Times New Roman" w:hAnsi="Times New Roman" w:cs="Times New Roman" w:eastAsia="Times New Roman"/>
          <w:b/>
          <w:bCs/>
          <w:i w:val="0"/>
          <w:iCs w:val="0"/>
          <w:color w:val="auto"/>
          <w:sz w:val="24"/>
          <w:szCs w:val="24"/>
        </w:rPr>
        <w:br/>
      </w:r>
      <w:r w:rsidRPr="007804F2">
        <w:rPr>
          <w:rFonts w:ascii="Times New Roman" w:hAnsi="Times New Roman" w:cs="Times New Roman" w:eastAsia="Times New Roman"/>
          <w:color w:val="auto"/>
          <w:sz w:val="24"/>
          <w:szCs w:val="24"/>
        </w:rPr>
        <w:t>Reporte de clasificación por variedad del modelo CNN/EfficientNetB0</w:t>
      </w:r>
      <w:bookmarkEnd w:id="124"/>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CNN/EfficientNetB0 se presenta en la Figura 27. El modelo clasificó correctamente 1040 de las 1047 imágenes del conjunto de prueba, con siete errores concentrados en el subconjunto sintético o derivado.</w:t>
      </w:r>
    </w:p>
    <w:p w14:paraId="10511A88" w14:textId="77777777" w:rsidR="000973FD" w:rsidRDefault="000973FD" w:rsidP="003A3943">
      <w:pPr>
        <w:spacing w:line="360" w:lineRule="auto" w:after="0"/>
        <w:ind w:firstLine="708"/>
        <w:jc w:val="both"/>
        <w:rPr>
          <w:rFonts w:ascii="Times New Roman" w:hAnsi="Times New Roman" w:cs="Times New Roman"/>
          <w:sz w:val="24"/>
          <w:szCs w:val="24"/>
        </w:rPr>
      </w:pPr>
    </w:p>
    <w:p w14:paraId="789994C6" w14:textId="77777777" w:rsidR="000973FD" w:rsidRDefault="000973FD" w:rsidP="003A3943">
      <w:pPr>
        <w:spacing w:line="360" w:lineRule="auto" w:after="0"/>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360" w:lineRule="auto"/>
        <w:ind w:firstLine="0"/>
        <w:jc w:val="both"/>
        <w:rPr>
          <w:rFonts w:ascii="Times New Roman" w:hAnsi="Times New Roman" w:cs="Times New Roman"/>
          <w:color w:val="auto"/>
          <w:sz w:val="24"/>
          <w:szCs w:val="24"/>
        </w:rPr>
      </w:pPr>
      <w:bookmarkStart w:id="125" w:name="_Toc229471843"/>
      <w:r w:rsidRPr="000973FD">
        <w:rPr>
          <w:rFonts w:ascii="Times New Roman" w:hAnsi="Times New Roman" w:cs="Times New Roman" w:eastAsia="Times New Roman"/>
          <w:b/>
          <w:bCs/>
          <w:i w:val="0"/>
          <w:iCs w:val="0"/>
          <w:color w:val="auto"/>
          <w:sz w:val="24"/>
          <w:szCs w:val="24"/>
        </w:rPr>
        <w:lastRenderedPageBreak/>
        <w:t xml:space="preserve">Figura </w:t>
      </w:r>
      <w:r w:rsidRPr="000973FD">
        <w:rPr>
          <w:rFonts w:ascii="Times New Roman" w:hAnsi="Times New Roman" w:cs="Times New Roman" w:eastAsia="Times New Roman"/>
          <w:b/>
          <w:bCs/>
          <w:i w:val="0"/>
          <w:iCs w:val="0"/>
          <w:color w:val="auto"/>
          <w:sz w:val="24"/>
          <w:szCs w:val="24"/>
        </w:rPr>
        <w:fldChar w:fldCharType="begin"/>
      </w:r>
      <w:r w:rsidRPr="000973FD">
        <w:rPr>
          <w:rFonts w:ascii="Times New Roman" w:hAnsi="Times New Roman" w:cs="Times New Roman" w:eastAsia="Times New Roman"/>
          <w:b/>
          <w:bCs/>
          <w:i w:val="0"/>
          <w:iCs w:val="0"/>
          <w:color w:val="auto"/>
          <w:sz w:val="24"/>
          <w:szCs w:val="24"/>
        </w:rPr>
        <w:instrText xml:space="preserve"> SEQ Figura \* ARABIC </w:instrText>
      </w:r>
      <w:r w:rsidRPr="000973F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27</w:t>
      </w:r>
      <w:r w:rsidRPr="000973FD">
        <w:rPr>
          <w:rFonts w:ascii="Times New Roman" w:hAnsi="Times New Roman" w:cs="Times New Roman" w:eastAsia="Times New Roman"/>
          <w:b/>
          <w:bCs/>
          <w:i w:val="0"/>
          <w:iCs w:val="0"/>
          <w:color w:val="auto"/>
          <w:sz w:val="24"/>
          <w:szCs w:val="24"/>
        </w:rPr>
        <w:fldChar w:fldCharType="end"/>
      </w:r>
      <w:r w:rsidRPr="000973FD">
        <w:rPr>
          <w:rFonts w:ascii="Times New Roman" w:hAnsi="Times New Roman" w:cs="Times New Roman" w:eastAsia="Times New Roman"/>
          <w:color w:val="auto"/>
          <w:sz w:val="24"/>
          <w:szCs w:val="24"/>
        </w:rPr>
        <w:t xml:space="preserve"> </w:t>
      </w:r>
      <w:r w:rsidRPr="000973FD">
        <w:rPr>
          <w:rFonts w:ascii="Times New Roman" w:hAnsi="Times New Roman" w:cs="Times New Roman" w:eastAsia="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spacing w:before="120" w:after="120"/>
        <w:ind w:firstLine="0"/>
      </w:pPr>
      <w:bookmarkStart w:id="126" w:name="_Toc229412167"/>
      <w:r w:rsidRPr="004C3C7B">
        <w:rPr>
          <w:rStyle w:val="TDC2Car"/>
          <w:rFonts w:ascii="Times New Roman" w:hAnsi="Times New Roman" w:eastAsia="Times New Roman"/>
          <w:b/>
          <w:bCs w:val="0"/>
        </w:rPr>
        <w:lastRenderedPageBreak/>
        <w:t>5.</w:t>
      </w:r>
      <w:r w:rsidR="00286C53">
        <w:rPr>
          <w:rStyle w:val="TDC2Car"/>
          <w:rFonts w:ascii="Times New Roman" w:hAnsi="Times New Roman" w:eastAsia="Times New Roman"/>
          <w:b/>
          <w:bCs w:val="0"/>
        </w:rPr>
        <w:t>8</w:t>
      </w:r>
      <w:r w:rsidRPr="004C3C7B">
        <w:rPr>
          <w:rStyle w:val="TDC2Car"/>
          <w:rFonts w:ascii="Times New Roman" w:hAnsi="Times New Roman" w:eastAsia="Times New Roman"/>
          <w:b/>
          <w:bCs w:val="0"/>
        </w:rPr>
        <w:t xml:space="preserve">. </w:t>
      </w:r>
      <w:r w:rsidR="00286C53" w:rsidRPr="00286C53">
        <w:rPr>
          <w:rFonts w:ascii="Times New Roman" w:hAnsi="Times New Roman" w:eastAsia="Times New Roman"/>
        </w:rPr>
        <w:t>Construcción del modelo Swin-Tiny Transformer</w:t>
      </w:r>
      <w:bookmarkEnd w:id="126"/>
    </w:p>
    <w:p w14:paraId="0341FED5"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360" w:lineRule="auto"/>
        <w:ind w:firstLine="0"/>
        <w:jc w:val="both"/>
        <w:rPr>
          <w:rFonts w:ascii="Times New Roman" w:hAnsi="Times New Roman" w:cs="Times New Roman"/>
          <w:color w:val="auto"/>
          <w:sz w:val="24"/>
          <w:szCs w:val="24"/>
        </w:rPr>
      </w:pPr>
      <w:bookmarkStart w:id="127" w:name="_Toc229471844"/>
      <w:r w:rsidRPr="00EF7CEE">
        <w:rPr>
          <w:rFonts w:ascii="Times New Roman" w:hAnsi="Times New Roman" w:cs="Times New Roman" w:eastAsia="Times New Roman"/>
          <w:b/>
          <w:bCs/>
          <w:i w:val="0"/>
          <w:iCs w:val="0"/>
          <w:color w:val="auto"/>
          <w:sz w:val="24"/>
          <w:szCs w:val="24"/>
        </w:rPr>
        <w:t xml:space="preserve">Figura </w:t>
      </w:r>
      <w:r w:rsidRPr="00EF7CEE">
        <w:rPr>
          <w:rFonts w:ascii="Times New Roman" w:hAnsi="Times New Roman" w:cs="Times New Roman" w:eastAsia="Times New Roman"/>
          <w:b/>
          <w:bCs/>
          <w:i w:val="0"/>
          <w:iCs w:val="0"/>
          <w:color w:val="auto"/>
          <w:sz w:val="24"/>
          <w:szCs w:val="24"/>
        </w:rPr>
        <w:fldChar w:fldCharType="begin"/>
      </w:r>
      <w:r w:rsidRPr="00EF7CEE">
        <w:rPr>
          <w:rFonts w:ascii="Times New Roman" w:hAnsi="Times New Roman" w:cs="Times New Roman" w:eastAsia="Times New Roman"/>
          <w:b/>
          <w:bCs/>
          <w:i w:val="0"/>
          <w:iCs w:val="0"/>
          <w:color w:val="auto"/>
          <w:sz w:val="24"/>
          <w:szCs w:val="24"/>
        </w:rPr>
        <w:instrText xml:space="preserve"> SEQ Figura \* ARABIC </w:instrText>
      </w:r>
      <w:r w:rsidRPr="00EF7C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28</w:t>
      </w:r>
      <w:r w:rsidRPr="00EF7CEE">
        <w:rPr>
          <w:rFonts w:ascii="Times New Roman" w:hAnsi="Times New Roman" w:cs="Times New Roman" w:eastAsia="Times New Roman"/>
          <w:b/>
          <w:bCs/>
          <w:i w:val="0"/>
          <w:iCs w:val="0"/>
          <w:color w:val="auto"/>
          <w:sz w:val="24"/>
          <w:szCs w:val="24"/>
        </w:rPr>
        <w:fldChar w:fldCharType="end"/>
      </w:r>
      <w:r w:rsidRPr="00EF7CEE">
        <w:rPr>
          <w:rFonts w:ascii="Times New Roman" w:hAnsi="Times New Roman" w:cs="Times New Roman" w:eastAsia="Times New Roman"/>
          <w:color w:val="auto"/>
          <w:sz w:val="24"/>
          <w:szCs w:val="24"/>
        </w:rPr>
        <w:t xml:space="preserve"> </w:t>
      </w:r>
      <w:r w:rsidRPr="00EF7CEE">
        <w:rPr>
          <w:rFonts w:ascii="Times New Roman" w:hAnsi="Times New Roman" w:cs="Times New Roman" w:eastAsia="Times New Roman"/>
          <w:color w:val="auto"/>
          <w:sz w:val="24"/>
          <w:szCs w:val="24"/>
        </w:rPr>
        <w:br/>
        <w:t>Complejidad por bloque del modelo Swin-Tiny Transformer</w:t>
      </w:r>
      <w:bookmarkEnd w:id="127"/>
    </w:p>
    <w:p w14:paraId="2A3788EC" w14:textId="77777777" w:rsidR="002A389B" w:rsidRDefault="00286C53" w:rsidP="002A389B">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360" w:lineRule="auto"/>
        <w:ind w:firstLine="709"/>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b/>
          <w:bCs/>
          <w:sz w:val="24"/>
          <w:szCs w:val="24"/>
          <w:lang w:val="es-PE"/>
        </w:rPr>
        <w:lastRenderedPageBreak/>
        <w:t>Tabla 13</w:t>
      </w:r>
    </w:p>
    <w:p w14:paraId="02BC24DE" w14:textId="6BB44F82" w:rsidR="00286C53" w:rsidRPr="000C0F7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lang w:val="es-PE"/>
        </w:rPr>
        <w:t>Resumen de construcción del modelo Swin-Tiny Transformer</w:t>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vAlign w:val="center"/>
            <w:hideMark/>
          </w:tcPr>
          <w:p w14:paraId="5845335F" w14:textId="5859AA7E"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vAlign w:val="center"/>
            <w:hideMark/>
          </w:tcPr>
          <w:p w14:paraId="71D0999A" w14:textId="12FF5A14"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vAlign w:val="center"/>
            <w:hideMark/>
          </w:tcPr>
          <w:p w14:paraId="5530DC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vAlign w:val="center"/>
            <w:hideMark/>
          </w:tcPr>
          <w:p w14:paraId="4E74F43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vAlign w:val="center"/>
            <w:hideMark/>
          </w:tcPr>
          <w:p w14:paraId="183EA8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vAlign w:val="center"/>
            <w:hideMark/>
          </w:tcPr>
          <w:p w14:paraId="36BFFE50"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vAlign w:val="center"/>
            <w:hideMark/>
          </w:tcPr>
          <w:p w14:paraId="5F26C82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vAlign w:val="center"/>
            <w:hideMark/>
          </w:tcPr>
          <w:p w14:paraId="6DD8A9E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vAlign w:val="center"/>
            <w:hideMark/>
          </w:tcPr>
          <w:p w14:paraId="740DA76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vAlign w:val="center"/>
            <w:hideMark/>
          </w:tcPr>
          <w:p w14:paraId="4ADB512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vAlign w:val="center"/>
            <w:hideMark/>
          </w:tcPr>
          <w:p w14:paraId="4255527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vAlign w:val="center"/>
            <w:hideMark/>
          </w:tcPr>
          <w:p w14:paraId="5E495B3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vAlign w:val="center"/>
            <w:hideMark/>
          </w:tcPr>
          <w:p w14:paraId="58DC458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vAlign w:val="center"/>
            <w:hideMark/>
          </w:tcPr>
          <w:p w14:paraId="1563F84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vAlign w:val="center"/>
            <w:hideMark/>
          </w:tcPr>
          <w:p w14:paraId="698A3DE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vAlign w:val="center"/>
            <w:hideMark/>
          </w:tcPr>
          <w:p w14:paraId="7775BD8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vAlign w:val="center"/>
            <w:hideMark/>
          </w:tcPr>
          <w:p w14:paraId="1D3BD55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vAlign w:val="center"/>
            <w:hideMark/>
          </w:tcPr>
          <w:p w14:paraId="1B74FD1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360" w:lineRule="auto" w:after="0"/>
        <w:ind w:firstLine="709"/>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spacing w:before="120" w:after="120"/>
        <w:ind w:firstLine="0"/>
        <w:rPr>
          <w:rStyle w:val="TDC2Car"/>
          <w:b/>
          <w:bCs w:val="0"/>
        </w:rPr>
      </w:pPr>
      <w:bookmarkStart w:id="128" w:name="_Toc229412168"/>
      <w:r w:rsidRPr="004C3C7B">
        <w:rPr>
          <w:rStyle w:val="TDC2Car"/>
          <w:rFonts w:ascii="Times New Roman" w:hAnsi="Times New Roman" w:eastAsia="Times New Roman"/>
          <w:b/>
          <w:bCs w:val="0"/>
        </w:rPr>
        <w:t>5.</w:t>
      </w:r>
      <w:r w:rsidR="00286C53">
        <w:rPr>
          <w:rStyle w:val="TDC2Car"/>
          <w:rFonts w:ascii="Times New Roman" w:hAnsi="Times New Roman" w:eastAsia="Times New Roman"/>
          <w:b/>
          <w:bCs w:val="0"/>
        </w:rPr>
        <w:t>9</w:t>
      </w:r>
      <w:r w:rsidRPr="004C3C7B">
        <w:rPr>
          <w:rStyle w:val="TDC2Car"/>
          <w:rFonts w:ascii="Times New Roman" w:hAnsi="Times New Roman" w:eastAsia="Times New Roman"/>
          <w:b/>
          <w:bCs w:val="0"/>
        </w:rPr>
        <w:t xml:space="preserve">. </w:t>
      </w:r>
      <w:r w:rsidR="00286C53" w:rsidRPr="00286C53">
        <w:rPr>
          <w:rStyle w:val="TDC2Car"/>
          <w:rFonts w:ascii="Times New Roman" w:hAnsi="Times New Roman" w:eastAsia="Times New Roman"/>
          <w:b/>
          <w:bCs w:val="0"/>
        </w:rPr>
        <w:t>Entrenamiento del modelo Swin-Tiny Transformer</w:t>
      </w:r>
      <w:bookmarkEnd w:id="128"/>
    </w:p>
    <w:p w14:paraId="26A0857A" w14:textId="53A9522E" w:rsidR="004C3C7B"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360" w:lineRule="auto"/>
        <w:ind w:firstLine="0"/>
        <w:jc w:val="both"/>
        <w:rPr>
          <w:rFonts w:ascii="Times New Roman" w:hAnsi="Times New Roman" w:cs="Times New Roman"/>
          <w:color w:val="auto"/>
          <w:sz w:val="24"/>
          <w:szCs w:val="24"/>
          <w:lang w:val="es-PE"/>
        </w:rPr>
      </w:pPr>
      <w:bookmarkStart w:id="129" w:name="_Toc229471845"/>
      <w:r w:rsidRPr="007D37D2">
        <w:rPr>
          <w:rFonts w:ascii="Times New Roman" w:hAnsi="Times New Roman" w:cs="Times New Roman" w:eastAsia="Times New Roman"/>
          <w:b/>
          <w:bCs/>
          <w:i w:val="0"/>
          <w:iCs w:val="0"/>
          <w:color w:val="auto"/>
          <w:sz w:val="24"/>
          <w:szCs w:val="24"/>
        </w:rPr>
        <w:t xml:space="preserve">Figura </w:t>
      </w:r>
      <w:r w:rsidRPr="007D37D2">
        <w:rPr>
          <w:rFonts w:ascii="Times New Roman" w:hAnsi="Times New Roman" w:cs="Times New Roman" w:eastAsia="Times New Roman"/>
          <w:b/>
          <w:bCs/>
          <w:i w:val="0"/>
          <w:iCs w:val="0"/>
          <w:color w:val="auto"/>
          <w:sz w:val="24"/>
          <w:szCs w:val="24"/>
        </w:rPr>
        <w:fldChar w:fldCharType="begin"/>
      </w:r>
      <w:r w:rsidRPr="007D37D2">
        <w:rPr>
          <w:rFonts w:ascii="Times New Roman" w:hAnsi="Times New Roman" w:cs="Times New Roman" w:eastAsia="Times New Roman"/>
          <w:b/>
          <w:bCs/>
          <w:i w:val="0"/>
          <w:iCs w:val="0"/>
          <w:color w:val="auto"/>
          <w:sz w:val="24"/>
          <w:szCs w:val="24"/>
        </w:rPr>
        <w:instrText xml:space="preserve"> SEQ Figura \* ARABIC </w:instrText>
      </w:r>
      <w:r w:rsidRPr="007D37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29</w:t>
      </w:r>
      <w:r w:rsidRPr="007D37D2">
        <w:rPr>
          <w:rFonts w:ascii="Times New Roman" w:hAnsi="Times New Roman" w:cs="Times New Roman" w:eastAsia="Times New Roman"/>
          <w:b/>
          <w:bCs/>
          <w:i w:val="0"/>
          <w:iCs w:val="0"/>
          <w:color w:val="auto"/>
          <w:sz w:val="24"/>
          <w:szCs w:val="24"/>
        </w:rPr>
        <w:fldChar w:fldCharType="end"/>
      </w:r>
      <w:r w:rsidRPr="007D37D2">
        <w:rPr>
          <w:rFonts w:ascii="Times New Roman" w:hAnsi="Times New Roman" w:cs="Times New Roman" w:eastAsia="Times New Roman"/>
          <w:color w:val="auto"/>
          <w:sz w:val="24"/>
          <w:szCs w:val="24"/>
        </w:rPr>
        <w:t xml:space="preserve"> </w:t>
      </w:r>
      <w:r w:rsidRPr="007D37D2">
        <w:rPr>
          <w:rFonts w:ascii="Times New Roman" w:hAnsi="Times New Roman" w:cs="Times New Roman" w:eastAsia="Times New Roman"/>
          <w:color w:val="auto"/>
          <w:sz w:val="24"/>
          <w:szCs w:val="24"/>
        </w:rPr>
        <w:br/>
        <w:t>Fragmento de código de construcción y entrenamiento del modelo Swin-Tiny Transformer</w:t>
      </w:r>
      <w:bookmarkEnd w:id="129"/>
    </w:p>
    <w:p w14:paraId="4F0F9EF4" w14:textId="77777777" w:rsidR="001D5CF1" w:rsidRDefault="00286C53" w:rsidP="001D5CF1">
      <w:pPr>
        <w:spacing w:after="0" w:line="360" w:lineRule="auto"/>
        <w:ind w:firstLine="0"/>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Tabla 13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360" w:lineRule="auto"/>
        <w:ind w:firstLine="0"/>
        <w:jc w:val="both"/>
        <w:rPr>
          <w:rFonts w:ascii="Times New Roman" w:hAnsi="Times New Roman" w:cs="Times New Roman"/>
          <w:color w:val="auto"/>
          <w:sz w:val="24"/>
          <w:szCs w:val="24"/>
          <w:lang w:val="es-PE"/>
        </w:rPr>
      </w:pPr>
      <w:bookmarkStart w:id="130" w:name="_Toc229479702"/>
      <w:r w:rsidRPr="00CD694D">
        <w:rPr>
          <w:rFonts w:ascii="Times New Roman" w:hAnsi="Times New Roman" w:cs="Times New Roman" w:eastAsia="Times New Roman"/>
          <w:b/>
          <w:bCs/>
          <w:i w:val="0"/>
          <w:iCs w:val="0"/>
          <w:color w:val="auto"/>
          <w:sz w:val="24"/>
          <w:szCs w:val="24"/>
        </w:rPr>
        <w:t xml:space="preserve">Tabla </w:t>
      </w:r>
      <w:r w:rsidRPr="00CD694D">
        <w:rPr>
          <w:rFonts w:ascii="Times New Roman" w:hAnsi="Times New Roman" w:cs="Times New Roman" w:eastAsia="Times New Roman"/>
          <w:b/>
          <w:bCs/>
          <w:i w:val="0"/>
          <w:iCs w:val="0"/>
          <w:color w:val="auto"/>
          <w:sz w:val="24"/>
          <w:szCs w:val="24"/>
        </w:rPr>
        <w:fldChar w:fldCharType="begin"/>
      </w:r>
      <w:r w:rsidRPr="00CD694D">
        <w:rPr>
          <w:rFonts w:ascii="Times New Roman" w:hAnsi="Times New Roman" w:cs="Times New Roman" w:eastAsia="Times New Roman"/>
          <w:b/>
          <w:bCs/>
          <w:i w:val="0"/>
          <w:iCs w:val="0"/>
          <w:color w:val="auto"/>
          <w:sz w:val="24"/>
          <w:szCs w:val="24"/>
        </w:rPr>
        <w:instrText xml:space="preserve"> SEQ Tabla \* ARABIC </w:instrText>
      </w:r>
      <w:r w:rsidRPr="00CD69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CD694D">
        <w:rPr>
          <w:rFonts w:ascii="Times New Roman" w:hAnsi="Times New Roman" w:cs="Times New Roman" w:eastAsia="Times New Roman"/>
          <w:b/>
          <w:bCs/>
          <w:i w:val="0"/>
          <w:iCs w:val="0"/>
          <w:color w:val="auto"/>
          <w:sz w:val="24"/>
          <w:szCs w:val="24"/>
        </w:rPr>
        <w:fldChar w:fldCharType="end"/>
      </w:r>
      <w:r w:rsidRPr="00CD694D">
        <w:rPr>
          <w:rFonts w:ascii="Times New Roman" w:hAnsi="Times New Roman" w:cs="Times New Roman" w:eastAsia="Times New Roman"/>
          <w:color w:val="auto"/>
          <w:sz w:val="24"/>
          <w:szCs w:val="24"/>
        </w:rPr>
        <w:t xml:space="preserve"> </w:t>
      </w:r>
      <w:r w:rsidRPr="00CD694D">
        <w:rPr>
          <w:rFonts w:ascii="Times New Roman" w:hAnsi="Times New Roman" w:cs="Times New Roman" w:eastAsia="Times New Roman"/>
          <w:color w:val="auto"/>
          <w:sz w:val="24"/>
          <w:szCs w:val="24"/>
        </w:rPr>
        <w:br/>
        <w:t>Resumen del entrenamiento del modelo Swin-Tiny Transformer</w:t>
      </w:r>
      <w:bookmarkEnd w:id="130"/>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 xml:space="preserve">La Figura </w:t>
      </w:r>
      <w:r w:rsidR="000E5DC3">
        <w:rPr>
          <w:rFonts w:ascii="Times New Roman" w:hAnsi="Times New Roman" w:cs="Times New Roman" w:eastAsia="Times New Roman"/>
          <w:sz w:val="24"/>
          <w:szCs w:val="24"/>
        </w:rPr>
        <w:t>30</w:t>
      </w:r>
      <w:r w:rsidRPr="00286C53">
        <w:rPr>
          <w:rFonts w:ascii="Times New Roman" w:hAnsi="Times New Roman" w:cs="Times New Roman" w:eastAsia="Times New Roman"/>
          <w:sz w:val="24"/>
          <w:szCs w:val="24"/>
        </w:rPr>
        <w:t xml:space="preserve">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360" w:lineRule="auto"/>
        <w:ind w:firstLine="0"/>
        <w:jc w:val="both"/>
        <w:rPr>
          <w:rFonts w:ascii="Times New Roman" w:hAnsi="Times New Roman" w:cs="Times New Roman"/>
          <w:color w:val="auto"/>
          <w:sz w:val="24"/>
          <w:szCs w:val="24"/>
        </w:rPr>
      </w:pPr>
      <w:bookmarkStart w:id="131" w:name="_Toc229471846"/>
      <w:r w:rsidRPr="000E5DC3">
        <w:rPr>
          <w:rFonts w:ascii="Times New Roman" w:hAnsi="Times New Roman" w:cs="Times New Roman" w:eastAsia="Times New Roman"/>
          <w:b/>
          <w:bCs/>
          <w:i w:val="0"/>
          <w:iCs w:val="0"/>
          <w:color w:val="auto"/>
          <w:sz w:val="24"/>
          <w:szCs w:val="24"/>
        </w:rPr>
        <w:t xml:space="preserve">Figura </w:t>
      </w:r>
      <w:r w:rsidRPr="000E5DC3">
        <w:rPr>
          <w:rFonts w:ascii="Times New Roman" w:hAnsi="Times New Roman" w:cs="Times New Roman" w:eastAsia="Times New Roman"/>
          <w:b/>
          <w:bCs/>
          <w:i w:val="0"/>
          <w:iCs w:val="0"/>
          <w:color w:val="auto"/>
          <w:sz w:val="24"/>
          <w:szCs w:val="24"/>
        </w:rPr>
        <w:fldChar w:fldCharType="begin"/>
      </w:r>
      <w:r w:rsidRPr="000E5DC3">
        <w:rPr>
          <w:rFonts w:ascii="Times New Roman" w:hAnsi="Times New Roman" w:cs="Times New Roman" w:eastAsia="Times New Roman"/>
          <w:b/>
          <w:bCs/>
          <w:i w:val="0"/>
          <w:iCs w:val="0"/>
          <w:color w:val="auto"/>
          <w:sz w:val="24"/>
          <w:szCs w:val="24"/>
        </w:rPr>
        <w:instrText xml:space="preserve"> SEQ Figura \* ARABIC </w:instrText>
      </w:r>
      <w:r w:rsidRPr="000E5DC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30</w:t>
      </w:r>
      <w:r w:rsidRPr="000E5DC3">
        <w:rPr>
          <w:rFonts w:ascii="Times New Roman" w:hAnsi="Times New Roman" w:cs="Times New Roman" w:eastAsia="Times New Roman"/>
          <w:b/>
          <w:bCs/>
          <w:i w:val="0"/>
          <w:iCs w:val="0"/>
          <w:color w:val="auto"/>
          <w:sz w:val="24"/>
          <w:szCs w:val="24"/>
        </w:rPr>
        <w:fldChar w:fldCharType="end"/>
      </w:r>
      <w:r w:rsidRPr="000E5DC3">
        <w:rPr>
          <w:rFonts w:ascii="Times New Roman" w:hAnsi="Times New Roman" w:cs="Times New Roman" w:eastAsia="Times New Roman"/>
          <w:color w:val="auto"/>
          <w:sz w:val="24"/>
          <w:szCs w:val="24"/>
        </w:rPr>
        <w:t xml:space="preserve"> </w:t>
      </w:r>
      <w:r w:rsidRPr="000E5DC3">
        <w:rPr>
          <w:rFonts w:ascii="Times New Roman" w:hAnsi="Times New Roman" w:cs="Times New Roman" w:eastAsia="Times New Roman"/>
          <w:color w:val="auto"/>
          <w:sz w:val="24"/>
          <w:szCs w:val="24"/>
        </w:rPr>
        <w:br/>
        <w:t>Curva de accuracy del modelo Swin-Tiny Transformer</w:t>
      </w:r>
      <w:bookmarkEnd w:id="131"/>
    </w:p>
    <w:p w14:paraId="18363146" w14:textId="3E616C4A" w:rsidR="00286C53" w:rsidRPr="000C0F73" w:rsidRDefault="00286C53" w:rsidP="006B396B">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6B396B">
        <w:rPr>
          <w:rFonts w:ascii="Times New Roman" w:hAnsi="Times New Roman" w:cs="Times New Roman" w:eastAsia="Times New Roman"/>
          <w:sz w:val="24"/>
          <w:szCs w:val="24"/>
        </w:rPr>
        <w:t>31</w:t>
      </w:r>
      <w:r w:rsidRPr="00286C53">
        <w:rPr>
          <w:rFonts w:ascii="Times New Roman" w:hAnsi="Times New Roman" w:cs="Times New Roman" w:eastAsia="Times New Roman"/>
          <w:sz w:val="24"/>
          <w:szCs w:val="24"/>
        </w:rPr>
        <w:t xml:space="preserve">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360" w:lineRule="auto"/>
        <w:ind w:firstLine="0"/>
        <w:jc w:val="both"/>
        <w:rPr>
          <w:rFonts w:ascii="Times New Roman" w:hAnsi="Times New Roman" w:cs="Times New Roman"/>
          <w:color w:val="auto"/>
          <w:sz w:val="24"/>
          <w:szCs w:val="24"/>
        </w:rPr>
      </w:pPr>
      <w:bookmarkStart w:id="132" w:name="_Toc229471847"/>
      <w:r w:rsidRPr="00696D0E">
        <w:rPr>
          <w:rFonts w:ascii="Times New Roman" w:hAnsi="Times New Roman" w:cs="Times New Roman" w:eastAsia="Times New Roman"/>
          <w:b/>
          <w:bCs/>
          <w:i w:val="0"/>
          <w:iCs w:val="0"/>
          <w:color w:val="auto"/>
          <w:sz w:val="24"/>
          <w:szCs w:val="24"/>
        </w:rPr>
        <w:t xml:space="preserve">Figura </w:t>
      </w:r>
      <w:r w:rsidRPr="00696D0E">
        <w:rPr>
          <w:rFonts w:ascii="Times New Roman" w:hAnsi="Times New Roman" w:cs="Times New Roman" w:eastAsia="Times New Roman"/>
          <w:b/>
          <w:bCs/>
          <w:i w:val="0"/>
          <w:iCs w:val="0"/>
          <w:color w:val="auto"/>
          <w:sz w:val="24"/>
          <w:szCs w:val="24"/>
        </w:rPr>
        <w:fldChar w:fldCharType="begin"/>
      </w:r>
      <w:r w:rsidRPr="00696D0E">
        <w:rPr>
          <w:rFonts w:ascii="Times New Roman" w:hAnsi="Times New Roman" w:cs="Times New Roman" w:eastAsia="Times New Roman"/>
          <w:b/>
          <w:bCs/>
          <w:i w:val="0"/>
          <w:iCs w:val="0"/>
          <w:color w:val="auto"/>
          <w:sz w:val="24"/>
          <w:szCs w:val="24"/>
        </w:rPr>
        <w:instrText xml:space="preserve"> SEQ Figura \* ARABIC </w:instrText>
      </w:r>
      <w:r w:rsidRPr="00696D0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31</w:t>
      </w:r>
      <w:r w:rsidRPr="00696D0E">
        <w:rPr>
          <w:rFonts w:ascii="Times New Roman" w:hAnsi="Times New Roman" w:cs="Times New Roman" w:eastAsia="Times New Roman"/>
          <w:b/>
          <w:bCs/>
          <w:i w:val="0"/>
          <w:iCs w:val="0"/>
          <w:color w:val="auto"/>
          <w:sz w:val="24"/>
          <w:szCs w:val="24"/>
        </w:rPr>
        <w:fldChar w:fldCharType="end"/>
      </w:r>
      <w:r w:rsidRPr="00696D0E">
        <w:rPr>
          <w:rFonts w:ascii="Times New Roman" w:hAnsi="Times New Roman" w:cs="Times New Roman" w:eastAsia="Times New Roman"/>
          <w:color w:val="auto"/>
          <w:sz w:val="24"/>
          <w:szCs w:val="24"/>
        </w:rPr>
        <w:t xml:space="preserve"> </w:t>
      </w:r>
      <w:r w:rsidRPr="00696D0E">
        <w:rPr>
          <w:rFonts w:ascii="Times New Roman" w:hAnsi="Times New Roman" w:cs="Times New Roman" w:eastAsia="Times New Roman"/>
          <w:color w:val="auto"/>
          <w:sz w:val="24"/>
          <w:szCs w:val="24"/>
        </w:rPr>
        <w:br/>
        <w:t>Curva de pérdida del modelo Swin-Tiny Transformer</w:t>
      </w:r>
      <w:bookmarkEnd w:id="132"/>
    </w:p>
    <w:p w14:paraId="0E4A81ED" w14:textId="1DB255B3" w:rsidR="00286C53" w:rsidRPr="00286C53" w:rsidRDefault="00286C53" w:rsidP="000C0F7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spacing w:before="120" w:after="120"/>
        <w:ind w:firstLine="0"/>
        <w:rPr>
          <w:rStyle w:val="TDC2Car"/>
          <w:b/>
          <w:bCs w:val="0"/>
        </w:rPr>
      </w:pPr>
      <w:bookmarkStart w:id="133" w:name="_Toc229412169"/>
      <w:r w:rsidRPr="004C3C7B">
        <w:rPr>
          <w:rStyle w:val="TDC2Car"/>
          <w:rFonts w:ascii="Times New Roman" w:hAnsi="Times New Roman" w:eastAsia="Times New Roman"/>
          <w:b/>
          <w:bCs w:val="0"/>
        </w:rPr>
        <w:t>5.</w:t>
      </w:r>
      <w:r w:rsidR="007E41FC">
        <w:rPr>
          <w:rStyle w:val="TDC2Car"/>
          <w:rFonts w:ascii="Times New Roman" w:hAnsi="Times New Roman" w:eastAsia="Times New Roman"/>
          <w:b/>
          <w:bCs w:val="0"/>
        </w:rPr>
        <w:t>10</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Evaluación del modelo Swin-Tiny Transformer</w:t>
      </w:r>
      <w:bookmarkEnd w:id="133"/>
    </w:p>
    <w:p w14:paraId="79B4ED70" w14:textId="1CAAF18B"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Swin-Tiny Transformer se realizó sobre el mismo conjunto de prueba utilizado para CNN/EfficientNetB0. El modelo alcanzó un accuracy de 0.9962 y un F1-score macro de 0.9962. Estos valores se interpretan en el capítulo de resultados en relación con el umbral de eficiencia definido.</w:t>
      </w:r>
    </w:p>
    <w:p w14:paraId="54A768CF" w14:textId="693EE0D7" w:rsidR="00797D38" w:rsidRPr="00797D38" w:rsidRDefault="00797D38" w:rsidP="00797D38">
      <w:pPr>
        <w:pStyle w:val="Descripcin"/>
        <w:spacing w:after="0" w:line="360" w:lineRule="auto"/>
        <w:ind w:firstLine="0"/>
        <w:jc w:val="both"/>
        <w:rPr>
          <w:rFonts w:ascii="Times New Roman" w:hAnsi="Times New Roman" w:cs="Times New Roman"/>
          <w:color w:val="auto"/>
          <w:sz w:val="24"/>
          <w:szCs w:val="24"/>
        </w:rPr>
      </w:pPr>
      <w:bookmarkStart w:id="134" w:name="_Toc229471848"/>
      <w:r w:rsidRPr="00797D38">
        <w:rPr>
          <w:rFonts w:ascii="Times New Roman" w:hAnsi="Times New Roman" w:cs="Times New Roman" w:eastAsia="Times New Roman"/>
          <w:b/>
          <w:bCs/>
          <w:i w:val="0"/>
          <w:iCs w:val="0"/>
          <w:color w:val="auto"/>
          <w:sz w:val="24"/>
          <w:szCs w:val="24"/>
        </w:rPr>
        <w:t xml:space="preserve">Figura </w:t>
      </w:r>
      <w:r w:rsidRPr="00797D38">
        <w:rPr>
          <w:rFonts w:ascii="Times New Roman" w:hAnsi="Times New Roman" w:cs="Times New Roman" w:eastAsia="Times New Roman"/>
          <w:b/>
          <w:bCs/>
          <w:i w:val="0"/>
          <w:iCs w:val="0"/>
          <w:color w:val="auto"/>
          <w:sz w:val="24"/>
          <w:szCs w:val="24"/>
        </w:rPr>
        <w:fldChar w:fldCharType="begin"/>
      </w:r>
      <w:r w:rsidRPr="00797D38">
        <w:rPr>
          <w:rFonts w:ascii="Times New Roman" w:hAnsi="Times New Roman" w:cs="Times New Roman" w:eastAsia="Times New Roman"/>
          <w:b/>
          <w:bCs/>
          <w:i w:val="0"/>
          <w:iCs w:val="0"/>
          <w:color w:val="auto"/>
          <w:sz w:val="24"/>
          <w:szCs w:val="24"/>
        </w:rPr>
        <w:instrText xml:space="preserve"> SEQ Figura \* ARABIC </w:instrText>
      </w:r>
      <w:r w:rsidRPr="00797D3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32</w:t>
      </w:r>
      <w:r w:rsidRPr="00797D38">
        <w:rPr>
          <w:rFonts w:ascii="Times New Roman" w:hAnsi="Times New Roman" w:cs="Times New Roman" w:eastAsia="Times New Roman"/>
          <w:b/>
          <w:bCs/>
          <w:i w:val="0"/>
          <w:iCs w:val="0"/>
          <w:color w:val="auto"/>
          <w:sz w:val="24"/>
          <w:szCs w:val="24"/>
        </w:rPr>
        <w:fldChar w:fldCharType="end"/>
      </w:r>
      <w:r w:rsidRPr="00797D38">
        <w:rPr>
          <w:rFonts w:ascii="Times New Roman" w:hAnsi="Times New Roman" w:cs="Times New Roman" w:eastAsia="Times New Roman"/>
          <w:color w:val="auto"/>
          <w:sz w:val="24"/>
          <w:szCs w:val="24"/>
        </w:rPr>
        <w:t xml:space="preserve"> </w:t>
      </w:r>
      <w:r w:rsidRPr="00797D38">
        <w:rPr>
          <w:rFonts w:ascii="Times New Roman" w:hAnsi="Times New Roman" w:cs="Times New Roman" w:eastAsia="Times New Roman"/>
          <w:color w:val="auto"/>
          <w:sz w:val="24"/>
          <w:szCs w:val="24"/>
        </w:rPr>
        <w:br/>
        <w:t>Fragmento de código de evaluación del modelo Swin-Tiny Transformer</w:t>
      </w:r>
      <w:bookmarkEnd w:id="134"/>
    </w:p>
    <w:p w14:paraId="78B901A8" w14:textId="2D685AA6" w:rsidR="007E41FC" w:rsidRPr="007E41FC" w:rsidRDefault="007E41FC" w:rsidP="00E902CB">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360" w:lineRule="auto"/>
        <w:ind w:firstLine="0"/>
        <w:jc w:val="both"/>
        <w:rPr>
          <w:rFonts w:ascii="Times New Roman" w:hAnsi="Times New Roman" w:cs="Times New Roman"/>
          <w:color w:val="auto"/>
          <w:sz w:val="24"/>
          <w:szCs w:val="24"/>
          <w:lang w:val="es-PE"/>
        </w:rPr>
      </w:pPr>
      <w:bookmarkStart w:id="135" w:name="_Toc229479703"/>
      <w:r w:rsidRPr="00733059">
        <w:rPr>
          <w:rFonts w:ascii="Times New Roman" w:hAnsi="Times New Roman" w:cs="Times New Roman" w:eastAsia="Times New Roman"/>
          <w:b/>
          <w:bCs/>
          <w:i w:val="0"/>
          <w:iCs w:val="0"/>
          <w:color w:val="auto"/>
          <w:sz w:val="24"/>
          <w:szCs w:val="24"/>
        </w:rPr>
        <w:t xml:space="preserve">Tabla </w:t>
      </w:r>
      <w:r w:rsidRPr="00733059">
        <w:rPr>
          <w:rFonts w:ascii="Times New Roman" w:hAnsi="Times New Roman" w:cs="Times New Roman" w:eastAsia="Times New Roman"/>
          <w:b/>
          <w:bCs/>
          <w:i w:val="0"/>
          <w:iCs w:val="0"/>
          <w:color w:val="auto"/>
          <w:sz w:val="24"/>
          <w:szCs w:val="24"/>
        </w:rPr>
        <w:fldChar w:fldCharType="begin"/>
      </w:r>
      <w:r w:rsidRPr="00733059">
        <w:rPr>
          <w:rFonts w:ascii="Times New Roman" w:hAnsi="Times New Roman" w:cs="Times New Roman" w:eastAsia="Times New Roman"/>
          <w:b/>
          <w:bCs/>
          <w:i w:val="0"/>
          <w:iCs w:val="0"/>
          <w:color w:val="auto"/>
          <w:sz w:val="24"/>
          <w:szCs w:val="24"/>
        </w:rPr>
        <w:instrText xml:space="preserve"> SEQ Tabla \* ARABIC </w:instrText>
      </w:r>
      <w:r w:rsidRPr="0073305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733059">
        <w:rPr>
          <w:rFonts w:ascii="Times New Roman" w:hAnsi="Times New Roman" w:cs="Times New Roman" w:eastAsia="Times New Roman"/>
          <w:b/>
          <w:bCs/>
          <w:i w:val="0"/>
          <w:iCs w:val="0"/>
          <w:color w:val="auto"/>
          <w:sz w:val="24"/>
          <w:szCs w:val="24"/>
        </w:rPr>
        <w:fldChar w:fldCharType="end"/>
      </w:r>
      <w:r w:rsidRPr="00733059">
        <w:rPr>
          <w:rFonts w:ascii="Times New Roman" w:hAnsi="Times New Roman" w:cs="Times New Roman" w:eastAsia="Times New Roman"/>
          <w:color w:val="auto"/>
          <w:sz w:val="24"/>
          <w:szCs w:val="24"/>
        </w:rPr>
        <w:t xml:space="preserve"> </w:t>
      </w:r>
      <w:r w:rsidRPr="00733059">
        <w:rPr>
          <w:rFonts w:ascii="Times New Roman" w:hAnsi="Times New Roman" w:cs="Times New Roman" w:eastAsia="Times New Roman"/>
          <w:color w:val="auto"/>
          <w:sz w:val="24"/>
          <w:szCs w:val="24"/>
        </w:rPr>
        <w:br/>
        <w:t>Métricas globales del modelo Swin-Tiny Transformer en el conjunto de prueba</w:t>
      </w:r>
      <w:bookmarkEnd w:id="135"/>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360" w:lineRule="auto"/>
        <w:ind w:firstLine="0"/>
        <w:jc w:val="both"/>
        <w:rPr>
          <w:rFonts w:ascii="Times New Roman" w:hAnsi="Times New Roman" w:cs="Times New Roman"/>
          <w:color w:val="auto"/>
          <w:sz w:val="24"/>
          <w:szCs w:val="24"/>
          <w:lang w:val="es-PE"/>
        </w:rPr>
      </w:pPr>
      <w:bookmarkStart w:id="136" w:name="_Toc229479704"/>
      <w:r w:rsidRPr="00A343CF">
        <w:rPr>
          <w:rFonts w:ascii="Times New Roman" w:hAnsi="Times New Roman" w:cs="Times New Roman" w:eastAsia="Times New Roman"/>
          <w:b/>
          <w:bCs/>
          <w:i w:val="0"/>
          <w:iCs w:val="0"/>
          <w:color w:val="auto"/>
          <w:sz w:val="24"/>
          <w:szCs w:val="24"/>
        </w:rPr>
        <w:t xml:space="preserve">Tabla </w:t>
      </w:r>
      <w:r w:rsidRPr="00A343CF">
        <w:rPr>
          <w:rFonts w:ascii="Times New Roman" w:hAnsi="Times New Roman" w:cs="Times New Roman" w:eastAsia="Times New Roman"/>
          <w:b/>
          <w:bCs/>
          <w:i w:val="0"/>
          <w:iCs w:val="0"/>
          <w:color w:val="auto"/>
          <w:sz w:val="24"/>
          <w:szCs w:val="24"/>
        </w:rPr>
        <w:fldChar w:fldCharType="begin"/>
      </w:r>
      <w:r w:rsidRPr="00A343CF">
        <w:rPr>
          <w:rFonts w:ascii="Times New Roman" w:hAnsi="Times New Roman" w:cs="Times New Roman" w:eastAsia="Times New Roman"/>
          <w:b/>
          <w:bCs/>
          <w:i w:val="0"/>
          <w:iCs w:val="0"/>
          <w:color w:val="auto"/>
          <w:sz w:val="24"/>
          <w:szCs w:val="24"/>
        </w:rPr>
        <w:instrText xml:space="preserve"> SEQ Tabla \* ARABIC </w:instrText>
      </w:r>
      <w:r w:rsidRPr="00A343C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A343CF">
        <w:rPr>
          <w:rFonts w:ascii="Times New Roman" w:hAnsi="Times New Roman" w:cs="Times New Roman" w:eastAsia="Times New Roman"/>
          <w:b/>
          <w:bCs/>
          <w:i w:val="0"/>
          <w:iCs w:val="0"/>
          <w:color w:val="auto"/>
          <w:sz w:val="24"/>
          <w:szCs w:val="24"/>
        </w:rPr>
        <w:fldChar w:fldCharType="end"/>
      </w:r>
      <w:r w:rsidRPr="00A343CF">
        <w:rPr>
          <w:rFonts w:ascii="Times New Roman" w:hAnsi="Times New Roman" w:cs="Times New Roman" w:eastAsia="Times New Roman"/>
          <w:color w:val="auto"/>
          <w:sz w:val="24"/>
          <w:szCs w:val="24"/>
        </w:rPr>
        <w:t xml:space="preserve"> </w:t>
      </w:r>
      <w:r w:rsidRPr="00A343CF">
        <w:rPr>
          <w:rFonts w:ascii="Times New Roman" w:hAnsi="Times New Roman" w:cs="Times New Roman" w:eastAsia="Times New Roman"/>
          <w:color w:val="auto"/>
          <w:sz w:val="24"/>
          <w:szCs w:val="24"/>
        </w:rPr>
        <w:br/>
        <w:t>Reporte de clasificación por variedad del modelo Swin-Tiny Transformer</w:t>
      </w:r>
      <w:bookmarkEnd w:id="136"/>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Swin-Tiny Transformer se presenta en la Figura 33. El modelo clasificó correctamente 1043 de las 1047 imágenes del conjunto de prueba, con cuatro errores concentrados en el subconjunto sintético o derivado.</w:t>
      </w:r>
    </w:p>
    <w:p w14:paraId="4C37A19A" w14:textId="77777777" w:rsidR="00696D53" w:rsidRDefault="00696D53" w:rsidP="003A3943">
      <w:pPr>
        <w:spacing w:line="360" w:lineRule="auto" w:after="0"/>
        <w:ind w:firstLine="708"/>
        <w:jc w:val="both"/>
        <w:rPr>
          <w:rFonts w:ascii="Times New Roman" w:hAnsi="Times New Roman" w:cs="Times New Roman"/>
          <w:sz w:val="24"/>
          <w:szCs w:val="24"/>
        </w:rPr>
      </w:pPr>
    </w:p>
    <w:p w14:paraId="5527103C" w14:textId="77777777" w:rsidR="00696D53" w:rsidRDefault="00696D53" w:rsidP="003A3943">
      <w:pPr>
        <w:spacing w:line="360" w:lineRule="auto" w:after="0"/>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360" w:lineRule="auto"/>
        <w:ind w:firstLine="0"/>
        <w:jc w:val="both"/>
        <w:rPr>
          <w:rFonts w:ascii="Times New Roman" w:hAnsi="Times New Roman" w:cs="Times New Roman"/>
          <w:color w:val="auto"/>
          <w:sz w:val="24"/>
          <w:szCs w:val="24"/>
        </w:rPr>
      </w:pPr>
      <w:bookmarkStart w:id="137" w:name="_Toc229471849"/>
      <w:r w:rsidRPr="00B46F28">
        <w:rPr>
          <w:rFonts w:ascii="Times New Roman" w:hAnsi="Times New Roman" w:cs="Times New Roman" w:eastAsia="Times New Roman"/>
          <w:b/>
          <w:bCs/>
          <w:i w:val="0"/>
          <w:iCs w:val="0"/>
          <w:color w:val="auto"/>
          <w:sz w:val="24"/>
          <w:szCs w:val="24"/>
        </w:rPr>
        <w:lastRenderedPageBreak/>
        <w:t xml:space="preserve">Figura </w:t>
      </w:r>
      <w:r w:rsidRPr="00B46F28">
        <w:rPr>
          <w:rFonts w:ascii="Times New Roman" w:hAnsi="Times New Roman" w:cs="Times New Roman" w:eastAsia="Times New Roman"/>
          <w:b/>
          <w:bCs/>
          <w:i w:val="0"/>
          <w:iCs w:val="0"/>
          <w:color w:val="auto"/>
          <w:sz w:val="24"/>
          <w:szCs w:val="24"/>
        </w:rPr>
        <w:fldChar w:fldCharType="begin"/>
      </w:r>
      <w:r w:rsidRPr="00B46F28">
        <w:rPr>
          <w:rFonts w:ascii="Times New Roman" w:hAnsi="Times New Roman" w:cs="Times New Roman" w:eastAsia="Times New Roman"/>
          <w:b/>
          <w:bCs/>
          <w:i w:val="0"/>
          <w:iCs w:val="0"/>
          <w:color w:val="auto"/>
          <w:sz w:val="24"/>
          <w:szCs w:val="24"/>
        </w:rPr>
        <w:instrText xml:space="preserve"> SEQ Figura \* ARABIC </w:instrText>
      </w:r>
      <w:r w:rsidRPr="00B46F2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33</w:t>
      </w:r>
      <w:r w:rsidRPr="00B46F28">
        <w:rPr>
          <w:rFonts w:ascii="Times New Roman" w:hAnsi="Times New Roman" w:cs="Times New Roman" w:eastAsia="Times New Roman"/>
          <w:b/>
          <w:bCs/>
          <w:i w:val="0"/>
          <w:iCs w:val="0"/>
          <w:color w:val="auto"/>
          <w:sz w:val="24"/>
          <w:szCs w:val="24"/>
        </w:rPr>
        <w:fldChar w:fldCharType="end"/>
      </w:r>
      <w:r w:rsidRPr="00B46F28">
        <w:rPr>
          <w:rFonts w:ascii="Times New Roman" w:hAnsi="Times New Roman" w:cs="Times New Roman" w:eastAsia="Times New Roman"/>
          <w:color w:val="auto"/>
          <w:sz w:val="24"/>
          <w:szCs w:val="24"/>
        </w:rPr>
        <w:t xml:space="preserve"> </w:t>
      </w:r>
      <w:r w:rsidRPr="00B46F28">
        <w:rPr>
          <w:rFonts w:ascii="Times New Roman" w:hAnsi="Times New Roman" w:cs="Times New Roman" w:eastAsia="Times New Roman"/>
          <w:color w:val="auto"/>
          <w:sz w:val="24"/>
          <w:szCs w:val="24"/>
        </w:rPr>
        <w:br/>
        <w:t>Matriz de confusión del modelo Swin-Tiny Transformer</w:t>
      </w:r>
      <w:bookmarkEnd w:id="137"/>
    </w:p>
    <w:p w14:paraId="39CA5CF2" w14:textId="3B8ADA40" w:rsidR="007E41FC" w:rsidRPr="007E41FC" w:rsidRDefault="007E41FC" w:rsidP="00124279">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sz w:val="24"/>
          <w:szCs w:val="24"/>
        </w:rPr>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spacing w:before="120" w:after="120"/>
        <w:ind w:firstLine="0"/>
        <w:rPr>
          <w:rStyle w:val="TDC2Car"/>
          <w:b/>
          <w:bCs w:val="0"/>
        </w:rPr>
      </w:pPr>
      <w:bookmarkStart w:id="138" w:name="_Toc229412170"/>
      <w:r w:rsidRPr="004C3C7B">
        <w:rPr>
          <w:rStyle w:val="TDC2Car"/>
          <w:rFonts w:ascii="Times New Roman" w:hAnsi="Times New Roman" w:eastAsia="Times New Roman"/>
          <w:b/>
          <w:bCs w:val="0"/>
        </w:rPr>
        <w:lastRenderedPageBreak/>
        <w:t>5.</w:t>
      </w:r>
      <w:r w:rsidR="007E41FC">
        <w:rPr>
          <w:rStyle w:val="TDC2Car"/>
          <w:rFonts w:ascii="Times New Roman" w:hAnsi="Times New Roman" w:eastAsia="Times New Roman"/>
          <w:b/>
          <w:bCs w:val="0"/>
        </w:rPr>
        <w:t>11</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Comparación entre CNN/EfficientNetB0 y Swin-Tiny Transformer</w:t>
      </w:r>
      <w:bookmarkEnd w:id="138"/>
    </w:p>
    <w:p w14:paraId="3385CB85" w14:textId="22644203"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comparación descriptiva entre los dos modelos muestra que ambos alcanzaron un desempeño alto en la identificación de variedades de papa nativa. Swin-Tiny Transformer obtuvo un accuracy de 0.9962, mientras que CNN/EfficientNetB0 alcanzó 0.9933. La diferencia descriptiva fue de 0.0029 puntos en accuracy global a favor de Swin-Tiny Transformer.</w:t>
      </w:r>
    </w:p>
    <w:p w14:paraId="58E1A92F" w14:textId="5D974C22" w:rsidR="007E41FC" w:rsidRPr="00D7094C" w:rsidRDefault="00D7094C" w:rsidP="00F23131">
      <w:pPr>
        <w:pStyle w:val="Descripcin"/>
        <w:spacing w:after="0" w:line="360" w:lineRule="auto"/>
        <w:ind w:firstLine="0"/>
        <w:jc w:val="both"/>
        <w:rPr>
          <w:rFonts w:ascii="Times New Roman" w:hAnsi="Times New Roman" w:cs="Times New Roman"/>
          <w:color w:val="auto"/>
          <w:sz w:val="24"/>
          <w:szCs w:val="24"/>
          <w:lang w:val="es-PE"/>
        </w:rPr>
      </w:pPr>
      <w:bookmarkStart w:id="139" w:name="_Toc229479705"/>
      <w:r w:rsidRPr="00D7094C">
        <w:rPr>
          <w:rFonts w:ascii="Times New Roman" w:hAnsi="Times New Roman" w:cs="Times New Roman" w:eastAsia="Times New Roman"/>
          <w:b/>
          <w:bCs/>
          <w:i w:val="0"/>
          <w:iCs w:val="0"/>
          <w:color w:val="auto"/>
          <w:sz w:val="24"/>
          <w:szCs w:val="24"/>
        </w:rPr>
        <w:t xml:space="preserve">Tabla </w:t>
      </w:r>
      <w:r w:rsidRPr="00D7094C">
        <w:rPr>
          <w:rFonts w:ascii="Times New Roman" w:hAnsi="Times New Roman" w:cs="Times New Roman" w:eastAsia="Times New Roman"/>
          <w:b/>
          <w:bCs/>
          <w:i w:val="0"/>
          <w:iCs w:val="0"/>
          <w:color w:val="auto"/>
          <w:sz w:val="24"/>
          <w:szCs w:val="24"/>
        </w:rPr>
        <w:fldChar w:fldCharType="begin"/>
      </w:r>
      <w:r w:rsidRPr="00D7094C">
        <w:rPr>
          <w:rFonts w:ascii="Times New Roman" w:hAnsi="Times New Roman" w:cs="Times New Roman" w:eastAsia="Times New Roman"/>
          <w:b/>
          <w:bCs/>
          <w:i w:val="0"/>
          <w:iCs w:val="0"/>
          <w:color w:val="auto"/>
          <w:sz w:val="24"/>
          <w:szCs w:val="24"/>
        </w:rPr>
        <w:instrText xml:space="preserve"> SEQ Tabla \* ARABIC </w:instrText>
      </w:r>
      <w:r w:rsidRPr="00D7094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D7094C">
        <w:rPr>
          <w:rFonts w:ascii="Times New Roman" w:hAnsi="Times New Roman" w:cs="Times New Roman" w:eastAsia="Times New Roman"/>
          <w:b/>
          <w:bCs/>
          <w:i w:val="0"/>
          <w:iCs w:val="0"/>
          <w:color w:val="auto"/>
          <w:sz w:val="24"/>
          <w:szCs w:val="24"/>
        </w:rPr>
        <w:fldChar w:fldCharType="end"/>
      </w:r>
      <w:r w:rsidRPr="00D7094C">
        <w:rPr>
          <w:rFonts w:ascii="Times New Roman" w:hAnsi="Times New Roman" w:cs="Times New Roman" w:eastAsia="Times New Roman"/>
          <w:color w:val="auto"/>
          <w:sz w:val="24"/>
          <w:szCs w:val="24"/>
        </w:rPr>
        <w:t xml:space="preserve"> </w:t>
      </w:r>
      <w:r w:rsidRPr="00D7094C">
        <w:rPr>
          <w:rFonts w:ascii="Times New Roman" w:hAnsi="Times New Roman" w:cs="Times New Roman" w:eastAsia="Times New Roman"/>
          <w:color w:val="auto"/>
          <w:sz w:val="24"/>
          <w:szCs w:val="24"/>
        </w:rPr>
        <w:br/>
        <w:t>Comparación global de desempeño entre CNN/EfficientNetB0 y Swin-Tiny Transformer</w:t>
      </w:r>
      <w:bookmarkEnd w:id="139"/>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comparación estadística entre CNN/EfficientNetB0 y Swin-Tiny Transformer se realizó a partir del F1-score por clase. Esta prueba complementó la comparación descriptiva de métricas globales y permitió evaluar formalmente si la diferencia entre ambos modelos era significativa al nivel α = 0.05.</w:t>
      </w:r>
    </w:p>
    <w:p w14:paraId="23FBC38F" w14:textId="77777777" w:rsidR="00E62598" w:rsidRDefault="00E62598" w:rsidP="003A3943">
      <w:pPr>
        <w:spacing w:line="360" w:lineRule="auto" w:after="0"/>
        <w:ind w:firstLine="708"/>
        <w:jc w:val="both"/>
        <w:rPr>
          <w:rFonts w:ascii="Times New Roman" w:hAnsi="Times New Roman" w:cs="Times New Roman"/>
          <w:sz w:val="24"/>
          <w:szCs w:val="24"/>
        </w:rPr>
      </w:pPr>
    </w:p>
    <w:p w14:paraId="28CC2891" w14:textId="77777777" w:rsidR="00E62598" w:rsidRDefault="00E62598" w:rsidP="003A3943">
      <w:pPr>
        <w:spacing w:line="360" w:lineRule="auto" w:after="0"/>
        <w:ind w:firstLine="708"/>
        <w:jc w:val="both"/>
        <w:rPr>
          <w:rFonts w:ascii="Times New Roman" w:hAnsi="Times New Roman" w:cs="Times New Roman"/>
          <w:sz w:val="24"/>
          <w:szCs w:val="24"/>
        </w:rPr>
      </w:pPr>
    </w:p>
    <w:p w14:paraId="2FE3C380" w14:textId="77777777" w:rsidR="00E62598" w:rsidRDefault="00E62598" w:rsidP="003A3943">
      <w:pPr>
        <w:spacing w:line="360" w:lineRule="auto" w:after="0"/>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360" w:lineRule="auto"/>
        <w:ind w:firstLine="0"/>
        <w:jc w:val="both"/>
        <w:rPr>
          <w:rFonts w:ascii="Times New Roman" w:hAnsi="Times New Roman" w:cs="Times New Roman"/>
          <w:color w:val="auto"/>
          <w:sz w:val="24"/>
          <w:szCs w:val="24"/>
          <w:lang w:val="es-PE"/>
        </w:rPr>
      </w:pPr>
      <w:bookmarkStart w:id="140" w:name="_Toc229479706"/>
      <w:r w:rsidRPr="00E62598">
        <w:rPr>
          <w:rFonts w:ascii="Times New Roman" w:hAnsi="Times New Roman" w:cs="Times New Roman" w:eastAsia="Times New Roman"/>
          <w:b/>
          <w:bCs/>
          <w:i w:val="0"/>
          <w:iCs w:val="0"/>
          <w:color w:val="auto"/>
          <w:sz w:val="24"/>
          <w:szCs w:val="24"/>
        </w:rPr>
        <w:lastRenderedPageBreak/>
        <w:t xml:space="preserve">Tabla </w:t>
      </w:r>
      <w:r w:rsidRPr="00E62598">
        <w:rPr>
          <w:rFonts w:ascii="Times New Roman" w:hAnsi="Times New Roman" w:cs="Times New Roman" w:eastAsia="Times New Roman"/>
          <w:b/>
          <w:bCs/>
          <w:i w:val="0"/>
          <w:iCs w:val="0"/>
          <w:color w:val="auto"/>
          <w:sz w:val="24"/>
          <w:szCs w:val="24"/>
        </w:rPr>
        <w:fldChar w:fldCharType="begin"/>
      </w:r>
      <w:r w:rsidRPr="00E62598">
        <w:rPr>
          <w:rFonts w:ascii="Times New Roman" w:hAnsi="Times New Roman" w:cs="Times New Roman" w:eastAsia="Times New Roman"/>
          <w:b/>
          <w:bCs/>
          <w:i w:val="0"/>
          <w:iCs w:val="0"/>
          <w:color w:val="auto"/>
          <w:sz w:val="24"/>
          <w:szCs w:val="24"/>
        </w:rPr>
        <w:instrText xml:space="preserve"> SEQ Tabla \* ARABIC </w:instrText>
      </w:r>
      <w:r w:rsidRPr="00E6259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E62598">
        <w:rPr>
          <w:rFonts w:ascii="Times New Roman" w:hAnsi="Times New Roman" w:cs="Times New Roman" w:eastAsia="Times New Roman"/>
          <w:b/>
          <w:bCs/>
          <w:i w:val="0"/>
          <w:iCs w:val="0"/>
          <w:color w:val="auto"/>
          <w:sz w:val="24"/>
          <w:szCs w:val="24"/>
        </w:rPr>
        <w:fldChar w:fldCharType="end"/>
      </w:r>
      <w:r w:rsidRPr="00E62598">
        <w:rPr>
          <w:rFonts w:ascii="Times New Roman" w:hAnsi="Times New Roman" w:cs="Times New Roman" w:eastAsia="Times New Roman"/>
          <w:color w:val="auto"/>
          <w:sz w:val="24"/>
          <w:szCs w:val="24"/>
        </w:rPr>
        <w:t xml:space="preserve"> </w:t>
      </w:r>
      <w:r w:rsidRPr="00E62598">
        <w:rPr>
          <w:rFonts w:ascii="Times New Roman" w:hAnsi="Times New Roman" w:cs="Times New Roman" w:eastAsia="Times New Roman"/>
          <w:color w:val="auto"/>
          <w:sz w:val="24"/>
          <w:szCs w:val="24"/>
        </w:rPr>
        <w:br/>
        <w:t>Comparación pareada de aciertos y errores entre CNN/EfficientNetB0 y Swin-Tiny Transformer</w:t>
      </w:r>
      <w:bookmarkEnd w:id="140"/>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14:paraId="69E29B26" w14:textId="7EC69101" w:rsidR="007E41FC" w:rsidRPr="007E41FC" w:rsidRDefault="00E62598" w:rsidP="00CB6A95">
            <w:pPr>
              <w:spacing w:after="0" w:line="276" w:lineRule="auto"/>
              <w:jc w:val="center"/>
              <w:rPr>
                <w:rFonts w:ascii="Times New Roman" w:hAnsi="Times New Roman" w:cs="Times New Roman"/>
                <w:b/>
                <w:bCs/>
                <w:sz w:val="24"/>
                <w:szCs w:val="24"/>
                <w:lang w:val="es-PE"/>
              </w:rPr>
            </w:pPr>
            <w:r>
              <w:rPr>
                <w:rFonts w:ascii="Times New Roman" w:hAnsi="Times New Roman" w:eastAsia="Times New Roman"/>
                <w:b/>
                <w:sz w:val="24"/>
              </w:rPr>
              <w:t>ELEMENTO</w:t>
            </w:r>
          </w:p>
        </w:tc>
        <w:tc>
          <w:tcPr>
            <w:tcW w:w="3265" w:type="dxa"/>
            <w:tcBorders>
              <w:top w:val="single" w:sz="4" w:space="0" w:color="auto"/>
              <w:bottom w:val="single" w:sz="4" w:space="0" w:color="auto"/>
            </w:tcBorders>
            <w:vAlign w:val="center"/>
            <w:hideMark/>
          </w:tcPr>
          <w:p w14:paraId="3566F71E" w14:textId="33A7BD41" w:rsidR="007E41FC" w:rsidRPr="007E41FC" w:rsidRDefault="00E62598" w:rsidP="00CB6A95">
            <w:pPr>
              <w:spacing w:after="0" w:line="276" w:lineRule="auto"/>
              <w:jc w:val="center"/>
              <w:rPr>
                <w:rFonts w:ascii="Times New Roman" w:hAnsi="Times New Roman" w:cs="Times New Roman"/>
                <w:b/>
                <w:bCs/>
                <w:sz w:val="24"/>
                <w:szCs w:val="24"/>
                <w:lang w:val="es-PE"/>
              </w:rPr>
            </w:pPr>
            <w:r>
              <w:rPr>
                <w:rFonts w:ascii="Times New Roman" w:hAnsi="Times New Roman" w:eastAsia="Times New Roman"/>
                <w:b/>
                <w:sz w:val="24"/>
              </w:rPr>
              <w:t>CRITERIO ESTADÍSTICO</w:t>
            </w:r>
          </w:p>
        </w:tc>
      </w:tr>
      <w:tr w:rsidR="007E41FC" w:rsidRPr="007E41FC" w14:paraId="1124E2A0" w14:textId="77777777" w:rsidTr="00E62598">
        <w:tc>
          <w:tcPr>
            <w:tcW w:w="5524" w:type="dxa"/>
            <w:tcBorders>
              <w:top w:val="single" w:sz="4" w:space="0" w:color="auto"/>
            </w:tcBorders>
            <w:vAlign w:val="center"/>
            <w:hideMark/>
          </w:tcPr>
          <w:p w14:paraId="3DA237E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Unidad de contraste</w:t>
            </w:r>
          </w:p>
        </w:tc>
        <w:tc>
          <w:tcPr>
            <w:tcW w:w="3265" w:type="dxa"/>
            <w:tcBorders>
              <w:top w:val="single" w:sz="4" w:space="0" w:color="auto"/>
            </w:tcBorders>
            <w:vAlign w:val="center"/>
            <w:hideMark/>
          </w:tcPr>
          <w:p w14:paraId="134675E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F1-score por clase en las siete variedades evaluadas.</w:t>
            </w:r>
          </w:p>
        </w:tc>
      </w:tr>
      <w:tr w:rsidR="007E41FC" w:rsidRPr="007E41FC" w14:paraId="239DB6B9" w14:textId="77777777" w:rsidTr="00E62598">
        <w:tc>
          <w:tcPr>
            <w:tcW w:w="5524" w:type="dxa"/>
            <w:vAlign w:val="center"/>
            <w:hideMark/>
          </w:tcPr>
          <w:p w14:paraId="4F16DC35"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Prueba de eficiencia</w:t>
            </w:r>
          </w:p>
        </w:tc>
        <w:tc>
          <w:tcPr>
            <w:tcW w:w="3265" w:type="dxa"/>
            <w:vAlign w:val="center"/>
            <w:hideMark/>
          </w:tcPr>
          <w:p w14:paraId="3B0AAD0E"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t de Student para una muestra contra μ₀ = 0.75.</w:t>
            </w:r>
          </w:p>
        </w:tc>
      </w:tr>
      <w:tr w:rsidR="007E41FC" w:rsidRPr="007E41FC" w14:paraId="5A8DB5FF" w14:textId="77777777" w:rsidTr="00E62598">
        <w:tc>
          <w:tcPr>
            <w:tcW w:w="5524" w:type="dxa"/>
            <w:vAlign w:val="center"/>
            <w:hideMark/>
          </w:tcPr>
          <w:p w14:paraId="7477995E"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Prueba de comparación</w:t>
            </w:r>
          </w:p>
        </w:tc>
        <w:tc>
          <w:tcPr>
            <w:tcW w:w="3265" w:type="dxa"/>
            <w:vAlign w:val="center"/>
            <w:hideMark/>
          </w:tcPr>
          <w:p w14:paraId="2B4393E6"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t de Student pareada entre F1-score por clase de CNN/EfficientNetB0 y Swin-Tiny Transformer.</w:t>
            </w:r>
          </w:p>
        </w:tc>
      </w:tr>
      <w:tr w:rsidR="007E41FC" w:rsidRPr="007E41FC" w14:paraId="20B5B716" w14:textId="77777777" w:rsidTr="00E62598">
        <w:tc>
          <w:tcPr>
            <w:tcW w:w="5524" w:type="dxa"/>
            <w:tcBorders>
              <w:bottom w:val="single" w:sz="4" w:space="0" w:color="auto"/>
            </w:tcBorders>
            <w:vAlign w:val="center"/>
            <w:hideMark/>
          </w:tcPr>
          <w:p w14:paraId="098BD08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Nivel de significancia</w:t>
            </w:r>
          </w:p>
        </w:tc>
        <w:tc>
          <w:tcPr>
            <w:tcW w:w="3265" w:type="dxa"/>
            <w:tcBorders>
              <w:bottom w:val="single" w:sz="4" w:space="0" w:color="auto"/>
            </w:tcBorders>
            <w:vAlign w:val="center"/>
            <w:hideMark/>
          </w:tcPr>
          <w:p w14:paraId="53CAA8AC"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α = 0.05.</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14:paraId="763D9058" w14:textId="2CE248B9" w:rsidR="007E41FC" w:rsidRPr="007E41FC" w:rsidRDefault="00E62598"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Interpretación</w:t>
            </w:r>
          </w:p>
        </w:tc>
        <w:tc>
          <w:tcPr>
            <w:tcW w:w="3265" w:type="dxa"/>
            <w:tcBorders>
              <w:top w:val="single" w:sz="4" w:space="0" w:color="auto"/>
              <w:bottom w:val="single" w:sz="4" w:space="0" w:color="auto"/>
            </w:tcBorders>
            <w:vAlign w:val="center"/>
            <w:hideMark/>
          </w:tcPr>
          <w:p w14:paraId="32D7798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Ambos modelos son eficientes; la diferencia entre modelos no fue estadísticamente significativa.</w:t>
            </w:r>
          </w:p>
        </w:tc>
      </w:tr>
    </w:tbl>
    <w:p w14:paraId="73A254EB" w14:textId="527E11F6" w:rsidR="007E41FC" w:rsidRDefault="007E41FC" w:rsidP="003A394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 comparación pareada de predicciones del conjunto de prueba.</w:t>
      </w:r>
    </w:p>
    <w:p w14:paraId="46435C72" w14:textId="543994D2" w:rsidR="007E41FC" w:rsidRPr="007E41FC" w:rsidRDefault="007E41FC" w:rsidP="003A3943">
      <w:pPr>
        <w:spacing w:line="360" w:lineRule="auto" w:after="0"/>
        <w:ind w:firstLine="709"/>
        <w:jc w:val="both"/>
        <w:rPr>
          <w:rFonts w:ascii="Times New Roman" w:hAnsi="Times New Roman" w:cs="Times New Roman"/>
          <w:sz w:val="24"/>
          <w:szCs w:val="24"/>
          <w:lang w:val="es-PE"/>
        </w:rPr>
      </w:pPr>
      <w:r>
        <w:rPr>
          <w:rFonts w:ascii="Times New Roman" w:hAnsi="Times New Roman" w:eastAsia="Times New Roman"/>
          <w:b w:val="0"/>
          <w:i w:val="0"/>
          <w:sz w:val="24"/>
        </w:rPr>
        <w:t>Estos resultados permiten afirmar que ambos modelos presentan un nivel de desempeño eficiente en el conjunto de prueba. Aunque Swin-Tiny Transformer obtuvo una métrica global ligeramente mayor, la diferencia se interpreta como ventaja descriptiva y no como superioridad estadísticamente significativa.</w:t>
      </w:r>
    </w:p>
    <w:p>
      <w:pPr>
        <w:pStyle w:val="Ttulo1"/>
        <w:spacing w:before="120" w:after="120"/>
        <w:ind w:firstLine="0"/>
      </w:pPr>
      <w:r>
        <w:rPr>
          <w:rFonts w:ascii="Times New Roman" w:hAnsi="Times New Roman" w:eastAsia="Times New Roman"/>
          <w:b/>
          <w:i w:val="0"/>
        </w:rPr>
        <w:t>CAPÍTULO VI: RESULTADOS</w:t>
      </w:r>
    </w:p>
    <w:p>
      <w:pPr>
        <w:pStyle w:val="Ttulo2"/>
        <w:spacing w:before="120" w:after="120"/>
        <w:ind w:firstLine="0"/>
      </w:pPr>
      <w:r>
        <w:rPr>
          <w:rFonts w:ascii="Times New Roman" w:hAnsi="Times New Roman" w:eastAsia="Times New Roman"/>
          <w:b/>
          <w:i w:val="0"/>
        </w:rPr>
        <w:t>6.1. Criterio de análisis y contrastación</w:t>
      </w:r>
    </w:p>
    <w:p>
      <w:pPr>
        <w:spacing w:line="360" w:lineRule="auto" w:after="0"/>
        <w:ind w:firstLine="709"/>
        <w:jc w:val="both"/>
      </w:pPr>
      <w:r>
        <w:rPr>
          <w:rFonts w:ascii="Times New Roman" w:hAnsi="Times New Roman" w:eastAsia="Times New Roman"/>
          <w:b w:val="0"/>
          <w:i w:val="0"/>
          <w:sz w:val="24"/>
        </w:rPr>
        <w:t>Los resultados se interpretaron con un criterio estadístico de eficiencia. Se consideró que un modelo presenta desempeño eficiente cuando el promedio de F1-score por clase es igual o superior a μ₀ = 0.75. Este valor funciona como punto de referencia mínimo para diferenciar un desempeño insuficiente de un desempeño eficiente en la identificación visual de variedades de papas nativas.</w:t>
      </w:r>
    </w:p>
    <w:p>
      <w:pPr>
        <w:spacing w:line="360" w:lineRule="auto" w:after="0"/>
        <w:ind w:firstLine="709"/>
        <w:jc w:val="both"/>
      </w:pPr>
      <w:r>
        <w:rPr>
          <w:rFonts w:ascii="Times New Roman" w:hAnsi="Times New Roman" w:eastAsia="Times New Roman"/>
          <w:b w:val="0"/>
          <w:i w:val="0"/>
          <w:sz w:val="24"/>
        </w:rPr>
        <w:t>La contrastación de hipótesis se realizó con un nivel de significancia α = 0.05. Para la hipótesis general y las hipótesis específicas 1 y 2 se aplicó la prueba t de Student para una muestra. Para la hipótesis específica 3 se aplicó una prueba t pareada sobre el F1-score por clase de ambos modelos.</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011876"/>
            <wp:docPr id="2133673825" name="Picture 2133673825"/>
            <wp:cNvGraphicFramePr>
              <a:graphicFrameLocks noChangeAspect="1"/>
            </wp:cNvGraphicFramePr>
            <a:graphic>
              <a:graphicData uri="http://schemas.openxmlformats.org/drawingml/2006/picture">
                <pic:pic>
                  <pic:nvPicPr>
                    <pic:cNvPr id="0" name="formulas_contrastacion_hipotesis.png"/>
                    <pic:cNvPicPr/>
                  </pic:nvPicPr>
                  <pic:blipFill>
                    <a:blip r:embed="rId72"/>
                    <a:stretch>
                      <a:fillRect/>
                    </a:stretch>
                  </pic:blipFill>
                  <pic:spPr>
                    <a:xfrm>
                      <a:off x="0" y="0"/>
                      <a:ext cx="5212080" cy="2011876"/>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x̄ representa el promedio observado, μ₀ el valor mínimo esperado, s la desviación estándar muestral, n el número de observaciones por clase, Dᵢ la diferencia pareada por clase y α el nivel de significancia.</w:t>
      </w:r>
    </w:p>
    <w:p>
      <w:pPr>
        <w:pStyle w:val="Ttulo2"/>
        <w:spacing w:before="120" w:after="120"/>
        <w:ind w:firstLine="0"/>
      </w:pPr>
      <w:r>
        <w:rPr>
          <w:rFonts w:ascii="Times New Roman" w:hAnsi="Times New Roman" w:eastAsia="Times New Roman"/>
          <w:b/>
          <w:i w:val="0"/>
        </w:rPr>
        <w:t>6.2. Resultado de la hipótesis general</w:t>
      </w:r>
    </w:p>
    <w:p>
      <w:pPr>
        <w:spacing w:line="360" w:lineRule="auto" w:after="0"/>
        <w:ind w:firstLine="709"/>
        <w:jc w:val="both"/>
      </w:pPr>
      <w:r>
        <w:rPr>
          <w:rFonts w:ascii="Times New Roman" w:hAnsi="Times New Roman" w:eastAsia="Times New Roman"/>
          <w:b w:val="0"/>
          <w:i w:val="0"/>
          <w:sz w:val="24"/>
        </w:rPr>
        <w:t>La hipótesis general planteó que los algoritmos de Deep Learning presentan un desempeño eficiente en la identificación de variedades de papas nativas en la comunidad de Santa Carmen. Para contrastarla, se integraron los valores de F1-score por clase de CNN/EfficientNetB0 y Swin-Tiny Transformer. El promedio global fue 0.9947, superior al valor de referencia μ₀ = 0.75. La prueba t de Student para una muestra arrojó t(13) = 222.76 y p &lt; 0.001. En consecuencia, se rechaza H0G y se acepta la hipótesis general de investigación.</w:t>
      </w:r>
    </w:p>
    <w:p>
      <w:pPr>
        <w:pStyle w:val="Ttulo2"/>
        <w:spacing w:before="120" w:after="120"/>
        <w:ind w:firstLine="0"/>
      </w:pPr>
      <w:r>
        <w:rPr>
          <w:rFonts w:ascii="Times New Roman" w:hAnsi="Times New Roman" w:eastAsia="Times New Roman"/>
          <w:b/>
          <w:i w:val="0"/>
        </w:rPr>
        <w:t>6.3. Resultado de la hipótesis específica 1</w:t>
      </w:r>
    </w:p>
    <w:p>
      <w:pPr>
        <w:spacing w:line="360" w:lineRule="auto" w:after="0"/>
        <w:ind w:firstLine="709"/>
        <w:jc w:val="both"/>
      </w:pPr>
      <w:r>
        <w:rPr>
          <w:rFonts w:ascii="Times New Roman" w:hAnsi="Times New Roman" w:eastAsia="Times New Roman"/>
          <w:b w:val="0"/>
          <w:i w:val="0"/>
          <w:sz w:val="24"/>
        </w:rPr>
        <w:t>La hipótesis específica 1 sostuvo que el modelo CNN/EfficientNetB0 presenta un desempeño eficiente en la identificación de variedades de papas nativas. El modelo clasificó correctamente 1040 de 1047 imágenes de prueba, con accuracy de 0.9933 y F1-score macro de 0.9933. Al contrastar el F1-score por clase contra μ₀ = 0.75, se obtuvo t(6) = 192.18 y p &lt; 0.001. Por tanto, se rechaza H01 y se acepta HE1.</w:t>
      </w:r>
    </w:p>
    <w:p>
      <w:pPr>
        <w:pStyle w:val="Ttulo2"/>
        <w:spacing w:before="120" w:after="120"/>
        <w:ind w:firstLine="0"/>
      </w:pPr>
      <w:r>
        <w:rPr>
          <w:rFonts w:ascii="Times New Roman" w:hAnsi="Times New Roman" w:eastAsia="Times New Roman"/>
          <w:b/>
          <w:i w:val="0"/>
        </w:rPr>
        <w:t>6.4. Resultado de la hipótesis específica 2</w:t>
      </w:r>
    </w:p>
    <w:p>
      <w:pPr>
        <w:spacing w:line="360" w:lineRule="auto" w:after="0"/>
        <w:ind w:firstLine="709"/>
        <w:jc w:val="both"/>
      </w:pPr>
      <w:r>
        <w:rPr>
          <w:rFonts w:ascii="Times New Roman" w:hAnsi="Times New Roman" w:eastAsia="Times New Roman"/>
          <w:b w:val="0"/>
          <w:i w:val="0"/>
          <w:sz w:val="24"/>
        </w:rPr>
        <w:t>La hipótesis específica 2 sostuvo que el modelo Swin-Tiny Transformer presenta un desempeño eficiente en la identificación de variedades de papas nativas. El modelo clasificó correctamente 1043 de 1047 imágenes de prueba, con accuracy de 0.9962 y F1-score macro de 0.9962. Al contrastar el F1-score por clase contra μ₀ = 0.75, se obtuvo t(6) = 143.24 y p &lt; 0.001. Por tanto, se rechaza H02 y se acepta HE2.</w:t>
      </w:r>
    </w:p>
    <w:p>
      <w:pPr>
        <w:pStyle w:val="Ttulo2"/>
        <w:spacing w:before="120" w:after="120"/>
        <w:ind w:firstLine="0"/>
      </w:pPr>
      <w:r>
        <w:rPr>
          <w:rFonts w:ascii="Times New Roman" w:hAnsi="Times New Roman" w:eastAsia="Times New Roman"/>
          <w:b/>
          <w:i w:val="0"/>
        </w:rPr>
        <w:t>6.5. Resultado de la hipótesis específica 3</w:t>
      </w:r>
    </w:p>
    <w:p>
      <w:pPr>
        <w:spacing w:line="360" w:lineRule="auto" w:after="0"/>
        <w:ind w:firstLine="709"/>
        <w:jc w:val="both"/>
      </w:pPr>
      <w:r>
        <w:rPr>
          <w:rFonts w:ascii="Times New Roman" w:hAnsi="Times New Roman" w:eastAsia="Times New Roman"/>
          <w:b w:val="0"/>
          <w:i w:val="0"/>
          <w:sz w:val="24"/>
        </w:rPr>
        <w:t>La hipótesis específica 3 planteó la existencia de diferencias significativas entre el desempeño de CNN/EfficientNetB0 y Swin-Tiny Transformer. La comparación descriptiva favoreció a Swin-Tiny Transformer, con una diferencia de +0.0029 en accuracy global y tres aciertos adicionales en el conjunto de prueba. Sin embargo, la prueba t pareada aplicada al F1-score por clase arrojó t(6) = 1.67 y p = 0.145. Dado que p &gt; 0.05, no se rechaza H03. Por tanto, la diferencia observada se interpreta como ventaja descriptiva, no como diferencia estadísticamente significativa.</w:t>
      </w:r>
    </w:p>
    <w:p>
      <w:pPr>
        <w:pStyle w:val="Ttulo2"/>
        <w:spacing w:before="120" w:after="120"/>
        <w:ind w:firstLine="0"/>
      </w:pPr>
      <w:r>
        <w:rPr>
          <w:rFonts w:ascii="Times New Roman" w:hAnsi="Times New Roman" w:eastAsia="Times New Roman"/>
          <w:b/>
          <w:i w:val="0"/>
        </w:rPr>
        <w:t>6.6. Síntesis estadística de resultados</w:t>
      </w:r>
    </w:p>
    <w:p>
      <w:pPr>
        <w:spacing w:line="360" w:lineRule="auto" w:after="0"/>
        <w:ind w:firstLine="709"/>
        <w:jc w:val="both"/>
      </w:pPr>
      <w:r>
        <w:rPr>
          <w:rFonts w:ascii="Times New Roman" w:hAnsi="Times New Roman" w:eastAsia="Times New Roman"/>
          <w:b w:val="0"/>
          <w:i w:val="0"/>
          <w:sz w:val="24"/>
        </w:rPr>
        <w:t>El análisis estadístico confirma que CNN/EfficientNetB0 y Swin-Tiny Transformer superan ampliamente el umbral de eficiencia definido para la investigación. La evidencia más sólida corresponde a las hipótesis de eficiencia, porque ambos modelos obtuvieron F1-score macro superior a 0.99 y valores p menores a 0.001. En la comparación entre modelos, Swin-Tiny Transformer presentó una ventaja numérica; sin embargo, dicha ventaja no alcanzó significancia estadística al nivel α = 0.05.</w:t>
      </w:r>
    </w:p>
    <w:p>
      <w:pPr>
        <w:pStyle w:val="Descripcin"/>
        <w:spacing w:line="360" w:lineRule="auto" w:after="0"/>
        <w:ind w:firstLine="0"/>
        <w:jc w:val="both"/>
      </w:pPr>
      <w:r>
        <w:rPr>
          <w:rFonts w:ascii="Times New Roman" w:hAnsi="Times New Roman" w:eastAsia="Times New Roman"/>
          <w:b w:val="0"/>
          <w:i w:val="0"/>
          <w:sz w:val="24"/>
        </w:rPr>
        <w:t>Tabla 18 Contrastación operativa de hipótesis de investigación</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76" w:lineRule="auto" w:after="0"/>
              <w:jc w:val="center"/>
            </w:pPr>
            <w:r>
              <w:rPr>
                <w:rFonts w:ascii="Times New Roman" w:hAnsi="Times New Roman" w:eastAsia="Times New Roman"/>
                <w:b/>
                <w:sz w:val="24"/>
              </w:rPr>
              <w:t>Hipótesis</w:t>
            </w:r>
          </w:p>
        </w:tc>
        <w:tc>
          <w:tcPr>
            <w:tcW w:type="dxa" w:w="2340"/>
            <w:vAlign w:val="center"/>
          </w:tcPr>
          <w:p>
            <w:pPr>
              <w:spacing w:line="276" w:lineRule="auto" w:after="0"/>
              <w:jc w:val="center"/>
            </w:pPr>
            <w:r>
              <w:rPr>
                <w:rFonts w:ascii="Times New Roman" w:hAnsi="Times New Roman" w:eastAsia="Times New Roman"/>
                <w:b/>
                <w:sz w:val="24"/>
              </w:rPr>
              <w:t>Estadístico de prueba</w:t>
            </w:r>
          </w:p>
        </w:tc>
        <w:tc>
          <w:tcPr>
            <w:tcW w:type="dxa" w:w="2340"/>
            <w:vAlign w:val="center"/>
          </w:tcPr>
          <w:p>
            <w:pPr>
              <w:spacing w:line="276" w:lineRule="auto" w:after="0"/>
              <w:jc w:val="center"/>
            </w:pPr>
            <w:r>
              <w:rPr>
                <w:rFonts w:ascii="Times New Roman" w:hAnsi="Times New Roman" w:eastAsia="Times New Roman"/>
                <w:b/>
                <w:sz w:val="24"/>
              </w:rPr>
              <w:t>Valor p</w:t>
            </w:r>
          </w:p>
        </w:tc>
        <w:tc>
          <w:tcPr>
            <w:tcW w:type="dxa" w:w="2340"/>
            <w:vAlign w:val="center"/>
          </w:tcPr>
          <w:p>
            <w:pPr>
              <w:spacing w:line="276" w:lineRule="auto" w:after="0"/>
              <w:jc w:val="center"/>
            </w:pPr>
            <w:r>
              <w:rPr>
                <w:rFonts w:ascii="Times New Roman" w:hAnsi="Times New Roman" w:eastAsia="Times New Roman"/>
                <w:b/>
                <w:sz w:val="24"/>
              </w:rPr>
              <w:t>Decisión</w:t>
            </w:r>
          </w:p>
        </w:tc>
      </w:tr>
      <w:tr>
        <w:tc>
          <w:tcPr>
            <w:tcW w:type="dxa" w:w="2340"/>
            <w:vAlign w:val="center"/>
          </w:tcPr>
          <w:p>
            <w:pPr>
              <w:spacing w:line="276" w:lineRule="auto" w:after="0"/>
              <w:jc w:val="both"/>
            </w:pPr>
            <w:r>
              <w:rPr>
                <w:rFonts w:ascii="Times New Roman" w:hAnsi="Times New Roman" w:eastAsia="Times New Roman"/>
                <w:b w:val="0"/>
                <w:sz w:val="24"/>
              </w:rPr>
              <w:t>HG</w:t>
            </w:r>
          </w:p>
        </w:tc>
        <w:tc>
          <w:tcPr>
            <w:tcW w:type="dxa" w:w="2340"/>
            <w:vAlign w:val="center"/>
          </w:tcPr>
          <w:p>
            <w:pPr>
              <w:spacing w:line="276" w:lineRule="auto" w:after="0"/>
              <w:jc w:val="both"/>
            </w:pPr>
            <w:r>
              <w:rPr>
                <w:rFonts w:ascii="Times New Roman" w:hAnsi="Times New Roman" w:eastAsia="Times New Roman"/>
                <w:b w:val="0"/>
                <w:sz w:val="24"/>
              </w:rPr>
              <w:t>t(13) = 222.76</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H0G; se acepta HG.</w:t>
            </w:r>
          </w:p>
        </w:tc>
      </w:tr>
      <w:tr>
        <w:tc>
          <w:tcPr>
            <w:tcW w:type="dxa" w:w="2340"/>
            <w:vAlign w:val="center"/>
          </w:tcPr>
          <w:p>
            <w:pPr>
              <w:spacing w:line="276" w:lineRule="auto" w:after="0"/>
              <w:jc w:val="both"/>
            </w:pPr>
            <w:r>
              <w:rPr>
                <w:rFonts w:ascii="Times New Roman" w:hAnsi="Times New Roman" w:eastAsia="Times New Roman"/>
                <w:b w:val="0"/>
                <w:sz w:val="24"/>
              </w:rPr>
              <w:t>HE1</w:t>
            </w:r>
          </w:p>
        </w:tc>
        <w:tc>
          <w:tcPr>
            <w:tcW w:type="dxa" w:w="2340"/>
            <w:vAlign w:val="center"/>
          </w:tcPr>
          <w:p>
            <w:pPr>
              <w:spacing w:line="276" w:lineRule="auto" w:after="0"/>
              <w:jc w:val="both"/>
            </w:pPr>
            <w:r>
              <w:rPr>
                <w:rFonts w:ascii="Times New Roman" w:hAnsi="Times New Roman" w:eastAsia="Times New Roman"/>
                <w:b w:val="0"/>
                <w:sz w:val="24"/>
              </w:rPr>
              <w:t>t(6) = 192.18</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H01; se acepta HE1.</w:t>
            </w:r>
          </w:p>
        </w:tc>
      </w:tr>
      <w:tr>
        <w:tc>
          <w:tcPr>
            <w:tcW w:type="dxa" w:w="2340"/>
            <w:vAlign w:val="center"/>
          </w:tcPr>
          <w:p>
            <w:pPr>
              <w:spacing w:line="276" w:lineRule="auto" w:after="0"/>
              <w:jc w:val="both"/>
            </w:pPr>
            <w:r>
              <w:rPr>
                <w:rFonts w:ascii="Times New Roman" w:hAnsi="Times New Roman" w:eastAsia="Times New Roman"/>
                <w:b w:val="0"/>
                <w:sz w:val="24"/>
              </w:rPr>
              <w:t>HE2</w:t>
            </w:r>
          </w:p>
        </w:tc>
        <w:tc>
          <w:tcPr>
            <w:tcW w:type="dxa" w:w="2340"/>
            <w:vAlign w:val="center"/>
          </w:tcPr>
          <w:p>
            <w:pPr>
              <w:spacing w:line="276" w:lineRule="auto" w:after="0"/>
              <w:jc w:val="both"/>
            </w:pPr>
            <w:r>
              <w:rPr>
                <w:rFonts w:ascii="Times New Roman" w:hAnsi="Times New Roman" w:eastAsia="Times New Roman"/>
                <w:b w:val="0"/>
                <w:sz w:val="24"/>
              </w:rPr>
              <w:t>t(6) = 143.24</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H02; se acepta HE2.</w:t>
            </w:r>
          </w:p>
        </w:tc>
      </w:tr>
      <w:tr>
        <w:tc>
          <w:tcPr>
            <w:tcW w:type="dxa" w:w="2340"/>
            <w:vAlign w:val="center"/>
          </w:tcPr>
          <w:p>
            <w:pPr>
              <w:spacing w:line="276" w:lineRule="auto" w:after="0"/>
              <w:jc w:val="both"/>
            </w:pPr>
            <w:r>
              <w:rPr>
                <w:rFonts w:ascii="Times New Roman" w:hAnsi="Times New Roman" w:eastAsia="Times New Roman"/>
                <w:b w:val="0"/>
                <w:sz w:val="24"/>
              </w:rPr>
              <w:t>HE3</w:t>
            </w:r>
          </w:p>
        </w:tc>
        <w:tc>
          <w:tcPr>
            <w:tcW w:type="dxa" w:w="2340"/>
            <w:vAlign w:val="center"/>
          </w:tcPr>
          <w:p>
            <w:pPr>
              <w:spacing w:line="276" w:lineRule="auto" w:after="0"/>
              <w:jc w:val="both"/>
            </w:pPr>
            <w:r>
              <w:rPr>
                <w:rFonts w:ascii="Times New Roman" w:hAnsi="Times New Roman" w:eastAsia="Times New Roman"/>
                <w:b w:val="0"/>
                <w:sz w:val="24"/>
              </w:rPr>
              <w:t>t(6) = 1.67</w:t>
            </w:r>
          </w:p>
        </w:tc>
        <w:tc>
          <w:tcPr>
            <w:tcW w:type="dxa" w:w="2340"/>
            <w:vAlign w:val="center"/>
          </w:tcPr>
          <w:p>
            <w:pPr>
              <w:spacing w:line="276" w:lineRule="auto" w:after="0"/>
              <w:jc w:val="both"/>
            </w:pPr>
            <w:r>
              <w:rPr>
                <w:rFonts w:ascii="Times New Roman" w:hAnsi="Times New Roman" w:eastAsia="Times New Roman"/>
                <w:b w:val="0"/>
                <w:sz w:val="24"/>
              </w:rPr>
              <w:t>p = 0.145</w:t>
            </w:r>
          </w:p>
        </w:tc>
        <w:tc>
          <w:tcPr>
            <w:tcW w:type="dxa" w:w="2340"/>
            <w:vAlign w:val="center"/>
          </w:tcPr>
          <w:p>
            <w:pPr>
              <w:spacing w:line="276" w:lineRule="auto" w:after="0"/>
              <w:jc w:val="both"/>
            </w:pPr>
            <w:r>
              <w:rPr>
                <w:rFonts w:ascii="Times New Roman" w:hAnsi="Times New Roman" w:eastAsia="Times New Roman"/>
                <w:b w:val="0"/>
                <w:sz w:val="24"/>
              </w:rPr>
              <w:t>No se rechaza H03; no hay diferencia significativa.</w:t>
            </w:r>
          </w:p>
        </w:tc>
      </w:tr>
    </w:tbl>
    <w:p>
      <w:pPr>
        <w:spacing w:line="360" w:lineRule="auto" w:after="0"/>
        <w:ind w:firstLine="709"/>
        <w:jc w:val="both"/>
      </w:pPr>
      <w:r>
        <w:rPr>
          <w:rFonts w:ascii="Times New Roman" w:hAnsi="Times New Roman" w:eastAsia="Times New Roman"/>
          <w:b w:val="0"/>
          <w:i w:val="0"/>
          <w:sz w:val="24"/>
        </w:rPr>
        <w:t>Nota. Elaboración propia a partir de las métricas verificadas en los notebooks de entrenamiento y evaluación. Los valores p fueron calculados con F1-score por clase como unidad de contraste.</w:t>
      </w:r>
    </w:p>
    <w:p w14:paraId="68ADDF50" w14:textId="2CE44E43" w:rsidR="00712815" w:rsidRPr="00691D60" w:rsidRDefault="005A077D" w:rsidP="00691D60">
      <w:pPr>
        <w:pStyle w:val="Ttulo1"/>
        <w:spacing w:before="120" w:after="120"/>
        <w:ind w:firstLine="0"/>
      </w:pPr>
      <w:r>
        <w:rPr>
          <w:rFonts w:ascii="Times New Roman" w:hAnsi="Times New Roman" w:eastAsia="Times New Roman"/>
          <w:b/>
          <w:i w:val="0"/>
        </w:rPr>
        <w:t>CAPÍTULO VII: DISCUSIÓN</w:t>
      </w:r>
    </w:p>
    <w:p w14:paraId="3884DE13" w14:textId="2FE4AEC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Los resultados obtenidos permiten sostener que los modelos de Deep Learning evaluados alcanzaron un desempeño eficiente en la identificación de variedades de papa nativa de la comunidad de Santa Carmen. Esta afirmación se sustenta en el criterio estadístico definido para la investigación, según el cual un F1-score promedio por clase igual o superior a 0.75 evidencia desempeño eficiente.</w:t>
      </w:r>
    </w:p>
    <w:p w14:paraId="5FE89287" w14:textId="3BC1313F"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modelo Swin-Tiny Transformer también presentó un desempeño eficiente, con 1043 aciertos de 1047 imágenes evaluadas. Su accuracy global fue de 0.9962 y su F1-score macro de 0.9962. La ventaja descriptiva frente a CNN/EfficientNetB0 fue pequeña, por lo que no debe interpretarse como superioridad estadísticamente significativa sin una prueba pareada.</w:t>
      </w:r>
    </w:p>
    <w:p w14:paraId="3635D695" w14:textId="226ACBAB"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 las condiciones de captura, organización y evaluación consideradas en el estudio.</w:t>
      </w:r>
    </w:p>
    <w:p w14:paraId="49806AC3" w14:textId="40C58779" w:rsidR="00712815" w:rsidRPr="001A40C0"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aporte principal de la investigación consiste en demostrar, dentro del conjunto evaluado, que CNN/EfficientNetB0 y Swin-Tiny Transformer pueden identificar con desempeño eficiente siete variedades de papa nativa. Este aporte se expresa en el procedimiento de construcción del corpus, el entrenamiento por épocas, la evaluación mediante métricas y la comparación descriptiva entre arquitecturas.</w:t>
      </w:r>
    </w:p>
    <w:p w14:paraId="141FED93" w14:textId="77777777" w:rsidR="00712815" w:rsidRDefault="00712815" w:rsidP="003A3943">
      <w:pPr>
        <w:spacing w:line="360" w:lineRule="auto" w:after="0"/>
        <w:jc w:val="both"/>
        <w:rPr>
          <w:rFonts w:ascii="Times New Roman" w:hAnsi="Times New Roman" w:cs="Times New Roman"/>
          <w:sz w:val="24"/>
          <w:szCs w:val="24"/>
        </w:rPr>
      </w:pPr>
    </w:p>
    <w:p w14:paraId="1145F77A" w14:textId="77777777" w:rsidR="0098629D" w:rsidRDefault="0098629D" w:rsidP="003A3943">
      <w:pPr>
        <w:spacing w:line="360" w:lineRule="auto" w:after="0"/>
        <w:jc w:val="both"/>
        <w:rPr>
          <w:rFonts w:ascii="Times New Roman" w:hAnsi="Times New Roman" w:cs="Times New Roman"/>
          <w:sz w:val="24"/>
          <w:szCs w:val="24"/>
        </w:rPr>
      </w:pPr>
    </w:p>
    <w:p w14:paraId="5066B4AB" w14:textId="77777777" w:rsidR="0098629D" w:rsidRDefault="0098629D" w:rsidP="003A3943">
      <w:pPr>
        <w:spacing w:line="360" w:lineRule="auto" w:after="0"/>
        <w:jc w:val="both"/>
        <w:rPr>
          <w:rFonts w:ascii="Times New Roman" w:hAnsi="Times New Roman" w:cs="Times New Roman"/>
          <w:sz w:val="24"/>
          <w:szCs w:val="24"/>
        </w:rPr>
      </w:pPr>
    </w:p>
    <w:p w14:paraId="40EB4F6F" w14:textId="77777777" w:rsidR="0098629D" w:rsidRDefault="0098629D" w:rsidP="003A3943">
      <w:pPr>
        <w:spacing w:line="360" w:lineRule="auto" w:after="0"/>
        <w:jc w:val="both"/>
        <w:rPr>
          <w:rFonts w:ascii="Times New Roman" w:hAnsi="Times New Roman" w:cs="Times New Roman"/>
          <w:sz w:val="24"/>
          <w:szCs w:val="24"/>
        </w:rPr>
      </w:pPr>
    </w:p>
    <w:p w14:paraId="081561C2" w14:textId="77777777" w:rsidR="0098629D" w:rsidRDefault="0098629D" w:rsidP="003A3943">
      <w:pPr>
        <w:spacing w:line="360" w:lineRule="auto" w:after="0"/>
        <w:jc w:val="both"/>
        <w:rPr>
          <w:rFonts w:ascii="Times New Roman" w:hAnsi="Times New Roman" w:cs="Times New Roman"/>
          <w:sz w:val="24"/>
          <w:szCs w:val="24"/>
        </w:rPr>
      </w:pPr>
    </w:p>
    <w:p w14:paraId="621B03D0" w14:textId="77777777" w:rsidR="0098629D" w:rsidRDefault="0098629D" w:rsidP="003A3943">
      <w:pPr>
        <w:spacing w:line="360" w:lineRule="auto" w:after="0"/>
        <w:jc w:val="both"/>
        <w:rPr>
          <w:rFonts w:ascii="Times New Roman" w:hAnsi="Times New Roman" w:cs="Times New Roman"/>
          <w:sz w:val="24"/>
          <w:szCs w:val="24"/>
        </w:rPr>
      </w:pPr>
    </w:p>
    <w:p w14:paraId="7B8014EB" w14:textId="77777777" w:rsidR="0098629D" w:rsidRDefault="0098629D" w:rsidP="003A3943">
      <w:pPr>
        <w:spacing w:line="360" w:lineRule="auto" w:after="0"/>
        <w:jc w:val="both"/>
        <w:rPr>
          <w:rFonts w:ascii="Times New Roman" w:hAnsi="Times New Roman" w:cs="Times New Roman"/>
          <w:sz w:val="24"/>
          <w:szCs w:val="24"/>
        </w:rPr>
      </w:pPr>
    </w:p>
    <w:p w14:paraId="16EE69BA" w14:textId="77777777" w:rsidR="0098629D" w:rsidRDefault="0098629D" w:rsidP="003A3943">
      <w:pPr>
        <w:spacing w:line="360" w:lineRule="auto" w:after="0"/>
        <w:jc w:val="both"/>
        <w:rPr>
          <w:rFonts w:ascii="Times New Roman" w:hAnsi="Times New Roman" w:cs="Times New Roman"/>
          <w:sz w:val="24"/>
          <w:szCs w:val="24"/>
        </w:rPr>
      </w:pPr>
    </w:p>
    <w:p w14:paraId="5B057F6A" w14:textId="77777777" w:rsidR="00E51643" w:rsidRDefault="00E51643" w:rsidP="003A3943">
      <w:pPr>
        <w:spacing w:line="360" w:lineRule="auto" w:after="0"/>
        <w:jc w:val="both"/>
        <w:rPr>
          <w:rFonts w:ascii="Times New Roman" w:hAnsi="Times New Roman" w:cs="Times New Roman"/>
          <w:sz w:val="24"/>
          <w:szCs w:val="24"/>
        </w:rPr>
      </w:pPr>
    </w:p>
    <w:p w14:paraId="02DBE499" w14:textId="77777777" w:rsidR="00E51643" w:rsidRDefault="00E51643" w:rsidP="003A3943">
      <w:pPr>
        <w:spacing w:line="360" w:lineRule="auto" w:after="0"/>
        <w:jc w:val="both"/>
        <w:rPr>
          <w:rFonts w:ascii="Times New Roman" w:hAnsi="Times New Roman" w:cs="Times New Roman"/>
          <w:sz w:val="24"/>
          <w:szCs w:val="24"/>
        </w:rPr>
      </w:pPr>
    </w:p>
    <w:p w14:paraId="276291E9" w14:textId="4FAF0D3C" w:rsidR="00283646" w:rsidRPr="001A40C0" w:rsidRDefault="00283646" w:rsidP="007E24E3">
      <w:pPr>
        <w:pStyle w:val="Ttulo1"/>
        <w:spacing w:before="120" w:after="120"/>
        <w:ind w:firstLine="0"/>
      </w:pPr>
      <w:bookmarkStart w:id="146" w:name="_Toc229412173"/>
      <w:r w:rsidRPr="001A40C0">
        <w:rPr>
          <w:rFonts w:ascii="Times New Roman" w:hAnsi="Times New Roman" w:eastAsia="Times New Roman"/>
        </w:rPr>
        <w:lastRenderedPageBreak/>
        <w:t>CONCLUSIONES</w:t>
      </w:r>
      <w:bookmarkEnd w:id="146"/>
    </w:p>
    <w:p w14:paraId="36D5137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En relación con el objetivo general, se determinó que los algoritmos de Deep Learning evaluados alcanzaron un desempeño eficiente en la identificación de variedades de papa nativa de la comunidad de Santa Carmen. CNN/EfficientNetB0 obtuvo accuracy de 0.9933 y F1-score macro de 0.9933, mientras que Swin-Tiny Transformer alcanzó accuracy de 0.9962 y F1-score macro de 0.9962. Ambos modelos superaron el umbral operativo de eficiencia de 0.75.</w:t>
      </w:r>
    </w:p>
    <w:p w14:paraId="2758A42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primer objetivo específico, el modelo CNN/EfficientNetB0 presentó un desempeño eficiente en la identificación de variedades de papa nativa. El modelo clasificó correctamente 1040 de 1047 imágenes de prueba, con valores altos de accuracy, balanced accuracy, precision, recall y F1-score macro.</w:t>
      </w:r>
    </w:p>
    <w:p w14:paraId="0E9E69E7"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segundo objetivo específico, el modelo Swin-Tiny Transformer también alcanzó un desempeño eficiente. Este modelo obtuvo accuracy de 0.9962 y F1-score macro de 0.9962, con 1043 aciertos de 1047 imágenes de prueba.</w:t>
      </w:r>
    </w:p>
    <w:p w14:paraId="6E516E73"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tercer objetivo específico, la comparación descriptiva mostró una ligera ventaja de Swin-Tiny Transformer sobre CNN/EfficientNetB0 en el conjunto de prueba. La diferencia fue de +0.0029 en accuracy global; sin embargo, no se afirma diferencia estadísticamente significativa porque no se aplicó una prueba pareada con predicciones verificables.</w:t>
      </w:r>
    </w:p>
    <w:p w14:paraId="45072012"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36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360" w:lineRule="auto" w:after="0"/>
        <w:jc w:val="both"/>
        <w:rPr>
          <w:rStyle w:val="TablaCar"/>
        </w:rPr>
      </w:pPr>
    </w:p>
    <w:p w14:paraId="23BE769D" w14:textId="77777777" w:rsidR="0098629D" w:rsidRDefault="0098629D" w:rsidP="003A3943">
      <w:pPr>
        <w:spacing w:line="360" w:lineRule="auto" w:after="0"/>
        <w:jc w:val="both"/>
        <w:rPr>
          <w:rStyle w:val="TablaCar"/>
        </w:rPr>
      </w:pPr>
    </w:p>
    <w:p w14:paraId="313F00EC" w14:textId="77777777" w:rsidR="007E24E3" w:rsidRDefault="007E24E3" w:rsidP="003A3943">
      <w:pPr>
        <w:spacing w:line="360" w:lineRule="auto" w:after="0"/>
        <w:jc w:val="both"/>
        <w:rPr>
          <w:rStyle w:val="TablaCar"/>
        </w:rPr>
      </w:pPr>
    </w:p>
    <w:p w14:paraId="4DC13CAF" w14:textId="77777777" w:rsidR="007E24E3" w:rsidRDefault="007E24E3" w:rsidP="003A3943">
      <w:pPr>
        <w:spacing w:line="360" w:lineRule="auto" w:after="0"/>
        <w:jc w:val="both"/>
        <w:rPr>
          <w:rStyle w:val="TablaCar"/>
        </w:rPr>
      </w:pPr>
    </w:p>
    <w:p w14:paraId="07C6351B" w14:textId="77777777" w:rsidR="007E24E3" w:rsidRDefault="007E24E3" w:rsidP="003A3943">
      <w:pPr>
        <w:spacing w:line="360" w:lineRule="auto" w:after="0"/>
        <w:jc w:val="both"/>
        <w:rPr>
          <w:rStyle w:val="TablaCar"/>
        </w:rPr>
      </w:pPr>
    </w:p>
    <w:p w14:paraId="675A56F9" w14:textId="77777777" w:rsidR="007E24E3" w:rsidRDefault="007E24E3" w:rsidP="003A3943">
      <w:pPr>
        <w:spacing w:line="360" w:lineRule="auto" w:after="0"/>
        <w:jc w:val="both"/>
        <w:rPr>
          <w:rStyle w:val="TablaCar"/>
        </w:rPr>
      </w:pPr>
    </w:p>
    <w:p w14:paraId="50A57FFD" w14:textId="77777777" w:rsidR="007E24E3" w:rsidRDefault="007E24E3" w:rsidP="003A3943">
      <w:pPr>
        <w:spacing w:line="360" w:lineRule="auto" w:after="0"/>
        <w:jc w:val="both"/>
        <w:rPr>
          <w:rStyle w:val="TablaCar"/>
        </w:rPr>
      </w:pPr>
    </w:p>
    <w:p w14:paraId="003619CA" w14:textId="77777777" w:rsidR="007E24E3" w:rsidRDefault="007E24E3" w:rsidP="003A3943">
      <w:pPr>
        <w:spacing w:line="360" w:lineRule="auto" w:after="0"/>
        <w:jc w:val="both"/>
        <w:rPr>
          <w:rStyle w:val="TablaCar"/>
        </w:rPr>
      </w:pPr>
    </w:p>
    <w:p w14:paraId="760EAB4C" w14:textId="77777777" w:rsidR="007E24E3" w:rsidRDefault="007E24E3" w:rsidP="003A3943">
      <w:pPr>
        <w:spacing w:line="360" w:lineRule="auto" w:after="0"/>
        <w:jc w:val="both"/>
        <w:rPr>
          <w:rStyle w:val="TablaCar"/>
        </w:rPr>
      </w:pPr>
    </w:p>
    <w:p w14:paraId="597CE162" w14:textId="77777777" w:rsidR="007E24E3" w:rsidRDefault="007E24E3" w:rsidP="003A3943">
      <w:pPr>
        <w:spacing w:line="360" w:lineRule="auto" w:after="0"/>
        <w:jc w:val="both"/>
        <w:rPr>
          <w:rStyle w:val="TablaCar"/>
        </w:rPr>
      </w:pPr>
    </w:p>
    <w:p w14:paraId="22C324CB" w14:textId="77777777" w:rsidR="007E24E3" w:rsidRPr="001A40C0" w:rsidRDefault="007E24E3" w:rsidP="003A3943">
      <w:pPr>
        <w:spacing w:line="360" w:lineRule="auto" w:after="0"/>
        <w:jc w:val="both"/>
        <w:rPr>
          <w:rStyle w:val="TablaCar"/>
        </w:rPr>
      </w:pPr>
    </w:p>
    <w:p w14:paraId="043D3572" w14:textId="1D3DC2F8" w:rsidR="00283646" w:rsidRPr="001A40C0" w:rsidRDefault="00283646" w:rsidP="0090708D">
      <w:pPr>
        <w:pStyle w:val="Ttulo1"/>
        <w:spacing w:before="120" w:after="120"/>
        <w:ind w:firstLine="0"/>
      </w:pPr>
      <w:bookmarkStart w:id="147" w:name="_Toc229412174"/>
      <w:r w:rsidRPr="001A40C0">
        <w:rPr>
          <w:rFonts w:ascii="Times New Roman" w:hAnsi="Times New Roman" w:eastAsia="Times New Roman"/>
        </w:rPr>
        <w:lastRenderedPageBreak/>
        <w:t>RECOMENDACIONES</w:t>
      </w:r>
      <w:bookmarkEnd w:id="147"/>
    </w:p>
    <w:p w14:paraId="07E1578F" w14:textId="77777777" w:rsidR="007E41FC" w:rsidRPr="007E27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realizar nuevas ejecuciones de entrenamiento y validación con imágenes capturadas en diferentes condiciones de iluminación, fondo, distancia, ángulo y dispositivo. Estas ejecuciones permitirían ampliar la evidencia estadística, calcular intervalos de confianza y evaluar la estabilidad de los modelos en escenarios de uso más variados.</w:t>
      </w:r>
    </w:p>
    <w:p w14:paraId="2DA0F49A" w14:textId="7CA4E301" w:rsidR="00283646" w:rsidRPr="001A40C0" w:rsidRDefault="00283646" w:rsidP="0098629D">
      <w:pPr>
        <w:pStyle w:val="Ttulo1"/>
        <w:spacing w:before="120" w:after="120"/>
        <w:ind w:firstLine="0"/>
      </w:pPr>
      <w:bookmarkStart w:id="148" w:name="_Toc229412175"/>
      <w:r w:rsidRPr="001A40C0">
        <w:rPr>
          <w:rFonts w:ascii="Times New Roman" w:hAnsi="Times New Roman" w:eastAsia="Times New Roman"/>
        </w:rPr>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spacing w:line="360" w:lineRule="auto" w:after="0"/>
        <w:rPr>
          <w:rFonts w:ascii="Times New Roman" w:hAnsi="Times New Roman" w:cs="Times New Roman"/>
          <w:sz w:val="24"/>
          <w:szCs w:val="24"/>
          <w:lang w:val="es-PE"/>
        </w:rPr>
      </w:pPr>
    </w:p>
    <w:p w14:paraId="3AC89CD7" w14:textId="77777777" w:rsidR="007E24E3" w:rsidRPr="009701D5" w:rsidRDefault="007E24E3" w:rsidP="003A3943">
      <w:pPr>
        <w:spacing w:line="360" w:lineRule="auto" w:after="0"/>
        <w:jc w:val="both"/>
        <w:rPr>
          <w:rFonts w:ascii="Times New Roman" w:hAnsi="Times New Roman" w:cs="Times New Roman"/>
          <w:sz w:val="24"/>
          <w:szCs w:val="24"/>
          <w:lang w:val="es-PE"/>
        </w:rPr>
      </w:pPr>
    </w:p>
    <w:p w14:paraId="6F5E4F09"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0F8356D1"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548B1486"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271C07C6" w14:textId="77777777" w:rsidR="002E34F1" w:rsidRDefault="002E34F1" w:rsidP="003A3943">
      <w:pPr>
        <w:spacing w:line="360" w:lineRule="auto" w:after="0"/>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spacing w:before="120" w:after="120"/>
        <w:ind w:firstLine="0"/>
      </w:pPr>
      <w:bookmarkStart w:id="149" w:name="_Toc229412176"/>
      <w:r w:rsidRPr="001A40C0">
        <w:rPr>
          <w:rFonts w:ascii="Times New Roman" w:hAnsi="Times New Roman" w:eastAsia="Times New Roman"/>
        </w:rPr>
        <w:lastRenderedPageBreak/>
        <w:t>ANEXOS</w:t>
      </w:r>
      <w:bookmarkEnd w:id="149"/>
    </w:p>
    <w:p w14:paraId="0128D6D8" w14:textId="77777777" w:rsidR="002E34F1" w:rsidRPr="002E34F1" w:rsidRDefault="002E34F1" w:rsidP="002E34F1">
      <w:pPr>
        <w:spacing w:line="360" w:lineRule="auto" w:after="0"/>
      </w:pPr>
    </w:p>
    <w:p w14:paraId="31CE7CDF" w14:textId="7742861C" w:rsidR="00A26D14" w:rsidRDefault="00D44B84" w:rsidP="00D87BB5">
      <w:pPr>
        <w:pStyle w:val="Tabla"/>
        <w:spacing w:line="360" w:lineRule="auto" w:after="0"/>
        <w:ind w:firstLine="0"/>
        <w:jc w:val="both"/>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360" w:lineRule="auto" w:after="0"/>
        <w:ind w:firstLine="0"/>
        <w:jc w:val="both"/>
        <w:rPr>
          <w:rFonts w:ascii="Times New Roman" w:hAnsi="Times New Roman" w:cs="Times New Roman"/>
          <w:sz w:val="24"/>
          <w:szCs w:val="24"/>
        </w:rPr>
      </w:pPr>
      <w:bookmarkStart w:id="151" w:name="_Toc229479708"/>
      <w:r w:rsidRPr="00AA63F3">
        <w:rPr>
          <w:rFonts w:ascii="Times New Roman" w:hAnsi="Times New Roman" w:cs="Times New Roman" w:eastAsia="Times New Roman"/>
          <w:b/>
          <w:bCs/>
          <w:i w:val="0"/>
          <w:iCs w:val="0"/>
          <w:color w:val="auto"/>
          <w:sz w:val="24"/>
          <w:szCs w:val="24"/>
        </w:rPr>
        <w:t xml:space="preserve">Tabla </w:t>
      </w:r>
      <w:r w:rsidRPr="00AA63F3">
        <w:rPr>
          <w:rFonts w:ascii="Times New Roman" w:hAnsi="Times New Roman" w:cs="Times New Roman" w:eastAsia="Times New Roman"/>
          <w:b/>
          <w:bCs/>
          <w:i w:val="0"/>
          <w:iCs w:val="0"/>
          <w:color w:val="auto"/>
          <w:sz w:val="24"/>
          <w:szCs w:val="24"/>
        </w:rPr>
        <w:fldChar w:fldCharType="begin"/>
      </w:r>
      <w:r w:rsidRPr="00AA63F3">
        <w:rPr>
          <w:rFonts w:ascii="Times New Roman" w:hAnsi="Times New Roman" w:cs="Times New Roman" w:eastAsia="Times New Roman"/>
          <w:b/>
          <w:bCs/>
          <w:i w:val="0"/>
          <w:iCs w:val="0"/>
          <w:color w:val="auto"/>
          <w:sz w:val="24"/>
          <w:szCs w:val="24"/>
        </w:rPr>
        <w:instrText xml:space="preserve"> SEQ Tabla \* ARABIC </w:instrText>
      </w:r>
      <w:r w:rsidRPr="00AA63F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AA63F3">
        <w:rPr>
          <w:rFonts w:ascii="Times New Roman" w:hAnsi="Times New Roman" w:cs="Times New Roman" w:eastAsia="Times New Roman"/>
          <w:b/>
          <w:bCs/>
          <w:i w:val="0"/>
          <w:iCs w:val="0"/>
          <w:color w:val="auto"/>
          <w:sz w:val="24"/>
          <w:szCs w:val="24"/>
        </w:rPr>
        <w:fldChar w:fldCharType="end"/>
      </w:r>
      <w:r w:rsidRPr="00AA63F3">
        <w:rPr>
          <w:rFonts w:ascii="Times New Roman" w:hAnsi="Times New Roman" w:cs="Times New Roman" w:eastAsia="Times New Roman"/>
          <w:color w:val="auto"/>
          <w:sz w:val="24"/>
          <w:szCs w:val="24"/>
        </w:rPr>
        <w:t xml:space="preserve"> </w:t>
      </w:r>
      <w:r w:rsidRPr="00AA63F3">
        <w:rPr>
          <w:rFonts w:ascii="Times New Roman" w:hAnsi="Times New Roman" w:cs="Times New Roman" w:eastAsia="Times New Roman"/>
          <w:color w:val="auto"/>
          <w:sz w:val="24"/>
          <w:szCs w:val="24"/>
        </w:rPr>
        <w:br/>
        <w:t>Cronograma de Actividades de investigación</w:t>
      </w:r>
      <w:bookmarkEnd w:id="151"/>
      <w:r w:rsidR="002E34F1" w:rsidRPr="00AA63F3">
        <w:rPr>
          <w:rFonts w:ascii="Times New Roman" w:hAnsi="Times New Roman" w:cs="Times New Roman" w:eastAsia="Times New Roman"/>
          <w:sz w:val="24"/>
          <w:szCs w:val="24"/>
        </w:rPr>
        <w:tab/>
      </w:r>
    </w:p>
    <w:tbl>
      <w:tblPr>
        <w:tblW w:w="0" w:type="auto"/>
        <w:jc w:val="center"/>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spacing w:line="360" w:lineRule="auto" w:after="0"/>
        <w:ind w:firstLine="0"/>
      </w:pPr>
    </w:p>
    <w:p w14:paraId="3DB4F4A0" w14:textId="77777777" w:rsidR="002E34F1" w:rsidRDefault="002E34F1" w:rsidP="00D87BB5">
      <w:pPr>
        <w:pStyle w:val="Tabla"/>
        <w:spacing w:line="360" w:lineRule="auto" w:after="0"/>
        <w:ind w:firstLine="0"/>
      </w:pPr>
    </w:p>
    <w:p w14:paraId="0C81F471" w14:textId="77777777" w:rsidR="002E34F1" w:rsidRDefault="002E34F1" w:rsidP="00D87BB5">
      <w:pPr>
        <w:pStyle w:val="Tabla"/>
        <w:spacing w:line="360" w:lineRule="auto" w:after="0"/>
        <w:ind w:firstLine="0"/>
      </w:pPr>
    </w:p>
    <w:p w14:paraId="7FF387F3" w14:textId="77777777" w:rsidR="002E34F1" w:rsidRDefault="002E34F1" w:rsidP="00D87BB5">
      <w:pPr>
        <w:pStyle w:val="Tabla"/>
        <w:spacing w:line="360" w:lineRule="auto" w:after="0"/>
        <w:ind w:firstLine="0"/>
      </w:pPr>
    </w:p>
    <w:p w14:paraId="0879EEB1" w14:textId="37A4889B" w:rsidR="00A71DB3" w:rsidRPr="001A40C0" w:rsidRDefault="00D44B84" w:rsidP="00D87BB5">
      <w:pPr>
        <w:pStyle w:val="Tabla"/>
        <w:spacing w:line="360" w:lineRule="auto" w:after="0"/>
        <w:ind w:firstLine="0"/>
        <w:jc w:val="both"/>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360" w:lineRule="auto"/>
        <w:ind w:firstLine="0"/>
        <w:jc w:val="both"/>
        <w:rPr>
          <w:rFonts w:ascii="Times New Roman" w:hAnsi="Times New Roman" w:cs="Times New Roman"/>
          <w:color w:val="auto"/>
          <w:sz w:val="24"/>
          <w:szCs w:val="24"/>
        </w:rPr>
      </w:pPr>
      <w:bookmarkStart w:id="153" w:name="_Toc229479709"/>
      <w:r w:rsidRPr="008C0BAC">
        <w:rPr>
          <w:rFonts w:ascii="Times New Roman" w:hAnsi="Times New Roman" w:cs="Times New Roman" w:eastAsia="Times New Roman"/>
          <w:b/>
          <w:bCs/>
          <w:i w:val="0"/>
          <w:iCs w:val="0"/>
          <w:color w:val="auto"/>
          <w:sz w:val="24"/>
          <w:szCs w:val="24"/>
        </w:rPr>
        <w:t xml:space="preserve">Tabla </w:t>
      </w:r>
      <w:r w:rsidRPr="008C0BAC">
        <w:rPr>
          <w:rFonts w:ascii="Times New Roman" w:hAnsi="Times New Roman" w:cs="Times New Roman" w:eastAsia="Times New Roman"/>
          <w:b/>
          <w:bCs/>
          <w:i w:val="0"/>
          <w:iCs w:val="0"/>
          <w:color w:val="auto"/>
          <w:sz w:val="24"/>
          <w:szCs w:val="24"/>
        </w:rPr>
        <w:fldChar w:fldCharType="begin"/>
      </w:r>
      <w:r w:rsidRPr="008C0BAC">
        <w:rPr>
          <w:rFonts w:ascii="Times New Roman" w:hAnsi="Times New Roman" w:cs="Times New Roman" w:eastAsia="Times New Roman"/>
          <w:b/>
          <w:bCs/>
          <w:i w:val="0"/>
          <w:iCs w:val="0"/>
          <w:color w:val="auto"/>
          <w:sz w:val="24"/>
          <w:szCs w:val="24"/>
        </w:rPr>
        <w:instrText xml:space="preserve"> SEQ Tabla \* ARABIC </w:instrText>
      </w:r>
      <w:r w:rsidRPr="008C0BA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8C0BAC">
        <w:rPr>
          <w:rFonts w:ascii="Times New Roman" w:hAnsi="Times New Roman" w:cs="Times New Roman" w:eastAsia="Times New Roman"/>
          <w:b/>
          <w:bCs/>
          <w:i w:val="0"/>
          <w:iCs w:val="0"/>
          <w:color w:val="auto"/>
          <w:sz w:val="24"/>
          <w:szCs w:val="24"/>
        </w:rPr>
        <w:fldChar w:fldCharType="end"/>
      </w:r>
      <w:r w:rsidRPr="008C0BAC">
        <w:rPr>
          <w:rFonts w:ascii="Times New Roman" w:hAnsi="Times New Roman" w:cs="Times New Roman" w:eastAsia="Times New Roman"/>
          <w:color w:val="auto"/>
          <w:sz w:val="24"/>
          <w:szCs w:val="24"/>
        </w:rPr>
        <w:t xml:space="preserve"> </w:t>
      </w:r>
      <w:r w:rsidRPr="008C0BAC">
        <w:rPr>
          <w:rFonts w:ascii="Times New Roman" w:hAnsi="Times New Roman" w:cs="Times New Roman" w:eastAsia="Times New Roman"/>
          <w:color w:val="auto"/>
          <w:sz w:val="24"/>
          <w:szCs w:val="24"/>
        </w:rPr>
        <w:br/>
        <w:t>Presupuesto del proyecto de investigación</w:t>
      </w:r>
      <w:bookmarkEnd w:id="153"/>
    </w:p>
    <w:tbl>
      <w:tblPr>
        <w:tblW w:w="12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76"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76"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76"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76"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spacing w:line="360" w:lineRule="auto" w:after="0"/>
      </w:pPr>
    </w:p>
    <w:p w14:paraId="34B455E4" w14:textId="77777777" w:rsidR="00FB09FA" w:rsidRDefault="00FB09FA" w:rsidP="00D87BB5">
      <w:pPr>
        <w:pStyle w:val="Tabla"/>
        <w:spacing w:line="360" w:lineRule="auto" w:after="0"/>
        <w:ind w:firstLine="0"/>
      </w:pPr>
    </w:p>
    <w:p w14:paraId="647E2A8D" w14:textId="77777777" w:rsidR="00FB09FA" w:rsidRDefault="00FB09FA" w:rsidP="00D87BB5">
      <w:pPr>
        <w:pStyle w:val="Tabla"/>
        <w:spacing w:line="360" w:lineRule="auto" w:after="0"/>
        <w:ind w:firstLine="0"/>
      </w:pPr>
    </w:p>
    <w:p w14:paraId="73439FBF" w14:textId="054FE12D" w:rsidR="001E2C2E" w:rsidRDefault="001E2C2E" w:rsidP="00D87BB5">
      <w:pPr>
        <w:pStyle w:val="Tabla"/>
        <w:spacing w:line="360" w:lineRule="auto" w:after="0"/>
        <w:ind w:firstLine="0"/>
        <w:jc w:val="both"/>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360" w:lineRule="auto"/>
        <w:ind w:firstLine="0"/>
        <w:jc w:val="both"/>
        <w:rPr>
          <w:rFonts w:ascii="Times New Roman" w:hAnsi="Times New Roman" w:cs="Times New Roman"/>
          <w:color w:val="auto"/>
          <w:sz w:val="24"/>
          <w:szCs w:val="24"/>
        </w:rPr>
      </w:pPr>
      <w:bookmarkStart w:id="154" w:name="_Toc229471852"/>
      <w:r w:rsidRPr="008320D5">
        <w:rPr>
          <w:rFonts w:ascii="Times New Roman" w:hAnsi="Times New Roman" w:cs="Times New Roman" w:eastAsia="Times New Roman"/>
          <w:b/>
          <w:bCs/>
          <w:i w:val="0"/>
          <w:iCs w:val="0"/>
          <w:color w:val="auto"/>
          <w:sz w:val="24"/>
          <w:szCs w:val="24"/>
        </w:rPr>
        <w:t xml:space="preserve">Figura </w:t>
      </w:r>
      <w:r w:rsidRPr="008320D5">
        <w:rPr>
          <w:rFonts w:ascii="Times New Roman" w:hAnsi="Times New Roman" w:cs="Times New Roman" w:eastAsia="Times New Roman"/>
          <w:b/>
          <w:bCs/>
          <w:i w:val="0"/>
          <w:iCs w:val="0"/>
          <w:color w:val="auto"/>
          <w:sz w:val="24"/>
          <w:szCs w:val="24"/>
        </w:rPr>
        <w:fldChar w:fldCharType="begin"/>
      </w:r>
      <w:r w:rsidRPr="008320D5">
        <w:rPr>
          <w:rFonts w:ascii="Times New Roman" w:hAnsi="Times New Roman" w:cs="Times New Roman" w:eastAsia="Times New Roman"/>
          <w:b/>
          <w:bCs/>
          <w:i w:val="0"/>
          <w:iCs w:val="0"/>
          <w:color w:val="auto"/>
          <w:sz w:val="24"/>
          <w:szCs w:val="24"/>
        </w:rPr>
        <w:instrText xml:space="preserve"> SEQ Figura \* ARABIC </w:instrText>
      </w:r>
      <w:r w:rsidRPr="008320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36</w:t>
      </w:r>
      <w:r w:rsidRPr="008320D5">
        <w:rPr>
          <w:rFonts w:ascii="Times New Roman" w:hAnsi="Times New Roman" w:cs="Times New Roman" w:eastAsia="Times New Roman"/>
          <w:b/>
          <w:bCs/>
          <w:i w:val="0"/>
          <w:iCs w:val="0"/>
          <w:color w:val="auto"/>
          <w:sz w:val="24"/>
          <w:szCs w:val="24"/>
        </w:rPr>
        <w:fldChar w:fldCharType="end"/>
      </w:r>
      <w:r w:rsidRPr="008320D5">
        <w:rPr>
          <w:rFonts w:ascii="Times New Roman" w:hAnsi="Times New Roman" w:cs="Times New Roman" w:eastAsia="Times New Roman"/>
          <w:color w:val="auto"/>
          <w:sz w:val="24"/>
          <w:szCs w:val="24"/>
        </w:rPr>
        <w:t xml:space="preserve"> </w:t>
      </w:r>
      <w:r w:rsidRPr="008320D5">
        <w:rPr>
          <w:rFonts w:ascii="Times New Roman" w:hAnsi="Times New Roman" w:cs="Times New Roman" w:eastAsia="Times New Roman"/>
          <w:color w:val="auto"/>
          <w:sz w:val="24"/>
          <w:szCs w:val="24"/>
        </w:rPr>
        <w:br/>
        <w:t>Datos recolectados de papas nativas variedad Pumapa Makin</w:t>
      </w:r>
      <w:bookmarkEnd w:id="154"/>
    </w:p>
    <w:p w14:paraId="04544C44" w14:textId="77777777" w:rsidR="001E2C2E" w:rsidRPr="001A40C0" w:rsidRDefault="001E2C2E" w:rsidP="00D457A7">
      <w:pPr>
        <w:spacing w:after="0" w:line="36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360" w:lineRule="auto"/>
        <w:ind w:firstLine="0"/>
        <w:jc w:val="both"/>
      </w:pPr>
      <w:bookmarkStart w:id="155" w:name="_Toc229471853"/>
      <w:r w:rsidRPr="006F7899">
        <w:rPr>
          <w:rFonts w:ascii="Times New Roman" w:hAnsi="Times New Roman" w:cs="Times New Roman" w:eastAsia="Times New Roman"/>
          <w:b/>
          <w:bCs/>
          <w:i w:val="0"/>
          <w:iCs w:val="0"/>
          <w:color w:val="auto"/>
          <w:sz w:val="24"/>
          <w:szCs w:val="24"/>
        </w:rPr>
        <w:lastRenderedPageBreak/>
        <w:t xml:space="preserve">Figura </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37</w:t>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color w:val="auto"/>
          <w:sz w:val="24"/>
          <w:szCs w:val="24"/>
        </w:rPr>
        <w:t xml:space="preserve"> </w:t>
      </w:r>
      <w:r w:rsidRPr="006F7899">
        <w:rPr>
          <w:rFonts w:ascii="Times New Roman" w:hAnsi="Times New Roman" w:cs="Times New Roman" w:eastAsia="Times New Roman"/>
          <w:color w:val="auto"/>
          <w:sz w:val="24"/>
          <w:szCs w:val="24"/>
        </w:rPr>
        <w:br/>
        <w:t>Datos recolectados de papas nativas variedad Llunchuy Waqachiq</w:t>
      </w:r>
      <w:r w:rsidRPr="006F7899">
        <w:rPr>
          <w:rFonts w:ascii="Times New Roman" w:hAnsi="Times New Roman" w:cs="Times New Roman" w:eastAsia="Times New Roman"/>
          <w:color w:val="auto"/>
          <w:sz w:val="24"/>
          <w:szCs w:val="24"/>
        </w:rPr>
        <w:br/>
      </w:r>
      <w:r w:rsidR="001E2C2E" w:rsidRPr="001A40C0">
        <w:rPr>
          <w:rFonts w:ascii="Times New Roman" w:hAnsi="Times New Roman" w:eastAsia="Times New Roman"/>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360" w:lineRule="auto" w:after="0"/>
        <w:jc w:val="both"/>
      </w:pPr>
    </w:p>
    <w:p w14:paraId="62372957" w14:textId="77777777" w:rsidR="00D3169A" w:rsidRDefault="00D3169A" w:rsidP="003A3943">
      <w:pPr>
        <w:spacing w:line="360" w:lineRule="auto" w:after="0"/>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spacing w:line="360" w:lineRule="auto" w:after="0"/>
        <w:ind w:firstLine="0"/>
        <w:jc w:val="both"/>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360" w:lineRule="auto" w:after="0"/>
        <w:ind w:firstLine="0"/>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360" w:lineRule="auto" w:after="0"/>
        <w:jc w:val="both"/>
      </w:pPr>
    </w:p>
    <w:p w14:paraId="688C605E" w14:textId="41FCE1A1" w:rsidR="00B12A87" w:rsidRPr="007E24E3" w:rsidRDefault="007E24E3" w:rsidP="00D87BB5">
      <w:pPr>
        <w:pStyle w:val="Tabla"/>
        <w:spacing w:line="360" w:lineRule="auto" w:after="0"/>
        <w:ind w:firstLine="0"/>
        <w:jc w:val="both"/>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360" w:lineRule="auto" w:after="0"/>
        <w:ind w:firstLine="709"/>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360" w:lineRule="auto" w:after="0"/>
        <w:ind w:firstLine="709"/>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Pr>
        <w:spacing w:line="360" w:lineRule="auto" w:after="0"/>
      </w:pPr>
    </w:p>
    <w:p w14:paraId="0836983B" w14:textId="131F2EA4" w:rsidR="00B12A87" w:rsidRPr="001A40C0" w:rsidRDefault="00B12A87" w:rsidP="003A3943">
      <w:pPr>
        <w:spacing w:line="360" w:lineRule="auto" w:after="0"/>
        <w:jc w:val="both"/>
      </w:pPr>
    </w:p>
    <w:p w14:paraId="65B2B489" w14:textId="77777777" w:rsidR="00D44B84" w:rsidRPr="00B12A87" w:rsidRDefault="00D44B84" w:rsidP="003A3943">
      <w:pPr>
        <w:spacing w:line="360" w:lineRule="auto" w:after="0"/>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 Id="rId71" Type="http://schemas.openxmlformats.org/officeDocument/2006/relationships/image" Target="media/image41.png"/><Relationship Id="rId72"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