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1B068" w14:textId="77777777" w:rsidR="00911AA6" w:rsidRDefault="005279B9" w:rsidP="005279B9">
      <w:pPr>
        <w:tabs>
          <w:tab w:val="left" w:pos="3261"/>
        </w:tabs>
        <w:rPr>
          <w:b/>
          <w:bCs/>
        </w:rPr>
      </w:pPr>
      <w:r>
        <w:rPr>
          <w:b/>
          <w:bCs/>
        </w:rPr>
        <w:t>Estrés en niños</w:t>
      </w:r>
    </w:p>
    <w:p w14:paraId="33096983" w14:textId="77777777" w:rsidR="005279B9" w:rsidRDefault="005279B9" w:rsidP="005279B9">
      <w:pPr>
        <w:tabs>
          <w:tab w:val="left" w:pos="3261"/>
        </w:tabs>
        <w:rPr>
          <w:b/>
          <w:bCs/>
        </w:rPr>
      </w:pPr>
    </w:p>
    <w:p w14:paraId="0B21975E" w14:textId="77777777" w:rsidR="005279B9" w:rsidRDefault="005279B9" w:rsidP="005279B9">
      <w:pPr>
        <w:tabs>
          <w:tab w:val="left" w:pos="3261"/>
        </w:tabs>
        <w:rPr>
          <w:b/>
          <w:bCs/>
        </w:rPr>
      </w:pPr>
      <w:r>
        <w:rPr>
          <w:b/>
          <w:bCs/>
        </w:rPr>
        <w:t>¿Qué lo provoca?</w:t>
      </w:r>
    </w:p>
    <w:p w14:paraId="22B89D49" w14:textId="77777777" w:rsidR="005279B9" w:rsidRPr="005279B9" w:rsidRDefault="005279B9" w:rsidP="005279B9">
      <w:pPr>
        <w:tabs>
          <w:tab w:val="left" w:pos="3261"/>
        </w:tabs>
      </w:pPr>
      <w:r w:rsidRPr="005279B9">
        <w:rPr>
          <w:b/>
          <w:bCs/>
        </w:rPr>
        <w:t>Síntomas físicos del estrés en niños</w:t>
      </w:r>
      <w:r w:rsidRPr="005279B9">
        <w:t>: El primer síntoma que tiene consecuencias son las alteraciones del sueño. Junto a esto, el tartamudeo, las pesadillas, la enuresis, la cefalea y las molestias estomacales son algunos de los síntomas inequívocos de que se padece estrés infantil.</w:t>
      </w:r>
    </w:p>
    <w:p w14:paraId="1F76AC79" w14:textId="77777777" w:rsidR="005279B9" w:rsidRDefault="005279B9" w:rsidP="005279B9">
      <w:pPr>
        <w:tabs>
          <w:tab w:val="left" w:pos="3261"/>
        </w:tabs>
      </w:pPr>
      <w:r w:rsidRPr="005279B9">
        <w:rPr>
          <w:b/>
          <w:bCs/>
        </w:rPr>
        <w:t>Síntomas de comportamiento:</w:t>
      </w:r>
      <w:r w:rsidRPr="005279B9">
        <w:t> Preocupación y ansiedad, incapacidad para relajarse, miedos recurrentes, dependencia de los padres, rabia y llanto, incapacidad para gestionar las emociones y baja tolerancia a la frustración, comportamiento agresivo y/o terco, regresión y rechazo a participar en todo tipo de actividades escolares y/o familiares.</w:t>
      </w:r>
    </w:p>
    <w:p w14:paraId="26C36537" w14:textId="77777777" w:rsidR="00BC4704" w:rsidRPr="00BC4704" w:rsidRDefault="00BC4704" w:rsidP="00BC4704">
      <w:pPr>
        <w:numPr>
          <w:ilvl w:val="0"/>
          <w:numId w:val="2"/>
        </w:numPr>
        <w:tabs>
          <w:tab w:val="left" w:pos="3261"/>
        </w:tabs>
      </w:pPr>
      <w:r w:rsidRPr="00BC4704">
        <w:t>Preocupación por las tareas escolares o por las notas</w:t>
      </w:r>
    </w:p>
    <w:p w14:paraId="310EBEDB" w14:textId="77777777" w:rsidR="00BC4704" w:rsidRPr="00BC4704" w:rsidRDefault="00BC4704" w:rsidP="00BC4704">
      <w:pPr>
        <w:numPr>
          <w:ilvl w:val="0"/>
          <w:numId w:val="2"/>
        </w:numPr>
        <w:tabs>
          <w:tab w:val="left" w:pos="3261"/>
        </w:tabs>
      </w:pPr>
      <w:r w:rsidRPr="00BC4704">
        <w:t>Manejo de las responsabilidades como la escuela y el trabajo o los deportes</w:t>
      </w:r>
    </w:p>
    <w:p w14:paraId="1DBCA32A" w14:textId="77777777" w:rsidR="00BC4704" w:rsidRPr="00BC4704" w:rsidRDefault="00BC4704" w:rsidP="00BC4704">
      <w:pPr>
        <w:numPr>
          <w:ilvl w:val="0"/>
          <w:numId w:val="2"/>
        </w:numPr>
        <w:tabs>
          <w:tab w:val="left" w:pos="3261"/>
        </w:tabs>
      </w:pPr>
      <w:r w:rsidRPr="00BC4704">
        <w:t>Problemas con los amigos, el acoso escolar o las presiones de los compañeros</w:t>
      </w:r>
    </w:p>
    <w:p w14:paraId="68CC404C" w14:textId="77777777" w:rsidR="00BC4704" w:rsidRPr="00BC4704" w:rsidRDefault="00BC4704" w:rsidP="00BC4704">
      <w:pPr>
        <w:numPr>
          <w:ilvl w:val="0"/>
          <w:numId w:val="2"/>
        </w:numPr>
        <w:tabs>
          <w:tab w:val="left" w:pos="3261"/>
        </w:tabs>
      </w:pPr>
      <w:r w:rsidRPr="00BC4704">
        <w:t>Cambio de escuela, mudanza, lidiar con problemas de vivienda o no tener dónde vivir</w:t>
      </w:r>
    </w:p>
    <w:p w14:paraId="7ECB8CBB" w14:textId="77777777" w:rsidR="00BC4704" w:rsidRPr="00BC4704" w:rsidRDefault="00BC4704" w:rsidP="00BC4704">
      <w:pPr>
        <w:numPr>
          <w:ilvl w:val="0"/>
          <w:numId w:val="2"/>
        </w:numPr>
        <w:tabs>
          <w:tab w:val="left" w:pos="3261"/>
        </w:tabs>
      </w:pPr>
      <w:r w:rsidRPr="00BC4704">
        <w:t>Tener pensamientos negativos de ellos mismos</w:t>
      </w:r>
    </w:p>
    <w:p w14:paraId="61E2DC11" w14:textId="77777777" w:rsidR="00BC4704" w:rsidRPr="00BC4704" w:rsidRDefault="00BC4704" w:rsidP="00BC4704">
      <w:pPr>
        <w:numPr>
          <w:ilvl w:val="0"/>
          <w:numId w:val="2"/>
        </w:numPr>
        <w:tabs>
          <w:tab w:val="left" w:pos="3261"/>
        </w:tabs>
      </w:pPr>
      <w:r w:rsidRPr="00BC4704">
        <w:t>Cambios corporales, tanto en los varones como en las niñas</w:t>
      </w:r>
    </w:p>
    <w:p w14:paraId="57215503" w14:textId="77777777" w:rsidR="00BC4704" w:rsidRPr="00BC4704" w:rsidRDefault="00BC4704" w:rsidP="00BC4704">
      <w:pPr>
        <w:numPr>
          <w:ilvl w:val="0"/>
          <w:numId w:val="2"/>
        </w:numPr>
        <w:tabs>
          <w:tab w:val="left" w:pos="3261"/>
        </w:tabs>
      </w:pPr>
      <w:r w:rsidRPr="00BC4704">
        <w:t>Divorcio o separación de los padres</w:t>
      </w:r>
    </w:p>
    <w:p w14:paraId="34C72FF4" w14:textId="77777777" w:rsidR="00BC4704" w:rsidRPr="00BC4704" w:rsidRDefault="00BC4704" w:rsidP="00BC4704">
      <w:pPr>
        <w:numPr>
          <w:ilvl w:val="0"/>
          <w:numId w:val="2"/>
        </w:numPr>
        <w:tabs>
          <w:tab w:val="left" w:pos="3261"/>
        </w:tabs>
      </w:pPr>
      <w:r w:rsidRPr="00BC4704">
        <w:t>Crisis financiera en el hogar</w:t>
      </w:r>
    </w:p>
    <w:p w14:paraId="588771A4" w14:textId="77777777" w:rsidR="00BC4704" w:rsidRPr="00BC4704" w:rsidRDefault="00BC4704" w:rsidP="00BC4704">
      <w:pPr>
        <w:numPr>
          <w:ilvl w:val="0"/>
          <w:numId w:val="2"/>
        </w:numPr>
        <w:tabs>
          <w:tab w:val="left" w:pos="3261"/>
        </w:tabs>
      </w:pPr>
      <w:r w:rsidRPr="00BC4704">
        <w:t>Vivir en un vecindario o en un hogar inseguro</w:t>
      </w:r>
    </w:p>
    <w:p w14:paraId="5F1F7DCA" w14:textId="77777777" w:rsidR="00BC4704" w:rsidRDefault="00BC4704" w:rsidP="005279B9">
      <w:pPr>
        <w:tabs>
          <w:tab w:val="left" w:pos="3261"/>
        </w:tabs>
      </w:pPr>
      <w:r>
        <w:t>Síntomas Físicos</w:t>
      </w:r>
    </w:p>
    <w:p w14:paraId="562986B9" w14:textId="77777777" w:rsidR="00BC4704" w:rsidRPr="00BC4704" w:rsidRDefault="00BC4704" w:rsidP="00BC4704">
      <w:pPr>
        <w:numPr>
          <w:ilvl w:val="0"/>
          <w:numId w:val="3"/>
        </w:numPr>
        <w:tabs>
          <w:tab w:val="left" w:pos="3261"/>
        </w:tabs>
      </w:pPr>
      <w:r w:rsidRPr="00BC4704">
        <w:t>Disminución del apetito y otros cambios en los hábitos alimentarios</w:t>
      </w:r>
    </w:p>
    <w:p w14:paraId="122246F8" w14:textId="77777777" w:rsidR="00BC4704" w:rsidRPr="00BC4704" w:rsidRDefault="00BC4704" w:rsidP="00BC4704">
      <w:pPr>
        <w:numPr>
          <w:ilvl w:val="0"/>
          <w:numId w:val="3"/>
        </w:numPr>
        <w:tabs>
          <w:tab w:val="left" w:pos="3261"/>
        </w:tabs>
      </w:pPr>
      <w:r w:rsidRPr="00BC4704">
        <w:t>Dolor de cabeza </w:t>
      </w:r>
    </w:p>
    <w:p w14:paraId="480950D0" w14:textId="77777777" w:rsidR="00BC4704" w:rsidRPr="00BC4704" w:rsidRDefault="00BC4704" w:rsidP="00BC4704">
      <w:pPr>
        <w:numPr>
          <w:ilvl w:val="0"/>
          <w:numId w:val="3"/>
        </w:numPr>
        <w:tabs>
          <w:tab w:val="left" w:pos="3261"/>
        </w:tabs>
      </w:pPr>
      <w:r w:rsidRPr="00BC4704">
        <w:t>Empezar a mojar la cama o hacerlo frecuentemente</w:t>
      </w:r>
    </w:p>
    <w:p w14:paraId="286E28A9" w14:textId="77777777" w:rsidR="00BC4704" w:rsidRPr="00BC4704" w:rsidRDefault="00BC4704" w:rsidP="00BC4704">
      <w:pPr>
        <w:numPr>
          <w:ilvl w:val="0"/>
          <w:numId w:val="3"/>
        </w:numPr>
        <w:tabs>
          <w:tab w:val="left" w:pos="3261"/>
        </w:tabs>
      </w:pPr>
      <w:r w:rsidRPr="00BC4704">
        <w:t>Pesadillas </w:t>
      </w:r>
    </w:p>
    <w:p w14:paraId="251AA0DB" w14:textId="77777777" w:rsidR="00BC4704" w:rsidRPr="00BC4704" w:rsidRDefault="00BC4704" w:rsidP="00BC4704">
      <w:pPr>
        <w:numPr>
          <w:ilvl w:val="0"/>
          <w:numId w:val="3"/>
        </w:numPr>
        <w:tabs>
          <w:tab w:val="left" w:pos="3261"/>
        </w:tabs>
      </w:pPr>
      <w:r w:rsidRPr="00BC4704">
        <w:t>Alteraciones en el sueño</w:t>
      </w:r>
    </w:p>
    <w:p w14:paraId="0999B3A6" w14:textId="77777777" w:rsidR="00BC4704" w:rsidRPr="00BC4704" w:rsidRDefault="00BC4704" w:rsidP="00BC4704">
      <w:pPr>
        <w:numPr>
          <w:ilvl w:val="0"/>
          <w:numId w:val="3"/>
        </w:numPr>
        <w:tabs>
          <w:tab w:val="left" w:pos="3261"/>
        </w:tabs>
      </w:pPr>
      <w:r w:rsidRPr="00BC4704">
        <w:t>Molestia estomacal o dolor de estómago</w:t>
      </w:r>
    </w:p>
    <w:p w14:paraId="688DA2B8" w14:textId="77777777" w:rsidR="00BC4704" w:rsidRPr="00BC4704" w:rsidRDefault="00BC4704" w:rsidP="00BC4704">
      <w:pPr>
        <w:numPr>
          <w:ilvl w:val="0"/>
          <w:numId w:val="3"/>
        </w:numPr>
        <w:tabs>
          <w:tab w:val="left" w:pos="3261"/>
        </w:tabs>
      </w:pPr>
      <w:r w:rsidRPr="00BC4704">
        <w:t>Otros síntomas físicos sin ninguna enfermedad física</w:t>
      </w:r>
    </w:p>
    <w:p w14:paraId="1CA86E9F" w14:textId="77777777" w:rsidR="00BC4704" w:rsidRPr="00BC4704" w:rsidRDefault="00BC4704" w:rsidP="00BC4704">
      <w:pPr>
        <w:tabs>
          <w:tab w:val="left" w:pos="3261"/>
        </w:tabs>
      </w:pPr>
      <w:r w:rsidRPr="00BC4704">
        <w:t>Los síntomas emocionales o de comportamiento pueden incluir:</w:t>
      </w:r>
    </w:p>
    <w:p w14:paraId="04A89452" w14:textId="77777777" w:rsidR="00BC4704" w:rsidRPr="00BC4704" w:rsidRDefault="00BC4704" w:rsidP="00BC4704">
      <w:pPr>
        <w:numPr>
          <w:ilvl w:val="0"/>
          <w:numId w:val="4"/>
        </w:numPr>
        <w:tabs>
          <w:tab w:val="left" w:pos="3261"/>
        </w:tabs>
      </w:pPr>
      <w:r w:rsidRPr="00BC4704">
        <w:t>Ansiedad o preocupaciones</w:t>
      </w:r>
    </w:p>
    <w:p w14:paraId="524EB700" w14:textId="77777777" w:rsidR="00BC4704" w:rsidRPr="00BC4704" w:rsidRDefault="00BC4704" w:rsidP="00BC4704">
      <w:pPr>
        <w:numPr>
          <w:ilvl w:val="0"/>
          <w:numId w:val="4"/>
        </w:numPr>
        <w:tabs>
          <w:tab w:val="left" w:pos="3261"/>
        </w:tabs>
      </w:pPr>
      <w:r w:rsidRPr="00BC4704">
        <w:t>Incapacidad de relajarse</w:t>
      </w:r>
    </w:p>
    <w:p w14:paraId="30CF5118" w14:textId="77777777" w:rsidR="00BC4704" w:rsidRPr="00BC4704" w:rsidRDefault="00BC4704" w:rsidP="00BC4704">
      <w:pPr>
        <w:numPr>
          <w:ilvl w:val="0"/>
          <w:numId w:val="4"/>
        </w:numPr>
        <w:tabs>
          <w:tab w:val="left" w:pos="3261"/>
        </w:tabs>
      </w:pPr>
      <w:r w:rsidRPr="00BC4704">
        <w:t>Miedos nuevos o recurrentes (miedo a la oscuridad, a estar solo o a los extraños)</w:t>
      </w:r>
    </w:p>
    <w:p w14:paraId="1C66D43F" w14:textId="77777777" w:rsidR="00BC4704" w:rsidRPr="00BC4704" w:rsidRDefault="00BC4704" w:rsidP="00BC4704">
      <w:pPr>
        <w:numPr>
          <w:ilvl w:val="0"/>
          <w:numId w:val="4"/>
        </w:numPr>
        <w:tabs>
          <w:tab w:val="left" w:pos="3261"/>
        </w:tabs>
      </w:pPr>
      <w:r w:rsidRPr="00BC4704">
        <w:lastRenderedPageBreak/>
        <w:t>Aferrarse al adulto, no querer perderlo de vista</w:t>
      </w:r>
    </w:p>
    <w:p w14:paraId="2FE93627" w14:textId="77777777" w:rsidR="00BC4704" w:rsidRPr="00BC4704" w:rsidRDefault="00BC4704" w:rsidP="00BC4704">
      <w:pPr>
        <w:numPr>
          <w:ilvl w:val="0"/>
          <w:numId w:val="4"/>
        </w:numPr>
        <w:tabs>
          <w:tab w:val="left" w:pos="3261"/>
        </w:tabs>
      </w:pPr>
      <w:r w:rsidRPr="00BC4704">
        <w:t>Rabia, llanto o gimoteo</w:t>
      </w:r>
    </w:p>
    <w:p w14:paraId="20CF31AA" w14:textId="77777777" w:rsidR="00BC4704" w:rsidRPr="00BC4704" w:rsidRDefault="00BC4704" w:rsidP="00BC4704">
      <w:pPr>
        <w:numPr>
          <w:ilvl w:val="0"/>
          <w:numId w:val="4"/>
        </w:numPr>
        <w:tabs>
          <w:tab w:val="left" w:pos="3261"/>
        </w:tabs>
      </w:pPr>
      <w:r w:rsidRPr="00BC4704">
        <w:t>Incapacidad para controlar sus emociones</w:t>
      </w:r>
    </w:p>
    <w:p w14:paraId="47B102C6" w14:textId="77777777" w:rsidR="00BC4704" w:rsidRPr="00BC4704" w:rsidRDefault="00BC4704" w:rsidP="00BC4704">
      <w:pPr>
        <w:numPr>
          <w:ilvl w:val="0"/>
          <w:numId w:val="4"/>
        </w:numPr>
        <w:tabs>
          <w:tab w:val="left" w:pos="3261"/>
        </w:tabs>
      </w:pPr>
      <w:r w:rsidRPr="00BC4704">
        <w:t>Comportamiento agresivo o terco</w:t>
      </w:r>
    </w:p>
    <w:p w14:paraId="6CC452B9" w14:textId="77777777" w:rsidR="00BC4704" w:rsidRPr="00BC4704" w:rsidRDefault="00BC4704" w:rsidP="00BC4704">
      <w:pPr>
        <w:numPr>
          <w:ilvl w:val="0"/>
          <w:numId w:val="4"/>
        </w:numPr>
        <w:tabs>
          <w:tab w:val="left" w:pos="3261"/>
        </w:tabs>
      </w:pPr>
      <w:r w:rsidRPr="00BC4704">
        <w:t>Regresión a comportamientos típicos de etapas anteriores</w:t>
      </w:r>
    </w:p>
    <w:p w14:paraId="42A67985" w14:textId="77777777" w:rsidR="00BC4704" w:rsidRPr="00BC4704" w:rsidRDefault="00BC4704" w:rsidP="00BC4704">
      <w:pPr>
        <w:numPr>
          <w:ilvl w:val="0"/>
          <w:numId w:val="4"/>
        </w:numPr>
        <w:tabs>
          <w:tab w:val="left" w:pos="3261"/>
        </w:tabs>
      </w:pPr>
      <w:r w:rsidRPr="00BC4704">
        <w:t>Renuencia a participar en actividades familiares o escolares</w:t>
      </w:r>
    </w:p>
    <w:p w14:paraId="0790B5F7" w14:textId="77777777" w:rsidR="00BC4704" w:rsidRPr="005279B9" w:rsidRDefault="00BC4704" w:rsidP="005279B9">
      <w:pPr>
        <w:tabs>
          <w:tab w:val="left" w:pos="3261"/>
        </w:tabs>
      </w:pPr>
    </w:p>
    <w:p w14:paraId="55A1859E" w14:textId="77777777" w:rsidR="005279B9" w:rsidRPr="005279B9" w:rsidRDefault="005279B9" w:rsidP="005279B9">
      <w:pPr>
        <w:tabs>
          <w:tab w:val="left" w:pos="3261"/>
        </w:tabs>
        <w:rPr>
          <w:b/>
          <w:bCs/>
        </w:rPr>
      </w:pPr>
      <w:r w:rsidRPr="005279B9">
        <w:rPr>
          <w:b/>
          <w:bCs/>
        </w:rPr>
        <w:t>Cómo apoyan los padres a un niño con estrés infantil</w:t>
      </w:r>
    </w:p>
    <w:p w14:paraId="308FE3C7" w14:textId="77777777" w:rsidR="005279B9" w:rsidRPr="005279B9" w:rsidRDefault="005279B9" w:rsidP="005279B9">
      <w:pPr>
        <w:numPr>
          <w:ilvl w:val="0"/>
          <w:numId w:val="1"/>
        </w:numPr>
        <w:tabs>
          <w:tab w:val="left" w:pos="3261"/>
        </w:tabs>
      </w:pPr>
      <w:r w:rsidRPr="005279B9">
        <w:t>La </w:t>
      </w:r>
      <w:r w:rsidRPr="005279B9">
        <w:rPr>
          <w:b/>
          <w:bCs/>
        </w:rPr>
        <w:t>actividad física</w:t>
      </w:r>
      <w:r w:rsidRPr="005279B9">
        <w:t> es imprescindible para que el niño libere el exceso de energía.</w:t>
      </w:r>
    </w:p>
    <w:p w14:paraId="1B2219EB" w14:textId="77777777" w:rsidR="005279B9" w:rsidRPr="005279B9" w:rsidRDefault="005279B9" w:rsidP="005279B9">
      <w:pPr>
        <w:numPr>
          <w:ilvl w:val="0"/>
          <w:numId w:val="1"/>
        </w:numPr>
        <w:tabs>
          <w:tab w:val="left" w:pos="3261"/>
        </w:tabs>
      </w:pPr>
      <w:r w:rsidRPr="005279B9">
        <w:t>Aunque, obviamente, no todas las decisiones deben ser tratadas con el niño,</w:t>
      </w:r>
      <w:r w:rsidRPr="005279B9">
        <w:rPr>
          <w:b/>
          <w:bCs/>
        </w:rPr>
        <w:t> aquellos grandes cambios que puedan afectar a su vida </w:t>
      </w:r>
      <w:r w:rsidRPr="005279B9">
        <w:t>– es el caso de las mudanzas por ejemplo –</w:t>
      </w:r>
      <w:r w:rsidRPr="005279B9">
        <w:rPr>
          <w:b/>
          <w:bCs/>
        </w:rPr>
        <w:t> deberían ser tratados en familia.</w:t>
      </w:r>
    </w:p>
    <w:p w14:paraId="064910EF" w14:textId="77777777" w:rsidR="005279B9" w:rsidRPr="005279B9" w:rsidRDefault="005279B9" w:rsidP="005279B9">
      <w:pPr>
        <w:numPr>
          <w:ilvl w:val="0"/>
          <w:numId w:val="1"/>
        </w:numPr>
        <w:tabs>
          <w:tab w:val="left" w:pos="3261"/>
        </w:tabs>
      </w:pPr>
      <w:r w:rsidRPr="005279B9">
        <w:t>Los padres deben aprender a </w:t>
      </w:r>
      <w:r w:rsidRPr="005279B9">
        <w:rPr>
          <w:b/>
          <w:bCs/>
        </w:rPr>
        <w:t>aplicar recompensas para reforzar conductas positivas en vez de castigar las conductas negativas.</w:t>
      </w:r>
    </w:p>
    <w:p w14:paraId="3C1B5C05" w14:textId="77777777" w:rsidR="005279B9" w:rsidRDefault="005279B9" w:rsidP="005279B9">
      <w:pPr>
        <w:numPr>
          <w:ilvl w:val="0"/>
          <w:numId w:val="1"/>
        </w:numPr>
        <w:tabs>
          <w:tab w:val="left" w:pos="3261"/>
        </w:tabs>
      </w:pPr>
      <w:r w:rsidRPr="005279B9">
        <w:rPr>
          <w:u w:val="single"/>
        </w:rPr>
        <w:t>Enseñar a nuestro hijo a comunicarse</w:t>
      </w:r>
      <w:r w:rsidRPr="005279B9">
        <w:t> le llevará a que sea más capaz de resolver sus problemas con los demás en un futuro.</w:t>
      </w:r>
    </w:p>
    <w:p w14:paraId="00A5F254" w14:textId="77777777" w:rsidR="00BC4704" w:rsidRDefault="00BC4704" w:rsidP="005279B9">
      <w:pPr>
        <w:numPr>
          <w:ilvl w:val="0"/>
          <w:numId w:val="1"/>
        </w:numPr>
        <w:tabs>
          <w:tab w:val="left" w:pos="3261"/>
        </w:tabs>
      </w:pPr>
      <w:r>
        <w:t>Descanso Adecuado</w:t>
      </w:r>
    </w:p>
    <w:p w14:paraId="794E3111" w14:textId="77777777" w:rsidR="00BC4704" w:rsidRDefault="00BC4704" w:rsidP="005279B9">
      <w:pPr>
        <w:numPr>
          <w:ilvl w:val="0"/>
          <w:numId w:val="1"/>
        </w:numPr>
        <w:tabs>
          <w:tab w:val="left" w:pos="3261"/>
        </w:tabs>
      </w:pPr>
      <w:r>
        <w:t>Nutrición</w:t>
      </w:r>
    </w:p>
    <w:p w14:paraId="47BD4DFD" w14:textId="77777777" w:rsidR="00BC4704" w:rsidRDefault="00BC4704" w:rsidP="005279B9">
      <w:pPr>
        <w:numPr>
          <w:ilvl w:val="0"/>
          <w:numId w:val="1"/>
        </w:numPr>
        <w:tabs>
          <w:tab w:val="left" w:pos="3261"/>
        </w:tabs>
      </w:pPr>
      <w:r>
        <w:t>Comunicación</w:t>
      </w:r>
    </w:p>
    <w:p w14:paraId="4465CF2E" w14:textId="77777777" w:rsidR="00BC4704" w:rsidRDefault="00BC4704" w:rsidP="00BC4704">
      <w:pPr>
        <w:numPr>
          <w:ilvl w:val="0"/>
          <w:numId w:val="1"/>
        </w:numPr>
        <w:tabs>
          <w:tab w:val="left" w:pos="3261"/>
        </w:tabs>
      </w:pPr>
      <w:r>
        <w:t>Bríndele al niño un hogar sano, seguro y confiable.</w:t>
      </w:r>
    </w:p>
    <w:p w14:paraId="10CA039C" w14:textId="77777777" w:rsidR="00BC4704" w:rsidRDefault="00BC4704" w:rsidP="00BC4704">
      <w:pPr>
        <w:numPr>
          <w:ilvl w:val="0"/>
          <w:numId w:val="1"/>
        </w:numPr>
        <w:tabs>
          <w:tab w:val="left" w:pos="3261"/>
        </w:tabs>
      </w:pPr>
      <w:r>
        <w:t>La rutina en el hogar puede ser reconfortante. Tener una cena o una noche de cine en familia puede ayudar a prevenir o aliviar el estrés.</w:t>
      </w:r>
    </w:p>
    <w:p w14:paraId="30F940BA" w14:textId="77777777" w:rsidR="00BC4704" w:rsidRDefault="00BC4704" w:rsidP="00BC4704">
      <w:pPr>
        <w:numPr>
          <w:ilvl w:val="0"/>
          <w:numId w:val="1"/>
        </w:numPr>
        <w:tabs>
          <w:tab w:val="left" w:pos="3261"/>
        </w:tabs>
      </w:pPr>
      <w:r>
        <w:t>Dé siempre un buen ejemplo. El niño lo observará como un modelo de comportamiento saludable. Haga lo posible por mantener su propio estrés bajo control y manéjelo siempre de forma saludable.</w:t>
      </w:r>
    </w:p>
    <w:p w14:paraId="6534FD3B" w14:textId="77777777" w:rsidR="00BC4704" w:rsidRDefault="00BC4704" w:rsidP="00BC4704">
      <w:pPr>
        <w:numPr>
          <w:ilvl w:val="0"/>
          <w:numId w:val="1"/>
        </w:numPr>
        <w:tabs>
          <w:tab w:val="left" w:pos="3261"/>
        </w:tabs>
      </w:pPr>
      <w:r>
        <w:t>Sea selectivo con los programas de televisión, libros y juegos que los niños observan, leen y juegan. Los noticieros y los programas o juegos violentos pueden producir miedos y ansiedad.</w:t>
      </w:r>
    </w:p>
    <w:p w14:paraId="3CE39C39" w14:textId="77777777" w:rsidR="00BC4704" w:rsidRDefault="00BC4704" w:rsidP="00BC4704">
      <w:pPr>
        <w:numPr>
          <w:ilvl w:val="0"/>
          <w:numId w:val="1"/>
        </w:numPr>
        <w:tabs>
          <w:tab w:val="left" w:pos="3261"/>
        </w:tabs>
      </w:pPr>
      <w:r>
        <w:t>Mantenga al niño informado de cambios anticipados como los cambios en el trabajo o mudanzas.</w:t>
      </w:r>
    </w:p>
    <w:p w14:paraId="02ECFDBE" w14:textId="77777777" w:rsidR="00BC4704" w:rsidRDefault="00BC4704" w:rsidP="00BC4704">
      <w:pPr>
        <w:numPr>
          <w:ilvl w:val="0"/>
          <w:numId w:val="1"/>
        </w:numPr>
        <w:tabs>
          <w:tab w:val="left" w:pos="3261"/>
        </w:tabs>
      </w:pPr>
      <w:r>
        <w:t>Dedíquele tiempo de esparcimiento tranquilo a sus niños.</w:t>
      </w:r>
    </w:p>
    <w:p w14:paraId="58CF1CFE" w14:textId="77777777" w:rsidR="00BC4704" w:rsidRDefault="00BC4704" w:rsidP="00BC4704">
      <w:pPr>
        <w:numPr>
          <w:ilvl w:val="0"/>
          <w:numId w:val="1"/>
        </w:numPr>
        <w:tabs>
          <w:tab w:val="left" w:pos="3261"/>
        </w:tabs>
      </w:pPr>
      <w:r>
        <w:lastRenderedPageBreak/>
        <w:t xml:space="preserve">Aprenda a escuchar. Escuche al niño sin criticarlo ni tratar de resolver el problema de inmediato. En cambio, trabaje con su niño tratando de comprender y resolver lo que lo está molestando. </w:t>
      </w:r>
    </w:p>
    <w:p w14:paraId="1C98143E" w14:textId="77777777" w:rsidR="00BC4704" w:rsidRDefault="00BC4704" w:rsidP="00BC4704">
      <w:pPr>
        <w:numPr>
          <w:ilvl w:val="0"/>
          <w:numId w:val="1"/>
        </w:numPr>
        <w:tabs>
          <w:tab w:val="left" w:pos="3261"/>
        </w:tabs>
      </w:pPr>
      <w:r>
        <w:t>Fortalezca los sentimientos de autoestima del niño. Utilice la estimulación y el afecto. Utilice recompensas en lugar de castigo. Trate de involucrarlo en situaciones en las que pueda tener éxito.</w:t>
      </w:r>
    </w:p>
    <w:p w14:paraId="114D6272" w14:textId="77777777" w:rsidR="00BC4704" w:rsidRDefault="00BC4704" w:rsidP="00BC4704">
      <w:pPr>
        <w:numPr>
          <w:ilvl w:val="0"/>
          <w:numId w:val="1"/>
        </w:numPr>
        <w:tabs>
          <w:tab w:val="left" w:pos="3261"/>
        </w:tabs>
      </w:pPr>
      <w:r>
        <w:t>Dele oportunidades de hacer elecciones y de tener algún control sobre su vida. Cuanto más siente el niño que tiene control sobre una situación, mejor será su respuesta al estrés.</w:t>
      </w:r>
    </w:p>
    <w:p w14:paraId="60C673AC" w14:textId="77777777" w:rsidR="00BC4704" w:rsidRDefault="00BC4704" w:rsidP="00BC4704">
      <w:pPr>
        <w:numPr>
          <w:ilvl w:val="0"/>
          <w:numId w:val="1"/>
        </w:numPr>
        <w:tabs>
          <w:tab w:val="left" w:pos="3261"/>
        </w:tabs>
      </w:pPr>
      <w:r>
        <w:t>Estimule la actividad física.</w:t>
      </w:r>
    </w:p>
    <w:p w14:paraId="38507988" w14:textId="77777777" w:rsidR="00BC4704" w:rsidRDefault="00BC4704" w:rsidP="00BC4704">
      <w:pPr>
        <w:numPr>
          <w:ilvl w:val="0"/>
          <w:numId w:val="1"/>
        </w:numPr>
        <w:tabs>
          <w:tab w:val="left" w:pos="3261"/>
        </w:tabs>
      </w:pPr>
      <w:r>
        <w:t>Reconozca los signos de estrés no resuelto en el niño.</w:t>
      </w:r>
    </w:p>
    <w:p w14:paraId="02532D67" w14:textId="77777777" w:rsidR="00BC4704" w:rsidRPr="005279B9" w:rsidRDefault="00BC4704" w:rsidP="00DD1672">
      <w:pPr>
        <w:numPr>
          <w:ilvl w:val="0"/>
          <w:numId w:val="1"/>
        </w:numPr>
        <w:tabs>
          <w:tab w:val="left" w:pos="3261"/>
        </w:tabs>
      </w:pPr>
      <w:r>
        <w:t>Busque ayuda o asesoría profesional del proveedor de atención médica, asesor o terapista, cuando los signos de estrés no disminuyan ni desaparezcan normalmente.</w:t>
      </w:r>
    </w:p>
    <w:p w14:paraId="4C017779" w14:textId="77777777" w:rsidR="00FD279C" w:rsidRDefault="00FD279C">
      <w:r>
        <w:br w:type="page"/>
      </w:r>
    </w:p>
    <w:p w14:paraId="6F51397E" w14:textId="77777777" w:rsidR="00DD1672" w:rsidRDefault="00FD279C" w:rsidP="005279B9">
      <w:pPr>
        <w:tabs>
          <w:tab w:val="left" w:pos="3261"/>
        </w:tabs>
        <w:rPr>
          <w:b/>
          <w:bCs/>
        </w:rPr>
      </w:pPr>
      <w:r>
        <w:rPr>
          <w:b/>
          <w:bCs/>
        </w:rPr>
        <w:lastRenderedPageBreak/>
        <w:t>Autoestima</w:t>
      </w:r>
    </w:p>
    <w:p w14:paraId="1A179422" w14:textId="77777777" w:rsidR="00FD279C" w:rsidRPr="00FD279C" w:rsidRDefault="00FD279C" w:rsidP="00FD279C">
      <w:pPr>
        <w:tabs>
          <w:tab w:val="left" w:pos="3261"/>
        </w:tabs>
      </w:pPr>
      <w:r w:rsidRPr="00FD279C">
        <w:t>Algunos de estos factores son:</w:t>
      </w:r>
    </w:p>
    <w:p w14:paraId="159A8B7C" w14:textId="77777777" w:rsidR="00FD279C" w:rsidRPr="00FD279C" w:rsidRDefault="00FD279C" w:rsidP="00FD279C">
      <w:pPr>
        <w:numPr>
          <w:ilvl w:val="0"/>
          <w:numId w:val="5"/>
        </w:numPr>
        <w:tabs>
          <w:tab w:val="left" w:pos="3261"/>
        </w:tabs>
      </w:pPr>
      <w:r w:rsidRPr="00FD279C">
        <w:t>La gente que nos quiere mal: es verdad que “no hay que vivir” con la opinión de los demás, pero lo cierto es que a todos nos gusta sentirnos queridos y halagados. Sin embargo, hay personas que se rodean de verdaderos </w:t>
      </w:r>
      <w:r w:rsidRPr="00FD279C">
        <w:rPr>
          <w:i/>
          <w:iCs/>
        </w:rPr>
        <w:t>ladrones de autoestima</w:t>
      </w:r>
      <w:r w:rsidRPr="00FD279C">
        <w:t> que constantemente están haciéndoles reproches, desvalorizaciones y críticas destructivas.</w:t>
      </w:r>
    </w:p>
    <w:p w14:paraId="64E5D130" w14:textId="77777777" w:rsidR="00FD279C" w:rsidRPr="00FD279C" w:rsidRDefault="00FD279C" w:rsidP="00FD279C">
      <w:pPr>
        <w:numPr>
          <w:ilvl w:val="0"/>
          <w:numId w:val="5"/>
        </w:numPr>
        <w:tabs>
          <w:tab w:val="left" w:pos="3261"/>
        </w:tabs>
      </w:pPr>
      <w:r w:rsidRPr="00FD279C">
        <w:t>Tendencia a las comparaciones: hay personas que no dejan de compararse con otras envidiando lo que son estas y no pensando qué pueden hacer de forma constructiva para parecerse a ellas. Este hecho hace que su autoestima baje de una forma importante generando unos importantes niveles de frustración.</w:t>
      </w:r>
    </w:p>
    <w:p w14:paraId="5F9700AB" w14:textId="77777777" w:rsidR="00FD279C" w:rsidRPr="00FD279C" w:rsidRDefault="00FD279C" w:rsidP="00FD279C">
      <w:pPr>
        <w:numPr>
          <w:ilvl w:val="0"/>
          <w:numId w:val="5"/>
        </w:numPr>
        <w:tabs>
          <w:tab w:val="left" w:pos="3261"/>
        </w:tabs>
      </w:pPr>
      <w:r w:rsidRPr="00FD279C">
        <w:t>Evitar los retos: es preferible intentarlo y fracasar que no intentarlo. Algunas personas evitan todo tipo de circunstancias en las que no tienen “todas las de ganar”. Este hecho hace que su autoconfianza no se desarrolle además de hacerles creer que siempre necesitan al lado a alguien más fuerte que ellos para superar las dificultades.</w:t>
      </w:r>
    </w:p>
    <w:p w14:paraId="3F017EFB" w14:textId="77777777" w:rsidR="00FD279C" w:rsidRDefault="00FD279C" w:rsidP="00FD279C">
      <w:pPr>
        <w:numPr>
          <w:ilvl w:val="0"/>
          <w:numId w:val="5"/>
        </w:numPr>
        <w:tabs>
          <w:tab w:val="left" w:pos="3261"/>
        </w:tabs>
      </w:pPr>
      <w:r w:rsidRPr="00FD279C">
        <w:t>Las críticas destructivas: estar rodeado de gente que no nos ayuda a crecer hace que nos sintamos mal y nuestra autoestima empeore. Es importante rechazar y no atender a las críticas destructivas (aquellas que no nos aportan, sino que sólo nos hacen sentir mal), y sí atender a las críticas constructivas (aquellas que, por poco que me gusten, me dicen qué he hecho supuestamente mal ayudándome a mejorar). Ten claro que tú puedes enseñar a la gente a tratarte de una forma determinada.</w:t>
      </w:r>
    </w:p>
    <w:p w14:paraId="37713B60" w14:textId="77777777" w:rsidR="00FD279C" w:rsidRDefault="00FD279C" w:rsidP="00FD279C">
      <w:pPr>
        <w:tabs>
          <w:tab w:val="left" w:pos="3261"/>
        </w:tabs>
        <w:rPr>
          <w:b/>
          <w:bCs/>
        </w:rPr>
      </w:pPr>
      <w:r>
        <w:rPr>
          <w:b/>
          <w:bCs/>
        </w:rPr>
        <w:t>Aumentar la autoestima.</w:t>
      </w:r>
    </w:p>
    <w:p w14:paraId="0DFFA3B3" w14:textId="77777777" w:rsidR="00CC50A2" w:rsidRPr="00CC50A2" w:rsidRDefault="00CC50A2" w:rsidP="00CC50A2">
      <w:pPr>
        <w:tabs>
          <w:tab w:val="left" w:pos="3261"/>
        </w:tabs>
        <w:rPr>
          <w:b/>
          <w:bCs/>
        </w:rPr>
      </w:pPr>
      <w:r w:rsidRPr="00CC50A2">
        <w:rPr>
          <w:b/>
          <w:bCs/>
        </w:rPr>
        <w:t>1. Deja de machacarte</w:t>
      </w:r>
    </w:p>
    <w:p w14:paraId="2337CAFE" w14:textId="77777777" w:rsidR="00CC50A2" w:rsidRPr="00CC50A2" w:rsidRDefault="00CC50A2" w:rsidP="00CC50A2">
      <w:pPr>
        <w:tabs>
          <w:tab w:val="left" w:pos="3261"/>
        </w:tabs>
        <w:rPr>
          <w:b/>
          <w:bCs/>
        </w:rPr>
      </w:pPr>
      <w:r w:rsidRPr="00CC50A2">
        <w:rPr>
          <w:b/>
          <w:bCs/>
        </w:rPr>
        <w:t>2. Empieza a pensar en positivo</w:t>
      </w:r>
    </w:p>
    <w:p w14:paraId="2E733842" w14:textId="77777777" w:rsidR="00CC50A2" w:rsidRPr="00CC50A2" w:rsidRDefault="00CC50A2" w:rsidP="00CC50A2">
      <w:pPr>
        <w:tabs>
          <w:tab w:val="left" w:pos="3261"/>
        </w:tabs>
        <w:rPr>
          <w:b/>
          <w:bCs/>
        </w:rPr>
      </w:pPr>
      <w:r w:rsidRPr="00CC50A2">
        <w:rPr>
          <w:b/>
          <w:bCs/>
        </w:rPr>
        <w:t>3. Ponte metas realistas</w:t>
      </w:r>
    </w:p>
    <w:p w14:paraId="1542087B" w14:textId="77777777" w:rsidR="00CC50A2" w:rsidRPr="00CC50A2" w:rsidRDefault="00CC50A2" w:rsidP="00CC50A2">
      <w:pPr>
        <w:tabs>
          <w:tab w:val="left" w:pos="3261"/>
        </w:tabs>
        <w:rPr>
          <w:b/>
          <w:bCs/>
        </w:rPr>
      </w:pPr>
      <w:r w:rsidRPr="00CC50A2">
        <w:rPr>
          <w:b/>
          <w:bCs/>
        </w:rPr>
        <w:t>4. No te compares</w:t>
      </w:r>
    </w:p>
    <w:p w14:paraId="214C1B9F" w14:textId="77777777" w:rsidR="00CC50A2" w:rsidRPr="00CC50A2" w:rsidRDefault="00CC50A2" w:rsidP="00CC50A2">
      <w:pPr>
        <w:tabs>
          <w:tab w:val="left" w:pos="3261"/>
        </w:tabs>
        <w:rPr>
          <w:b/>
          <w:bCs/>
        </w:rPr>
      </w:pPr>
      <w:r w:rsidRPr="00CC50A2">
        <w:rPr>
          <w:b/>
          <w:bCs/>
        </w:rPr>
        <w:t>5. Acéptate y perdónate</w:t>
      </w:r>
    </w:p>
    <w:p w14:paraId="7FCC5A6E" w14:textId="77777777" w:rsidR="00CC50A2" w:rsidRPr="00CC50A2" w:rsidRDefault="00CC50A2" w:rsidP="00CC50A2">
      <w:pPr>
        <w:tabs>
          <w:tab w:val="left" w:pos="3261"/>
        </w:tabs>
        <w:rPr>
          <w:b/>
          <w:bCs/>
        </w:rPr>
      </w:pPr>
      <w:r w:rsidRPr="00CC50A2">
        <w:rPr>
          <w:b/>
          <w:bCs/>
        </w:rPr>
        <w:t>6. Haz críticas constructivas acerca de ti mismo</w:t>
      </w:r>
    </w:p>
    <w:p w14:paraId="5DB62C97" w14:textId="77777777" w:rsidR="00CC50A2" w:rsidRPr="00CC50A2" w:rsidRDefault="00CC50A2" w:rsidP="00CC50A2">
      <w:pPr>
        <w:tabs>
          <w:tab w:val="left" w:pos="3261"/>
        </w:tabs>
        <w:rPr>
          <w:b/>
          <w:bCs/>
        </w:rPr>
      </w:pPr>
      <w:r w:rsidRPr="00CC50A2">
        <w:rPr>
          <w:b/>
          <w:bCs/>
        </w:rPr>
        <w:t>7. Trátate con cariño y respeto, siempre</w:t>
      </w:r>
    </w:p>
    <w:p w14:paraId="30D975CC" w14:textId="77777777" w:rsidR="00CC50A2" w:rsidRPr="00CC50A2" w:rsidRDefault="00CC50A2" w:rsidP="00CC50A2">
      <w:pPr>
        <w:tabs>
          <w:tab w:val="left" w:pos="3261"/>
        </w:tabs>
        <w:rPr>
          <w:b/>
          <w:bCs/>
        </w:rPr>
      </w:pPr>
      <w:r w:rsidRPr="00CC50A2">
        <w:rPr>
          <w:b/>
          <w:bCs/>
        </w:rPr>
        <w:t>8. Regálate tiempo</w:t>
      </w:r>
    </w:p>
    <w:p w14:paraId="2188DDE4" w14:textId="77777777" w:rsidR="00CC50A2" w:rsidRPr="00CC50A2" w:rsidRDefault="00CC50A2" w:rsidP="00CC50A2">
      <w:pPr>
        <w:tabs>
          <w:tab w:val="left" w:pos="3261"/>
        </w:tabs>
        <w:rPr>
          <w:b/>
          <w:bCs/>
        </w:rPr>
      </w:pPr>
      <w:r w:rsidRPr="00CC50A2">
        <w:rPr>
          <w:b/>
          <w:bCs/>
        </w:rPr>
        <w:t>9. Supera tus lastres</w:t>
      </w:r>
    </w:p>
    <w:p w14:paraId="3449DAA5" w14:textId="77777777" w:rsidR="00FD279C" w:rsidRPr="00FD279C" w:rsidRDefault="00FD279C" w:rsidP="005279B9">
      <w:pPr>
        <w:tabs>
          <w:tab w:val="left" w:pos="3261"/>
        </w:tabs>
      </w:pPr>
      <w:bookmarkStart w:id="0" w:name="_GoBack"/>
      <w:bookmarkEnd w:id="0"/>
    </w:p>
    <w:sectPr w:rsidR="00FD279C" w:rsidRPr="00FD27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0562"/>
    <w:multiLevelType w:val="multilevel"/>
    <w:tmpl w:val="8146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F00B93"/>
    <w:multiLevelType w:val="multilevel"/>
    <w:tmpl w:val="7DBA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96461"/>
    <w:multiLevelType w:val="multilevel"/>
    <w:tmpl w:val="6BCA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C80C7E"/>
    <w:multiLevelType w:val="multilevel"/>
    <w:tmpl w:val="F0A6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24056C"/>
    <w:multiLevelType w:val="multilevel"/>
    <w:tmpl w:val="810E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B9"/>
    <w:rsid w:val="00410E06"/>
    <w:rsid w:val="005279B9"/>
    <w:rsid w:val="006E7B64"/>
    <w:rsid w:val="00911AA6"/>
    <w:rsid w:val="00BC4704"/>
    <w:rsid w:val="00CA502C"/>
    <w:rsid w:val="00CC50A2"/>
    <w:rsid w:val="00DD1672"/>
    <w:rsid w:val="00DF2B7D"/>
    <w:rsid w:val="00FD27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3DC6"/>
  <w15:chartTrackingRefBased/>
  <w15:docId w15:val="{AA79F68F-E09D-41FE-A116-CFBBC107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C50A2"/>
    <w:rPr>
      <w:color w:val="0563C1" w:themeColor="hyperlink"/>
      <w:u w:val="single"/>
    </w:rPr>
  </w:style>
  <w:style w:type="character" w:styleId="Mencinsinresolver">
    <w:name w:val="Unresolved Mention"/>
    <w:basedOn w:val="Fuentedeprrafopredeter"/>
    <w:uiPriority w:val="99"/>
    <w:semiHidden/>
    <w:unhideWhenUsed/>
    <w:rsid w:val="00CC5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9540">
      <w:bodyDiv w:val="1"/>
      <w:marLeft w:val="0"/>
      <w:marRight w:val="0"/>
      <w:marTop w:val="0"/>
      <w:marBottom w:val="0"/>
      <w:divBdr>
        <w:top w:val="none" w:sz="0" w:space="0" w:color="auto"/>
        <w:left w:val="none" w:sz="0" w:space="0" w:color="auto"/>
        <w:bottom w:val="none" w:sz="0" w:space="0" w:color="auto"/>
        <w:right w:val="none" w:sz="0" w:space="0" w:color="auto"/>
      </w:divBdr>
    </w:div>
    <w:div w:id="56514172">
      <w:bodyDiv w:val="1"/>
      <w:marLeft w:val="0"/>
      <w:marRight w:val="0"/>
      <w:marTop w:val="0"/>
      <w:marBottom w:val="0"/>
      <w:divBdr>
        <w:top w:val="none" w:sz="0" w:space="0" w:color="auto"/>
        <w:left w:val="none" w:sz="0" w:space="0" w:color="auto"/>
        <w:bottom w:val="none" w:sz="0" w:space="0" w:color="auto"/>
        <w:right w:val="none" w:sz="0" w:space="0" w:color="auto"/>
      </w:divBdr>
    </w:div>
    <w:div w:id="244414962">
      <w:bodyDiv w:val="1"/>
      <w:marLeft w:val="0"/>
      <w:marRight w:val="0"/>
      <w:marTop w:val="0"/>
      <w:marBottom w:val="0"/>
      <w:divBdr>
        <w:top w:val="none" w:sz="0" w:space="0" w:color="auto"/>
        <w:left w:val="none" w:sz="0" w:space="0" w:color="auto"/>
        <w:bottom w:val="none" w:sz="0" w:space="0" w:color="auto"/>
        <w:right w:val="none" w:sz="0" w:space="0" w:color="auto"/>
      </w:divBdr>
    </w:div>
    <w:div w:id="278949653">
      <w:bodyDiv w:val="1"/>
      <w:marLeft w:val="0"/>
      <w:marRight w:val="0"/>
      <w:marTop w:val="0"/>
      <w:marBottom w:val="0"/>
      <w:divBdr>
        <w:top w:val="none" w:sz="0" w:space="0" w:color="auto"/>
        <w:left w:val="none" w:sz="0" w:space="0" w:color="auto"/>
        <w:bottom w:val="none" w:sz="0" w:space="0" w:color="auto"/>
        <w:right w:val="none" w:sz="0" w:space="0" w:color="auto"/>
      </w:divBdr>
    </w:div>
    <w:div w:id="362364820">
      <w:bodyDiv w:val="1"/>
      <w:marLeft w:val="0"/>
      <w:marRight w:val="0"/>
      <w:marTop w:val="0"/>
      <w:marBottom w:val="0"/>
      <w:divBdr>
        <w:top w:val="none" w:sz="0" w:space="0" w:color="auto"/>
        <w:left w:val="none" w:sz="0" w:space="0" w:color="auto"/>
        <w:bottom w:val="none" w:sz="0" w:space="0" w:color="auto"/>
        <w:right w:val="none" w:sz="0" w:space="0" w:color="auto"/>
      </w:divBdr>
    </w:div>
    <w:div w:id="401295071">
      <w:bodyDiv w:val="1"/>
      <w:marLeft w:val="0"/>
      <w:marRight w:val="0"/>
      <w:marTop w:val="0"/>
      <w:marBottom w:val="0"/>
      <w:divBdr>
        <w:top w:val="none" w:sz="0" w:space="0" w:color="auto"/>
        <w:left w:val="none" w:sz="0" w:space="0" w:color="auto"/>
        <w:bottom w:val="none" w:sz="0" w:space="0" w:color="auto"/>
        <w:right w:val="none" w:sz="0" w:space="0" w:color="auto"/>
      </w:divBdr>
    </w:div>
    <w:div w:id="423451653">
      <w:bodyDiv w:val="1"/>
      <w:marLeft w:val="0"/>
      <w:marRight w:val="0"/>
      <w:marTop w:val="0"/>
      <w:marBottom w:val="0"/>
      <w:divBdr>
        <w:top w:val="none" w:sz="0" w:space="0" w:color="auto"/>
        <w:left w:val="none" w:sz="0" w:space="0" w:color="auto"/>
        <w:bottom w:val="none" w:sz="0" w:space="0" w:color="auto"/>
        <w:right w:val="none" w:sz="0" w:space="0" w:color="auto"/>
      </w:divBdr>
    </w:div>
    <w:div w:id="487132820">
      <w:bodyDiv w:val="1"/>
      <w:marLeft w:val="0"/>
      <w:marRight w:val="0"/>
      <w:marTop w:val="0"/>
      <w:marBottom w:val="0"/>
      <w:divBdr>
        <w:top w:val="none" w:sz="0" w:space="0" w:color="auto"/>
        <w:left w:val="none" w:sz="0" w:space="0" w:color="auto"/>
        <w:bottom w:val="none" w:sz="0" w:space="0" w:color="auto"/>
        <w:right w:val="none" w:sz="0" w:space="0" w:color="auto"/>
      </w:divBdr>
    </w:div>
    <w:div w:id="604578132">
      <w:bodyDiv w:val="1"/>
      <w:marLeft w:val="0"/>
      <w:marRight w:val="0"/>
      <w:marTop w:val="0"/>
      <w:marBottom w:val="0"/>
      <w:divBdr>
        <w:top w:val="none" w:sz="0" w:space="0" w:color="auto"/>
        <w:left w:val="none" w:sz="0" w:space="0" w:color="auto"/>
        <w:bottom w:val="none" w:sz="0" w:space="0" w:color="auto"/>
        <w:right w:val="none" w:sz="0" w:space="0" w:color="auto"/>
      </w:divBdr>
    </w:div>
    <w:div w:id="613098658">
      <w:bodyDiv w:val="1"/>
      <w:marLeft w:val="0"/>
      <w:marRight w:val="0"/>
      <w:marTop w:val="0"/>
      <w:marBottom w:val="0"/>
      <w:divBdr>
        <w:top w:val="none" w:sz="0" w:space="0" w:color="auto"/>
        <w:left w:val="none" w:sz="0" w:space="0" w:color="auto"/>
        <w:bottom w:val="none" w:sz="0" w:space="0" w:color="auto"/>
        <w:right w:val="none" w:sz="0" w:space="0" w:color="auto"/>
      </w:divBdr>
    </w:div>
    <w:div w:id="849029279">
      <w:bodyDiv w:val="1"/>
      <w:marLeft w:val="0"/>
      <w:marRight w:val="0"/>
      <w:marTop w:val="0"/>
      <w:marBottom w:val="0"/>
      <w:divBdr>
        <w:top w:val="none" w:sz="0" w:space="0" w:color="auto"/>
        <w:left w:val="none" w:sz="0" w:space="0" w:color="auto"/>
        <w:bottom w:val="none" w:sz="0" w:space="0" w:color="auto"/>
        <w:right w:val="none" w:sz="0" w:space="0" w:color="auto"/>
      </w:divBdr>
    </w:div>
    <w:div w:id="943999483">
      <w:bodyDiv w:val="1"/>
      <w:marLeft w:val="0"/>
      <w:marRight w:val="0"/>
      <w:marTop w:val="0"/>
      <w:marBottom w:val="0"/>
      <w:divBdr>
        <w:top w:val="none" w:sz="0" w:space="0" w:color="auto"/>
        <w:left w:val="none" w:sz="0" w:space="0" w:color="auto"/>
        <w:bottom w:val="none" w:sz="0" w:space="0" w:color="auto"/>
        <w:right w:val="none" w:sz="0" w:space="0" w:color="auto"/>
      </w:divBdr>
    </w:div>
    <w:div w:id="947733508">
      <w:bodyDiv w:val="1"/>
      <w:marLeft w:val="0"/>
      <w:marRight w:val="0"/>
      <w:marTop w:val="0"/>
      <w:marBottom w:val="0"/>
      <w:divBdr>
        <w:top w:val="none" w:sz="0" w:space="0" w:color="auto"/>
        <w:left w:val="none" w:sz="0" w:space="0" w:color="auto"/>
        <w:bottom w:val="none" w:sz="0" w:space="0" w:color="auto"/>
        <w:right w:val="none" w:sz="0" w:space="0" w:color="auto"/>
      </w:divBdr>
    </w:div>
    <w:div w:id="992369489">
      <w:bodyDiv w:val="1"/>
      <w:marLeft w:val="0"/>
      <w:marRight w:val="0"/>
      <w:marTop w:val="0"/>
      <w:marBottom w:val="0"/>
      <w:divBdr>
        <w:top w:val="none" w:sz="0" w:space="0" w:color="auto"/>
        <w:left w:val="none" w:sz="0" w:space="0" w:color="auto"/>
        <w:bottom w:val="none" w:sz="0" w:space="0" w:color="auto"/>
        <w:right w:val="none" w:sz="0" w:space="0" w:color="auto"/>
      </w:divBdr>
    </w:div>
    <w:div w:id="1009524847">
      <w:bodyDiv w:val="1"/>
      <w:marLeft w:val="0"/>
      <w:marRight w:val="0"/>
      <w:marTop w:val="0"/>
      <w:marBottom w:val="0"/>
      <w:divBdr>
        <w:top w:val="none" w:sz="0" w:space="0" w:color="auto"/>
        <w:left w:val="none" w:sz="0" w:space="0" w:color="auto"/>
        <w:bottom w:val="none" w:sz="0" w:space="0" w:color="auto"/>
        <w:right w:val="none" w:sz="0" w:space="0" w:color="auto"/>
      </w:divBdr>
    </w:div>
    <w:div w:id="1162043160">
      <w:bodyDiv w:val="1"/>
      <w:marLeft w:val="0"/>
      <w:marRight w:val="0"/>
      <w:marTop w:val="0"/>
      <w:marBottom w:val="0"/>
      <w:divBdr>
        <w:top w:val="none" w:sz="0" w:space="0" w:color="auto"/>
        <w:left w:val="none" w:sz="0" w:space="0" w:color="auto"/>
        <w:bottom w:val="none" w:sz="0" w:space="0" w:color="auto"/>
        <w:right w:val="none" w:sz="0" w:space="0" w:color="auto"/>
      </w:divBdr>
    </w:div>
    <w:div w:id="1243182439">
      <w:bodyDiv w:val="1"/>
      <w:marLeft w:val="0"/>
      <w:marRight w:val="0"/>
      <w:marTop w:val="0"/>
      <w:marBottom w:val="0"/>
      <w:divBdr>
        <w:top w:val="none" w:sz="0" w:space="0" w:color="auto"/>
        <w:left w:val="none" w:sz="0" w:space="0" w:color="auto"/>
        <w:bottom w:val="none" w:sz="0" w:space="0" w:color="auto"/>
        <w:right w:val="none" w:sz="0" w:space="0" w:color="auto"/>
      </w:divBdr>
    </w:div>
    <w:div w:id="1309549922">
      <w:bodyDiv w:val="1"/>
      <w:marLeft w:val="0"/>
      <w:marRight w:val="0"/>
      <w:marTop w:val="0"/>
      <w:marBottom w:val="0"/>
      <w:divBdr>
        <w:top w:val="none" w:sz="0" w:space="0" w:color="auto"/>
        <w:left w:val="none" w:sz="0" w:space="0" w:color="auto"/>
        <w:bottom w:val="none" w:sz="0" w:space="0" w:color="auto"/>
        <w:right w:val="none" w:sz="0" w:space="0" w:color="auto"/>
      </w:divBdr>
    </w:div>
    <w:div w:id="1599292495">
      <w:bodyDiv w:val="1"/>
      <w:marLeft w:val="0"/>
      <w:marRight w:val="0"/>
      <w:marTop w:val="0"/>
      <w:marBottom w:val="0"/>
      <w:divBdr>
        <w:top w:val="none" w:sz="0" w:space="0" w:color="auto"/>
        <w:left w:val="none" w:sz="0" w:space="0" w:color="auto"/>
        <w:bottom w:val="none" w:sz="0" w:space="0" w:color="auto"/>
        <w:right w:val="none" w:sz="0" w:space="0" w:color="auto"/>
      </w:divBdr>
    </w:div>
    <w:div w:id="163263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899</Words>
  <Characters>4950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Juanjo Domínguez</dc:creator>
  <cp:keywords/>
  <dc:description/>
  <cp:lastModifiedBy>Juanjo Domínguez</cp:lastModifiedBy>
  <cp:revision>2</cp:revision>
  <dcterms:created xsi:type="dcterms:W3CDTF">2019-10-17T15:21:00Z</dcterms:created>
  <dcterms:modified xsi:type="dcterms:W3CDTF">2019-10-17T20:07:00Z</dcterms:modified>
</cp:coreProperties>
</file>