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DB9717" w14:textId="77777777" w:rsidR="009B22F5" w:rsidRPr="007739A5" w:rsidRDefault="009B22F5" w:rsidP="00FB14E4">
      <w:pPr>
        <w:spacing w:line="240" w:lineRule="auto"/>
        <w:jc w:val="both"/>
        <w:rPr>
          <w:rFonts w:ascii="Times New Roman" w:hAnsi="Times New Roman" w:cs="Times New Roman"/>
          <w:sz w:val="24"/>
          <w:szCs w:val="24"/>
        </w:rPr>
      </w:pPr>
      <w:r w:rsidRPr="007739A5">
        <w:rPr>
          <w:rFonts w:ascii="Times New Roman" w:hAnsi="Times New Roman" w:cs="Times New Roman"/>
          <w:sz w:val="24"/>
          <w:szCs w:val="24"/>
        </w:rPr>
        <w:t>Jose Antonio Mora M</w:t>
      </w:r>
    </w:p>
    <w:p w14:paraId="654039A0" w14:textId="77777777" w:rsidR="009B22F5" w:rsidRPr="007739A5" w:rsidRDefault="009B22F5" w:rsidP="00FB14E4">
      <w:pPr>
        <w:spacing w:line="240" w:lineRule="auto"/>
        <w:jc w:val="both"/>
        <w:rPr>
          <w:rFonts w:ascii="Times New Roman" w:hAnsi="Times New Roman" w:cs="Times New Roman"/>
          <w:sz w:val="24"/>
          <w:szCs w:val="24"/>
        </w:rPr>
      </w:pPr>
      <w:r w:rsidRPr="007739A5">
        <w:rPr>
          <w:rFonts w:ascii="Times New Roman" w:hAnsi="Times New Roman" w:cs="Times New Roman"/>
          <w:sz w:val="24"/>
          <w:szCs w:val="24"/>
        </w:rPr>
        <w:t>C15114</w:t>
      </w:r>
    </w:p>
    <w:p w14:paraId="6BEF9B05" w14:textId="77777777" w:rsidR="009B22F5" w:rsidRPr="007739A5" w:rsidRDefault="009B22F5" w:rsidP="00FB14E4">
      <w:pPr>
        <w:spacing w:line="240" w:lineRule="auto"/>
        <w:jc w:val="both"/>
        <w:rPr>
          <w:rFonts w:ascii="Times New Roman" w:hAnsi="Times New Roman" w:cs="Times New Roman"/>
          <w:sz w:val="24"/>
          <w:szCs w:val="24"/>
        </w:rPr>
      </w:pPr>
      <w:r w:rsidRPr="007739A5">
        <w:rPr>
          <w:rFonts w:ascii="Times New Roman" w:hAnsi="Times New Roman" w:cs="Times New Roman"/>
          <w:sz w:val="24"/>
          <w:szCs w:val="24"/>
        </w:rPr>
        <w:t>CI-0120 - Arquitectura de Computadoras</w:t>
      </w:r>
    </w:p>
    <w:p w14:paraId="621AFE3C" w14:textId="77777777" w:rsidR="009B22F5" w:rsidRPr="007739A5" w:rsidRDefault="009B22F5" w:rsidP="00FB14E4">
      <w:pPr>
        <w:spacing w:line="240" w:lineRule="auto"/>
        <w:jc w:val="both"/>
        <w:rPr>
          <w:rFonts w:ascii="Times New Roman" w:hAnsi="Times New Roman" w:cs="Times New Roman"/>
          <w:sz w:val="24"/>
          <w:szCs w:val="24"/>
        </w:rPr>
      </w:pPr>
      <w:r w:rsidRPr="007739A5">
        <w:rPr>
          <w:rFonts w:ascii="Times New Roman" w:hAnsi="Times New Roman" w:cs="Times New Roman"/>
          <w:sz w:val="24"/>
          <w:szCs w:val="24"/>
        </w:rPr>
        <w:t>Profesor Oscar Caravaca Mora</w:t>
      </w:r>
    </w:p>
    <w:p w14:paraId="40982188" w14:textId="77777777" w:rsidR="007739A5" w:rsidRDefault="009B22F5" w:rsidP="00FB14E4">
      <w:pPr>
        <w:spacing w:line="240" w:lineRule="auto"/>
        <w:jc w:val="both"/>
        <w:rPr>
          <w:rFonts w:ascii="Times New Roman" w:hAnsi="Times New Roman" w:cs="Times New Roman"/>
          <w:sz w:val="24"/>
          <w:szCs w:val="24"/>
        </w:rPr>
      </w:pPr>
      <w:r w:rsidRPr="007739A5">
        <w:rPr>
          <w:rFonts w:ascii="Times New Roman" w:hAnsi="Times New Roman" w:cs="Times New Roman"/>
          <w:sz w:val="24"/>
          <w:szCs w:val="24"/>
        </w:rPr>
        <w:t>SIMICS parte 3</w:t>
      </w:r>
    </w:p>
    <w:p w14:paraId="274B412A" w14:textId="77777777" w:rsidR="009B22F5" w:rsidRPr="007739A5" w:rsidRDefault="009B22F5" w:rsidP="007739A5">
      <w:pPr>
        <w:spacing w:line="240" w:lineRule="auto"/>
        <w:jc w:val="both"/>
        <w:rPr>
          <w:rFonts w:ascii="Times New Roman" w:hAnsi="Times New Roman" w:cs="Times New Roman"/>
          <w:sz w:val="24"/>
          <w:szCs w:val="24"/>
        </w:rPr>
      </w:pPr>
      <w:r w:rsidRPr="002F4BFD">
        <w:rPr>
          <w:rFonts w:ascii="Arial" w:hAnsi="Arial" w:cs="Arial"/>
          <w:noProof/>
          <w:sz w:val="24"/>
          <w:szCs w:val="24"/>
        </w:rPr>
        <mc:AlternateContent>
          <mc:Choice Requires="wps">
            <w:drawing>
              <wp:anchor distT="0" distB="0" distL="114300" distR="114300" simplePos="0" relativeHeight="251659264" behindDoc="0" locked="0" layoutInCell="1" allowOverlap="1" wp14:anchorId="1850C443" wp14:editId="6D85FCAD">
                <wp:simplePos x="0" y="0"/>
                <wp:positionH relativeFrom="margin">
                  <wp:align>left</wp:align>
                </wp:positionH>
                <wp:positionV relativeFrom="paragraph">
                  <wp:posOffset>8144</wp:posOffset>
                </wp:positionV>
                <wp:extent cx="6066845" cy="15902"/>
                <wp:effectExtent l="0" t="0" r="29210" b="22225"/>
                <wp:wrapNone/>
                <wp:docPr id="212614525" name="Conector recto 1"/>
                <wp:cNvGraphicFramePr/>
                <a:graphic xmlns:a="http://schemas.openxmlformats.org/drawingml/2006/main">
                  <a:graphicData uri="http://schemas.microsoft.com/office/word/2010/wordprocessingShape">
                    <wps:wsp>
                      <wps:cNvCnPr/>
                      <wps:spPr>
                        <a:xfrm flipV="1">
                          <a:off x="0" y="0"/>
                          <a:ext cx="6066845" cy="1590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3F73E9" id="Conector recto 1" o:spid="_x0000_s1026" style="position:absolute;flip:y;z-index:251659264;visibility:visible;mso-wrap-style:square;mso-wrap-distance-left:9pt;mso-wrap-distance-top:0;mso-wrap-distance-right:9pt;mso-wrap-distance-bottom:0;mso-position-horizontal:left;mso-position-horizontal-relative:margin;mso-position-vertical:absolute;mso-position-vertical-relative:text" from="0,.65pt" to="477.7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" strokecolor="black [3200]" strokeweight=".5pt">
                <v:stroke joinstyle="miter"/>
                <w10:wrap anchorx="margin"/>
              </v:line>
            </w:pict>
          </mc:Fallback>
        </mc:AlternateContent>
      </w:r>
    </w:p>
    <w:p w14:paraId="0D0FAB2C" w14:textId="77777777" w:rsidR="00443681" w:rsidRPr="007739A5" w:rsidRDefault="009B22F5" w:rsidP="00FB14E4">
      <w:pPr>
        <w:tabs>
          <w:tab w:val="left" w:pos="2479"/>
        </w:tabs>
        <w:spacing w:line="240" w:lineRule="auto"/>
        <w:jc w:val="center"/>
        <w:rPr>
          <w:rFonts w:ascii="Times New Roman" w:hAnsi="Times New Roman" w:cs="Times New Roman"/>
          <w:b/>
          <w:bCs/>
          <w:sz w:val="24"/>
          <w:szCs w:val="24"/>
          <w:u w:val="single"/>
        </w:rPr>
      </w:pPr>
      <w:r w:rsidRPr="007739A5">
        <w:rPr>
          <w:rFonts w:ascii="Times New Roman" w:hAnsi="Times New Roman" w:cs="Times New Roman"/>
          <w:b/>
          <w:bCs/>
          <w:sz w:val="24"/>
          <w:szCs w:val="24"/>
          <w:u w:val="single"/>
        </w:rPr>
        <w:t>Investigación</w:t>
      </w:r>
    </w:p>
    <w:p w14:paraId="2D267254" w14:textId="77777777" w:rsidR="008922A4" w:rsidRPr="007739A5" w:rsidRDefault="000C3BEC" w:rsidP="00FB14E4">
      <w:pPr>
        <w:spacing w:line="240" w:lineRule="auto"/>
        <w:jc w:val="both"/>
        <w:rPr>
          <w:rFonts w:ascii="Times New Roman" w:hAnsi="Times New Roman" w:cs="Times New Roman"/>
          <w:sz w:val="24"/>
          <w:szCs w:val="24"/>
        </w:rPr>
      </w:pPr>
      <w:r w:rsidRPr="002F4BFD">
        <w:rPr>
          <w:rFonts w:ascii="Arial" w:hAnsi="Arial" w:cs="Arial"/>
          <w:sz w:val="24"/>
          <w:szCs w:val="24"/>
        </w:rPr>
        <w:tab/>
      </w:r>
      <w:r w:rsidRPr="007739A5">
        <w:rPr>
          <w:rFonts w:ascii="Times New Roman" w:hAnsi="Times New Roman" w:cs="Times New Roman"/>
          <w:sz w:val="24"/>
          <w:szCs w:val="24"/>
        </w:rPr>
        <w:t>Los algoritmos de calendarización</w:t>
      </w:r>
      <w:r w:rsidR="003737B0" w:rsidRPr="007739A5">
        <w:rPr>
          <w:rFonts w:ascii="Times New Roman" w:hAnsi="Times New Roman" w:cs="Times New Roman"/>
          <w:sz w:val="24"/>
          <w:szCs w:val="24"/>
        </w:rPr>
        <w:t xml:space="preserve"> de instrucciones</w:t>
      </w:r>
      <w:r w:rsidRPr="007739A5">
        <w:rPr>
          <w:rFonts w:ascii="Times New Roman" w:hAnsi="Times New Roman" w:cs="Times New Roman"/>
          <w:sz w:val="24"/>
          <w:szCs w:val="24"/>
        </w:rPr>
        <w:t xml:space="preserve"> son técnicas de las cuales su propósito es reorganizar instrucciones</w:t>
      </w:r>
      <w:r w:rsidR="008C5256" w:rsidRPr="007739A5">
        <w:rPr>
          <w:rFonts w:ascii="Times New Roman" w:hAnsi="Times New Roman" w:cs="Times New Roman"/>
          <w:sz w:val="24"/>
          <w:szCs w:val="24"/>
        </w:rPr>
        <w:t xml:space="preserve"> de manera válida</w:t>
      </w:r>
      <w:r w:rsidRPr="007739A5">
        <w:rPr>
          <w:rFonts w:ascii="Times New Roman" w:hAnsi="Times New Roman" w:cs="Times New Roman"/>
          <w:sz w:val="24"/>
          <w:szCs w:val="24"/>
        </w:rPr>
        <w:t xml:space="preserve"> de un programa con el objetivo de mejorar el rendimiento del procesador</w:t>
      </w:r>
      <w:r w:rsidR="008C5256" w:rsidRPr="007739A5">
        <w:rPr>
          <w:rFonts w:ascii="Times New Roman" w:hAnsi="Times New Roman" w:cs="Times New Roman"/>
          <w:sz w:val="24"/>
          <w:szCs w:val="24"/>
        </w:rPr>
        <w:t xml:space="preserve">, reduciendo los tiempos de ejecución y minimizando los ciclos donde el procesador permanece inactivo debido a conflictos. Cuando el compilador ordena las instrucciones a ser ejecutadas de un programa, el orden original no necesariamente es el único válido, sino que existen varios órdenes que se pueden realizar sin cambiar el </w:t>
      </w:r>
      <w:r w:rsidR="003737B0" w:rsidRPr="007739A5">
        <w:rPr>
          <w:rFonts w:ascii="Times New Roman" w:hAnsi="Times New Roman" w:cs="Times New Roman"/>
          <w:sz w:val="24"/>
          <w:szCs w:val="24"/>
        </w:rPr>
        <w:t xml:space="preserve">comportamiento original del programa. Los nuevos ordenamientos generados por el compilador deben de tomar en cuenta la dependencia de instrucciones, que se refiere a si una instrucción depende de que otra se ejecute primero para poder funcionar correctamente, o si los datos que necesita están listos antes de que se ordene la ejecución de la misma, sino se genera una espera, en donde el procesador permanece inactivo por una cantidad de ciclos hasta que se terminen las instrucciones o datos requeridos para la correcta ejecución de la instrucción calendarizada. Estos algoritmos funcionan calculando las dependencias entre las diferentes instrucciones, para luego tener los órdenes posibles </w:t>
      </w:r>
      <w:r w:rsidR="00047274" w:rsidRPr="007739A5">
        <w:rPr>
          <w:rFonts w:ascii="Times New Roman" w:hAnsi="Times New Roman" w:cs="Times New Roman"/>
          <w:sz w:val="24"/>
          <w:szCs w:val="24"/>
        </w:rPr>
        <w:t>en los que se pueden ejecutar las instrucciones del programa, y después eligiendo el mejor orden, tomando en cuenta las dependencias, para ejecutar las instrucciones, en donde se minimicen los ciclos de espera, se reduzcan los tiempos de ejecución y se garantice el funcionamiento correcto del programa. Al realizar la calendarización, hay varios factores que se toman en cuenta para calcular el mejor orden de ejecución, como lo son los recursos disponibles, tanto a nivel estructural</w:t>
      </w:r>
      <w:r w:rsidR="008922A4" w:rsidRPr="007739A5">
        <w:rPr>
          <w:rFonts w:ascii="Times New Roman" w:hAnsi="Times New Roman" w:cs="Times New Roman"/>
          <w:sz w:val="24"/>
          <w:szCs w:val="24"/>
        </w:rPr>
        <w:t xml:space="preserve"> de la computadora</w:t>
      </w:r>
      <w:r w:rsidR="00047274" w:rsidRPr="007739A5">
        <w:rPr>
          <w:rFonts w:ascii="Times New Roman" w:hAnsi="Times New Roman" w:cs="Times New Roman"/>
          <w:sz w:val="24"/>
          <w:szCs w:val="24"/>
        </w:rPr>
        <w:t xml:space="preserve"> como de datos disponibles para la ejecución de instrucciones, </w:t>
      </w:r>
      <w:r w:rsidR="008922A4" w:rsidRPr="007739A5">
        <w:rPr>
          <w:rFonts w:ascii="Times New Roman" w:hAnsi="Times New Roman" w:cs="Times New Roman"/>
          <w:sz w:val="24"/>
          <w:szCs w:val="24"/>
        </w:rPr>
        <w:t>la latencia de las instrucciones, para así ordenarlas dependiendo de la duración y tiempo de espera de las mismas, y la dependencia entre instrucciones, para garantizar el funcionamiento original del programa [1].</w:t>
      </w:r>
    </w:p>
    <w:p w14:paraId="36FCD4F6" w14:textId="77777777" w:rsidR="003218F2" w:rsidRDefault="008922A4" w:rsidP="00FB14E4">
      <w:pPr>
        <w:spacing w:line="240" w:lineRule="auto"/>
        <w:ind w:firstLine="720"/>
        <w:jc w:val="both"/>
        <w:rPr>
          <w:rFonts w:ascii="Times New Roman" w:hAnsi="Times New Roman" w:cs="Times New Roman"/>
          <w:sz w:val="24"/>
          <w:szCs w:val="24"/>
        </w:rPr>
      </w:pPr>
      <w:r w:rsidRPr="007739A5">
        <w:rPr>
          <w:rFonts w:ascii="Times New Roman" w:hAnsi="Times New Roman" w:cs="Times New Roman"/>
          <w:sz w:val="24"/>
          <w:szCs w:val="24"/>
        </w:rPr>
        <w:t>A continuación, se presenta un cuadro comparativo con cuatro algoritmos de calendarización de instrucciones, que presenta sus diferencias, ventajas y desventajas:</w:t>
      </w:r>
    </w:p>
    <w:tbl>
      <w:tblPr>
        <w:tblStyle w:val="Tablaconcuadrcula"/>
        <w:tblW w:w="12050" w:type="dxa"/>
        <w:tblInd w:w="-1565" w:type="dxa"/>
        <w:tblLook w:val="04A0" w:firstRow="1" w:lastRow="0" w:firstColumn="1" w:lastColumn="0" w:noHBand="0" w:noVBand="1"/>
      </w:tblPr>
      <w:tblGrid>
        <w:gridCol w:w="1324"/>
        <w:gridCol w:w="2788"/>
        <w:gridCol w:w="2835"/>
        <w:gridCol w:w="2693"/>
        <w:gridCol w:w="2410"/>
      </w:tblGrid>
      <w:tr w:rsidR="007739A5" w14:paraId="535F4003" w14:textId="77777777" w:rsidTr="007739A5">
        <w:tc>
          <w:tcPr>
            <w:tcW w:w="1324" w:type="dxa"/>
            <w:shd w:val="clear" w:color="auto" w:fill="D0CECE" w:themeFill="background2" w:themeFillShade="E6"/>
          </w:tcPr>
          <w:p w14:paraId="1C82B00B" w14:textId="77777777" w:rsidR="007739A5" w:rsidRDefault="007739A5" w:rsidP="00FB14E4">
            <w:pPr>
              <w:jc w:val="both"/>
              <w:rPr>
                <w:rFonts w:ascii="Times New Roman" w:hAnsi="Times New Roman" w:cs="Times New Roman"/>
                <w:sz w:val="24"/>
                <w:szCs w:val="24"/>
              </w:rPr>
            </w:pPr>
          </w:p>
        </w:tc>
        <w:tc>
          <w:tcPr>
            <w:tcW w:w="2788" w:type="dxa"/>
            <w:shd w:val="clear" w:color="auto" w:fill="D0CECE" w:themeFill="background2" w:themeFillShade="E6"/>
          </w:tcPr>
          <w:p w14:paraId="5CA86532" w14:textId="77777777" w:rsidR="007739A5" w:rsidRDefault="007739A5" w:rsidP="00FB14E4">
            <w:pPr>
              <w:jc w:val="center"/>
              <w:rPr>
                <w:rFonts w:ascii="Times New Roman" w:hAnsi="Times New Roman" w:cs="Times New Roman"/>
                <w:sz w:val="24"/>
                <w:szCs w:val="24"/>
              </w:rPr>
            </w:pPr>
            <w:r>
              <w:rPr>
                <w:rFonts w:ascii="Times New Roman" w:hAnsi="Times New Roman" w:cs="Times New Roman"/>
                <w:sz w:val="24"/>
                <w:szCs w:val="24"/>
              </w:rPr>
              <w:t>Tomasulo</w:t>
            </w:r>
          </w:p>
        </w:tc>
        <w:tc>
          <w:tcPr>
            <w:tcW w:w="2835" w:type="dxa"/>
            <w:shd w:val="clear" w:color="auto" w:fill="D0CECE" w:themeFill="background2" w:themeFillShade="E6"/>
          </w:tcPr>
          <w:p w14:paraId="433F08C7" w14:textId="77777777" w:rsidR="007739A5" w:rsidRDefault="007739A5" w:rsidP="00FB14E4">
            <w:pPr>
              <w:jc w:val="center"/>
              <w:rPr>
                <w:rFonts w:ascii="Times New Roman" w:hAnsi="Times New Roman" w:cs="Times New Roman"/>
                <w:sz w:val="24"/>
                <w:szCs w:val="24"/>
              </w:rPr>
            </w:pPr>
            <w:r>
              <w:rPr>
                <w:rFonts w:ascii="Times New Roman" w:hAnsi="Times New Roman" w:cs="Times New Roman"/>
                <w:sz w:val="24"/>
                <w:szCs w:val="24"/>
              </w:rPr>
              <w:t>Scoreboard</w:t>
            </w:r>
          </w:p>
        </w:tc>
        <w:tc>
          <w:tcPr>
            <w:tcW w:w="2693" w:type="dxa"/>
            <w:shd w:val="clear" w:color="auto" w:fill="D0CECE" w:themeFill="background2" w:themeFillShade="E6"/>
          </w:tcPr>
          <w:p w14:paraId="64409D6C" w14:textId="77777777" w:rsidR="007739A5" w:rsidRDefault="007739A5" w:rsidP="00FB14E4">
            <w:pPr>
              <w:jc w:val="center"/>
              <w:rPr>
                <w:rFonts w:ascii="Times New Roman" w:hAnsi="Times New Roman" w:cs="Times New Roman"/>
                <w:sz w:val="24"/>
                <w:szCs w:val="24"/>
              </w:rPr>
            </w:pPr>
            <w:r>
              <w:rPr>
                <w:rFonts w:ascii="Times New Roman" w:hAnsi="Times New Roman" w:cs="Times New Roman"/>
                <w:sz w:val="24"/>
                <w:szCs w:val="24"/>
              </w:rPr>
              <w:t>List</w:t>
            </w:r>
          </w:p>
        </w:tc>
        <w:tc>
          <w:tcPr>
            <w:tcW w:w="2410" w:type="dxa"/>
            <w:shd w:val="clear" w:color="auto" w:fill="D0CECE" w:themeFill="background2" w:themeFillShade="E6"/>
          </w:tcPr>
          <w:p w14:paraId="1DE41DFD" w14:textId="77777777" w:rsidR="007739A5" w:rsidRDefault="007739A5" w:rsidP="00FB14E4">
            <w:pPr>
              <w:jc w:val="center"/>
              <w:rPr>
                <w:rFonts w:ascii="Times New Roman" w:hAnsi="Times New Roman" w:cs="Times New Roman"/>
                <w:sz w:val="24"/>
                <w:szCs w:val="24"/>
              </w:rPr>
            </w:pPr>
            <w:r>
              <w:rPr>
                <w:rFonts w:ascii="Times New Roman" w:hAnsi="Times New Roman" w:cs="Times New Roman"/>
                <w:sz w:val="24"/>
                <w:szCs w:val="24"/>
              </w:rPr>
              <w:t>Static out-of-order</w:t>
            </w:r>
          </w:p>
        </w:tc>
      </w:tr>
      <w:tr w:rsidR="007739A5" w14:paraId="3F05A064" w14:textId="77777777" w:rsidTr="007739A5">
        <w:tc>
          <w:tcPr>
            <w:tcW w:w="1324" w:type="dxa"/>
            <w:shd w:val="clear" w:color="auto" w:fill="D0CECE" w:themeFill="background2" w:themeFillShade="E6"/>
          </w:tcPr>
          <w:p w14:paraId="08278969" w14:textId="77777777" w:rsidR="007739A5" w:rsidRDefault="007739A5" w:rsidP="00FB14E4">
            <w:pPr>
              <w:jc w:val="center"/>
              <w:rPr>
                <w:rFonts w:ascii="Times New Roman" w:hAnsi="Times New Roman" w:cs="Times New Roman"/>
                <w:sz w:val="24"/>
                <w:szCs w:val="24"/>
              </w:rPr>
            </w:pPr>
            <w:r>
              <w:rPr>
                <w:rFonts w:ascii="Times New Roman" w:hAnsi="Times New Roman" w:cs="Times New Roman"/>
                <w:sz w:val="24"/>
                <w:szCs w:val="24"/>
              </w:rPr>
              <w:t>Diferencias</w:t>
            </w:r>
          </w:p>
        </w:tc>
        <w:tc>
          <w:tcPr>
            <w:tcW w:w="2788" w:type="dxa"/>
          </w:tcPr>
          <w:p w14:paraId="6FCF3E35" w14:textId="77777777" w:rsidR="007739A5" w:rsidRDefault="007739A5" w:rsidP="00FB14E4">
            <w:pPr>
              <w:jc w:val="both"/>
              <w:rPr>
                <w:rFonts w:ascii="Times New Roman" w:hAnsi="Times New Roman" w:cs="Times New Roman"/>
                <w:sz w:val="24"/>
                <w:szCs w:val="24"/>
              </w:rPr>
            </w:pPr>
            <w:r w:rsidRPr="007739A5">
              <w:rPr>
                <w:rFonts w:ascii="Times New Roman" w:hAnsi="Times New Roman" w:cs="Times New Roman"/>
                <w:sz w:val="24"/>
                <w:szCs w:val="24"/>
              </w:rPr>
              <w:t xml:space="preserve">Método de implementar calendarización dinámica. </w:t>
            </w:r>
            <w:r w:rsidRPr="007739A5">
              <w:rPr>
                <w:rFonts w:ascii="Times New Roman" w:hAnsi="Times New Roman" w:cs="Times New Roman"/>
                <w:sz w:val="24"/>
                <w:szCs w:val="24"/>
                <w:lang w:val="en-US"/>
              </w:rPr>
              <w:t>Elimin</w:t>
            </w:r>
            <w:r w:rsidR="005E51DA">
              <w:rPr>
                <w:rFonts w:ascii="Times New Roman" w:hAnsi="Times New Roman" w:cs="Times New Roman"/>
                <w:sz w:val="24"/>
                <w:szCs w:val="24"/>
                <w:lang w:val="en-US"/>
              </w:rPr>
              <w:t xml:space="preserve">a </w:t>
            </w:r>
            <w:r w:rsidRPr="007739A5">
              <w:rPr>
                <w:rFonts w:ascii="Times New Roman" w:hAnsi="Times New Roman" w:cs="Times New Roman"/>
                <w:sz w:val="24"/>
                <w:szCs w:val="24"/>
                <w:lang w:val="en-US"/>
              </w:rPr>
              <w:t xml:space="preserve">WAW y WAR hazards. </w:t>
            </w:r>
            <w:r w:rsidRPr="007739A5">
              <w:rPr>
                <w:rFonts w:ascii="Times New Roman" w:hAnsi="Times New Roman" w:cs="Times New Roman"/>
                <w:sz w:val="24"/>
                <w:szCs w:val="24"/>
              </w:rPr>
              <w:t>Renombramiento de registros y lógica de control se maneja por medio de reservation stations [2].</w:t>
            </w:r>
          </w:p>
        </w:tc>
        <w:tc>
          <w:tcPr>
            <w:tcW w:w="2835" w:type="dxa"/>
          </w:tcPr>
          <w:p w14:paraId="7C9278E0" w14:textId="77777777" w:rsidR="007739A5" w:rsidRPr="007739A5" w:rsidRDefault="007739A5" w:rsidP="00FB14E4">
            <w:pPr>
              <w:jc w:val="both"/>
              <w:rPr>
                <w:rFonts w:ascii="Times New Roman" w:hAnsi="Times New Roman" w:cs="Times New Roman"/>
                <w:sz w:val="24"/>
                <w:szCs w:val="24"/>
              </w:rPr>
            </w:pPr>
            <w:r w:rsidRPr="007739A5">
              <w:rPr>
                <w:rFonts w:ascii="Times New Roman" w:hAnsi="Times New Roman" w:cs="Times New Roman"/>
                <w:sz w:val="24"/>
                <w:szCs w:val="24"/>
              </w:rPr>
              <w:t>Método de implementar calendarización dinámica. Utiliza una Scoreboard para lógica de control. No maneja WAR y WAW hazards muy bien [2].</w:t>
            </w:r>
          </w:p>
        </w:tc>
        <w:tc>
          <w:tcPr>
            <w:tcW w:w="2693" w:type="dxa"/>
          </w:tcPr>
          <w:p w14:paraId="1A3432DF" w14:textId="77777777" w:rsidR="007739A5" w:rsidRDefault="007739A5" w:rsidP="00FB14E4">
            <w:pPr>
              <w:jc w:val="both"/>
              <w:rPr>
                <w:rFonts w:ascii="Times New Roman" w:hAnsi="Times New Roman" w:cs="Times New Roman"/>
                <w:sz w:val="24"/>
                <w:szCs w:val="24"/>
              </w:rPr>
            </w:pPr>
            <w:r w:rsidRPr="007739A5">
              <w:rPr>
                <w:rFonts w:ascii="Times New Roman" w:hAnsi="Times New Roman" w:cs="Times New Roman"/>
                <w:sz w:val="24"/>
                <w:szCs w:val="24"/>
              </w:rPr>
              <w:t>Método estático simple para calendarizar instrucciones de un bloque básico singular. Calendariza instrucciones solo cuando todos sus operandos están listos sin crear una espera [1].</w:t>
            </w:r>
          </w:p>
        </w:tc>
        <w:tc>
          <w:tcPr>
            <w:tcW w:w="2410" w:type="dxa"/>
          </w:tcPr>
          <w:p w14:paraId="5F905479" w14:textId="77777777" w:rsidR="007739A5" w:rsidRDefault="007739A5" w:rsidP="00FB14E4">
            <w:pPr>
              <w:jc w:val="both"/>
              <w:rPr>
                <w:rFonts w:ascii="Times New Roman" w:hAnsi="Times New Roman" w:cs="Times New Roman"/>
                <w:sz w:val="24"/>
                <w:szCs w:val="24"/>
              </w:rPr>
            </w:pPr>
            <w:r w:rsidRPr="007739A5">
              <w:rPr>
                <w:rFonts w:ascii="Times New Roman" w:hAnsi="Times New Roman" w:cs="Times New Roman"/>
                <w:sz w:val="24"/>
                <w:szCs w:val="24"/>
              </w:rPr>
              <w:t>Método estático simple para calendarizar instrucciones. Es basado en Software, por lo que no requiere de Hardware adicional</w:t>
            </w:r>
            <w:r>
              <w:rPr>
                <w:rFonts w:ascii="Times New Roman" w:hAnsi="Times New Roman" w:cs="Times New Roman"/>
                <w:sz w:val="24"/>
                <w:szCs w:val="24"/>
              </w:rPr>
              <w:t xml:space="preserve"> </w:t>
            </w:r>
            <w:r w:rsidRPr="007739A5">
              <w:rPr>
                <w:rFonts w:ascii="Times New Roman" w:hAnsi="Times New Roman" w:cs="Times New Roman"/>
                <w:sz w:val="24"/>
                <w:szCs w:val="24"/>
              </w:rPr>
              <w:t>[</w:t>
            </w:r>
            <w:r>
              <w:rPr>
                <w:rFonts w:ascii="Times New Roman" w:hAnsi="Times New Roman" w:cs="Times New Roman"/>
                <w:sz w:val="24"/>
                <w:szCs w:val="24"/>
              </w:rPr>
              <w:t>3].</w:t>
            </w:r>
          </w:p>
        </w:tc>
      </w:tr>
    </w:tbl>
    <w:p w14:paraId="55E6EE86" w14:textId="77777777" w:rsidR="007739A5" w:rsidRPr="007739A5" w:rsidRDefault="007739A5" w:rsidP="007739A5">
      <w:pPr>
        <w:spacing w:line="240" w:lineRule="auto"/>
        <w:jc w:val="both"/>
        <w:rPr>
          <w:rFonts w:ascii="Times New Roman" w:hAnsi="Times New Roman" w:cs="Times New Roman"/>
          <w:sz w:val="24"/>
          <w:szCs w:val="24"/>
        </w:rPr>
      </w:pPr>
    </w:p>
    <w:tbl>
      <w:tblPr>
        <w:tblStyle w:val="Tablaconcuadrcula"/>
        <w:tblpPr w:leftFromText="180" w:rightFromText="180" w:vertAnchor="page" w:horzAnchor="margin" w:tblpXSpec="center" w:tblpY="514"/>
        <w:tblW w:w="12049" w:type="dxa"/>
        <w:tblLook w:val="04A0" w:firstRow="1" w:lastRow="0" w:firstColumn="1" w:lastColumn="0" w:noHBand="0" w:noVBand="1"/>
      </w:tblPr>
      <w:tblGrid>
        <w:gridCol w:w="1376"/>
        <w:gridCol w:w="2811"/>
        <w:gridCol w:w="2813"/>
        <w:gridCol w:w="2660"/>
        <w:gridCol w:w="2389"/>
      </w:tblGrid>
      <w:tr w:rsidR="00F357AC" w:rsidRPr="002F4BFD" w14:paraId="557672B0" w14:textId="77777777" w:rsidTr="007C683B">
        <w:tc>
          <w:tcPr>
            <w:tcW w:w="1376" w:type="dxa"/>
            <w:shd w:val="clear" w:color="auto" w:fill="D0CECE" w:themeFill="background2" w:themeFillShade="E6"/>
          </w:tcPr>
          <w:p w14:paraId="17596E7D" w14:textId="77777777" w:rsidR="00F357AC" w:rsidRPr="007739A5" w:rsidRDefault="00F357AC" w:rsidP="00FB14E4">
            <w:pPr>
              <w:jc w:val="center"/>
              <w:rPr>
                <w:rFonts w:ascii="Times New Roman" w:hAnsi="Times New Roman" w:cs="Times New Roman"/>
                <w:sz w:val="24"/>
                <w:szCs w:val="24"/>
              </w:rPr>
            </w:pPr>
            <w:r w:rsidRPr="007739A5">
              <w:rPr>
                <w:rFonts w:ascii="Times New Roman" w:hAnsi="Times New Roman" w:cs="Times New Roman"/>
                <w:sz w:val="24"/>
                <w:szCs w:val="24"/>
              </w:rPr>
              <w:t>Ventajas</w:t>
            </w:r>
          </w:p>
        </w:tc>
        <w:tc>
          <w:tcPr>
            <w:tcW w:w="2811" w:type="dxa"/>
          </w:tcPr>
          <w:p w14:paraId="5CF062C9" w14:textId="77777777" w:rsidR="00F357AC" w:rsidRPr="007739A5" w:rsidRDefault="00F357AC" w:rsidP="00FB14E4">
            <w:pPr>
              <w:jc w:val="both"/>
              <w:rPr>
                <w:rFonts w:ascii="Times New Roman" w:hAnsi="Times New Roman" w:cs="Times New Roman"/>
                <w:sz w:val="24"/>
                <w:szCs w:val="24"/>
              </w:rPr>
            </w:pPr>
            <w:r w:rsidRPr="007739A5">
              <w:rPr>
                <w:rFonts w:ascii="Times New Roman" w:hAnsi="Times New Roman" w:cs="Times New Roman"/>
                <w:sz w:val="24"/>
                <w:szCs w:val="24"/>
              </w:rPr>
              <w:t>Elimina WAW y WAR hazards por medio de renombramiento de registros [2].</w:t>
            </w:r>
          </w:p>
        </w:tc>
        <w:tc>
          <w:tcPr>
            <w:tcW w:w="2813" w:type="dxa"/>
          </w:tcPr>
          <w:p w14:paraId="0D0AADC3" w14:textId="77777777" w:rsidR="00F357AC" w:rsidRPr="007739A5" w:rsidRDefault="00F357AC" w:rsidP="00FB14E4">
            <w:pPr>
              <w:jc w:val="both"/>
              <w:rPr>
                <w:rFonts w:ascii="Times New Roman" w:hAnsi="Times New Roman" w:cs="Times New Roman"/>
                <w:sz w:val="24"/>
                <w:szCs w:val="24"/>
              </w:rPr>
            </w:pPr>
            <w:r w:rsidRPr="007739A5">
              <w:rPr>
                <w:rFonts w:ascii="Times New Roman" w:hAnsi="Times New Roman" w:cs="Times New Roman"/>
                <w:sz w:val="24"/>
                <w:szCs w:val="24"/>
              </w:rPr>
              <w:t>Relativamente sencillo de entender e implementar. Menor complejidad [2].</w:t>
            </w:r>
          </w:p>
        </w:tc>
        <w:tc>
          <w:tcPr>
            <w:tcW w:w="2660" w:type="dxa"/>
          </w:tcPr>
          <w:p w14:paraId="6DB8C52A" w14:textId="77777777" w:rsidR="00F357AC" w:rsidRPr="007739A5" w:rsidRDefault="00F357AC" w:rsidP="00FB14E4">
            <w:pPr>
              <w:jc w:val="both"/>
              <w:rPr>
                <w:rFonts w:ascii="Times New Roman" w:hAnsi="Times New Roman" w:cs="Times New Roman"/>
                <w:sz w:val="24"/>
                <w:szCs w:val="24"/>
                <w:lang w:val="en-US"/>
              </w:rPr>
            </w:pPr>
            <w:r w:rsidRPr="007739A5">
              <w:rPr>
                <w:rFonts w:ascii="Times New Roman" w:hAnsi="Times New Roman" w:cs="Times New Roman"/>
                <w:sz w:val="24"/>
                <w:szCs w:val="24"/>
              </w:rPr>
              <w:t xml:space="preserve">El algoritmo más sencillo de entender e implementar. Poca complejidad </w:t>
            </w:r>
            <w:r w:rsidRPr="007739A5">
              <w:rPr>
                <w:rFonts w:ascii="Times New Roman" w:hAnsi="Times New Roman" w:cs="Times New Roman"/>
                <w:sz w:val="24"/>
                <w:szCs w:val="24"/>
                <w:lang w:val="en-US"/>
              </w:rPr>
              <w:t>[1].</w:t>
            </w:r>
          </w:p>
        </w:tc>
        <w:tc>
          <w:tcPr>
            <w:tcW w:w="2389" w:type="dxa"/>
          </w:tcPr>
          <w:p w14:paraId="6470C65B" w14:textId="77777777" w:rsidR="00F357AC" w:rsidRPr="007739A5" w:rsidRDefault="00E053EE" w:rsidP="00FB14E4">
            <w:pPr>
              <w:jc w:val="both"/>
              <w:rPr>
                <w:rFonts w:ascii="Times New Roman" w:hAnsi="Times New Roman" w:cs="Times New Roman"/>
                <w:sz w:val="24"/>
                <w:szCs w:val="24"/>
              </w:rPr>
            </w:pPr>
            <w:r w:rsidRPr="007739A5">
              <w:rPr>
                <w:rFonts w:ascii="Times New Roman" w:hAnsi="Times New Roman" w:cs="Times New Roman"/>
                <w:sz w:val="24"/>
                <w:szCs w:val="24"/>
              </w:rPr>
              <w:t>Es sencillo de implementar, no necesita de hardware adicional, y reduce la cantidad de dependencias</w:t>
            </w:r>
            <w:r w:rsidR="00D23846" w:rsidRPr="007739A5">
              <w:rPr>
                <w:rFonts w:ascii="Times New Roman" w:hAnsi="Times New Roman" w:cs="Times New Roman"/>
                <w:sz w:val="24"/>
                <w:szCs w:val="24"/>
              </w:rPr>
              <w:t xml:space="preserve"> [3]</w:t>
            </w:r>
            <w:r w:rsidRPr="007739A5">
              <w:rPr>
                <w:rFonts w:ascii="Times New Roman" w:hAnsi="Times New Roman" w:cs="Times New Roman"/>
                <w:sz w:val="24"/>
                <w:szCs w:val="24"/>
              </w:rPr>
              <w:t>.</w:t>
            </w:r>
          </w:p>
        </w:tc>
      </w:tr>
      <w:tr w:rsidR="00F357AC" w:rsidRPr="002F4BFD" w14:paraId="0D2A68C6" w14:textId="77777777" w:rsidTr="007C683B">
        <w:tc>
          <w:tcPr>
            <w:tcW w:w="1376" w:type="dxa"/>
            <w:shd w:val="clear" w:color="auto" w:fill="D0CECE" w:themeFill="background2" w:themeFillShade="E6"/>
          </w:tcPr>
          <w:p w14:paraId="3C1ABDC7" w14:textId="77777777" w:rsidR="00F357AC" w:rsidRPr="007739A5" w:rsidRDefault="00F357AC" w:rsidP="00FB14E4">
            <w:pPr>
              <w:jc w:val="center"/>
              <w:rPr>
                <w:rFonts w:ascii="Times New Roman" w:hAnsi="Times New Roman" w:cs="Times New Roman"/>
                <w:sz w:val="24"/>
                <w:szCs w:val="24"/>
              </w:rPr>
            </w:pPr>
            <w:r w:rsidRPr="007739A5">
              <w:rPr>
                <w:rFonts w:ascii="Times New Roman" w:hAnsi="Times New Roman" w:cs="Times New Roman"/>
                <w:sz w:val="24"/>
                <w:szCs w:val="24"/>
              </w:rPr>
              <w:t>Desventajas</w:t>
            </w:r>
          </w:p>
        </w:tc>
        <w:tc>
          <w:tcPr>
            <w:tcW w:w="2811" w:type="dxa"/>
          </w:tcPr>
          <w:p w14:paraId="68EF4E16" w14:textId="77777777" w:rsidR="00F357AC" w:rsidRPr="007739A5" w:rsidRDefault="00F357AC" w:rsidP="00FB14E4">
            <w:pPr>
              <w:jc w:val="both"/>
              <w:rPr>
                <w:rFonts w:ascii="Times New Roman" w:hAnsi="Times New Roman" w:cs="Times New Roman"/>
                <w:sz w:val="24"/>
                <w:szCs w:val="24"/>
              </w:rPr>
            </w:pPr>
            <w:r w:rsidRPr="007739A5">
              <w:rPr>
                <w:rFonts w:ascii="Times New Roman" w:hAnsi="Times New Roman" w:cs="Times New Roman"/>
                <w:sz w:val="24"/>
                <w:szCs w:val="24"/>
              </w:rPr>
              <w:t>Es altamente complejo, y su rendimiento es limitado por el Common Data Bus [2].</w:t>
            </w:r>
          </w:p>
        </w:tc>
        <w:tc>
          <w:tcPr>
            <w:tcW w:w="2813" w:type="dxa"/>
          </w:tcPr>
          <w:p w14:paraId="3F93972E" w14:textId="77777777" w:rsidR="00F357AC" w:rsidRPr="007739A5" w:rsidRDefault="00F357AC" w:rsidP="00FB14E4">
            <w:pPr>
              <w:jc w:val="both"/>
              <w:rPr>
                <w:rFonts w:ascii="Times New Roman" w:hAnsi="Times New Roman" w:cs="Times New Roman"/>
                <w:sz w:val="24"/>
                <w:szCs w:val="24"/>
              </w:rPr>
            </w:pPr>
            <w:r w:rsidRPr="007739A5">
              <w:rPr>
                <w:rFonts w:ascii="Times New Roman" w:hAnsi="Times New Roman" w:cs="Times New Roman"/>
                <w:sz w:val="24"/>
                <w:szCs w:val="24"/>
              </w:rPr>
              <w:t>No posee forwarding, y no maneja bien las WAR y WAW hazards [2].</w:t>
            </w:r>
          </w:p>
        </w:tc>
        <w:tc>
          <w:tcPr>
            <w:tcW w:w="2660" w:type="dxa"/>
          </w:tcPr>
          <w:p w14:paraId="1C1B9CD9" w14:textId="77777777" w:rsidR="00F357AC" w:rsidRPr="007739A5" w:rsidRDefault="00F357AC" w:rsidP="00FB14E4">
            <w:pPr>
              <w:jc w:val="both"/>
              <w:rPr>
                <w:rFonts w:ascii="Times New Roman" w:hAnsi="Times New Roman" w:cs="Times New Roman"/>
                <w:sz w:val="24"/>
                <w:szCs w:val="24"/>
              </w:rPr>
            </w:pPr>
            <w:r w:rsidRPr="007739A5">
              <w:rPr>
                <w:rFonts w:ascii="Times New Roman" w:hAnsi="Times New Roman" w:cs="Times New Roman"/>
                <w:sz w:val="24"/>
                <w:szCs w:val="24"/>
              </w:rPr>
              <w:t>No maneja dependencias complejas. Puede ser necesarios múltiples ejecuciones [1].</w:t>
            </w:r>
          </w:p>
        </w:tc>
        <w:tc>
          <w:tcPr>
            <w:tcW w:w="2389" w:type="dxa"/>
          </w:tcPr>
          <w:p w14:paraId="6A5D0234" w14:textId="77777777" w:rsidR="00F357AC" w:rsidRPr="007739A5" w:rsidRDefault="00E053EE" w:rsidP="00FB14E4">
            <w:pPr>
              <w:jc w:val="both"/>
              <w:rPr>
                <w:rFonts w:ascii="Times New Roman" w:hAnsi="Times New Roman" w:cs="Times New Roman"/>
                <w:sz w:val="24"/>
                <w:szCs w:val="24"/>
              </w:rPr>
            </w:pPr>
            <w:r w:rsidRPr="007739A5">
              <w:rPr>
                <w:rFonts w:ascii="Times New Roman" w:hAnsi="Times New Roman" w:cs="Times New Roman"/>
                <w:sz w:val="24"/>
                <w:szCs w:val="24"/>
              </w:rPr>
              <w:t>Al ser estático, no puede ajustar el código de manera dinámica, por lo que puede producir peores resultados que los demás</w:t>
            </w:r>
            <w:r w:rsidR="00D23846" w:rsidRPr="007739A5">
              <w:rPr>
                <w:rFonts w:ascii="Times New Roman" w:hAnsi="Times New Roman" w:cs="Times New Roman"/>
                <w:sz w:val="24"/>
                <w:szCs w:val="24"/>
              </w:rPr>
              <w:t xml:space="preserve"> [3]</w:t>
            </w:r>
            <w:r w:rsidRPr="007739A5">
              <w:rPr>
                <w:rFonts w:ascii="Times New Roman" w:hAnsi="Times New Roman" w:cs="Times New Roman"/>
                <w:sz w:val="24"/>
                <w:szCs w:val="24"/>
              </w:rPr>
              <w:t>.</w:t>
            </w:r>
          </w:p>
        </w:tc>
      </w:tr>
    </w:tbl>
    <w:p w14:paraId="2F022C47" w14:textId="77777777" w:rsidR="00443681" w:rsidRDefault="00D23846" w:rsidP="00FB14E4">
      <w:pPr>
        <w:spacing w:line="240" w:lineRule="auto"/>
        <w:ind w:firstLine="720"/>
        <w:jc w:val="both"/>
        <w:rPr>
          <w:rFonts w:ascii="Times New Roman" w:hAnsi="Times New Roman" w:cs="Times New Roman"/>
          <w:sz w:val="24"/>
          <w:szCs w:val="24"/>
        </w:rPr>
      </w:pPr>
      <w:r w:rsidRPr="007739A5">
        <w:rPr>
          <w:rFonts w:ascii="Times New Roman" w:hAnsi="Times New Roman" w:cs="Times New Roman"/>
          <w:sz w:val="24"/>
          <w:szCs w:val="24"/>
        </w:rPr>
        <w:t>Además de la calendarización, existen múltiples tecnologías, técnicas y algoritmos que se utilizan para optimizar el rendimiento de los programas. Una de ellas es la optimización de compiladores, que es un proceso en el que</w:t>
      </w:r>
      <w:r w:rsidR="00F152CB" w:rsidRPr="007739A5">
        <w:rPr>
          <w:rFonts w:ascii="Times New Roman" w:hAnsi="Times New Roman" w:cs="Times New Roman"/>
          <w:sz w:val="24"/>
          <w:szCs w:val="24"/>
        </w:rPr>
        <w:t xml:space="preserve"> el compilador optimiza automáticamente el código con el fin de mejorar su rendimiento.</w:t>
      </w:r>
      <w:r w:rsidRPr="007739A5">
        <w:rPr>
          <w:rFonts w:ascii="Times New Roman" w:hAnsi="Times New Roman" w:cs="Times New Roman"/>
          <w:sz w:val="24"/>
          <w:szCs w:val="24"/>
        </w:rPr>
        <w:t xml:space="preserve"> </w:t>
      </w:r>
      <w:r w:rsidR="00443681" w:rsidRPr="007739A5">
        <w:rPr>
          <w:rFonts w:ascii="Times New Roman" w:hAnsi="Times New Roman" w:cs="Times New Roman"/>
          <w:sz w:val="24"/>
          <w:szCs w:val="24"/>
        </w:rPr>
        <w:t xml:space="preserve">Esto lo hace transformando bucles, instrucciones condicionales, funciones recursivas, eliminando bloques de código innecesarios y aprovechando la arquitectura de conjunto de instrucciones de la computadora, con el fin de crear código rápido y compacto [4]. </w:t>
      </w:r>
      <w:r w:rsidR="00F31699" w:rsidRPr="007739A5">
        <w:rPr>
          <w:rFonts w:ascii="Times New Roman" w:hAnsi="Times New Roman" w:cs="Times New Roman"/>
          <w:sz w:val="24"/>
          <w:szCs w:val="24"/>
        </w:rPr>
        <w:t xml:space="preserve">Otra técnica para la optimización de rendimiento de los programas es la computación heterogénea, </w:t>
      </w:r>
      <w:r w:rsidR="00D00A30" w:rsidRPr="007739A5">
        <w:rPr>
          <w:rFonts w:ascii="Times New Roman" w:hAnsi="Times New Roman" w:cs="Times New Roman"/>
          <w:sz w:val="24"/>
          <w:szCs w:val="24"/>
        </w:rPr>
        <w:t>que se refiere a sistemas que utilizan diferentes tipos de procesadore</w:t>
      </w:r>
      <w:r w:rsidR="00BC7B8B" w:rsidRPr="007739A5">
        <w:rPr>
          <w:rFonts w:ascii="Times New Roman" w:hAnsi="Times New Roman" w:cs="Times New Roman"/>
          <w:sz w:val="24"/>
          <w:szCs w:val="24"/>
        </w:rPr>
        <w:t>s</w:t>
      </w:r>
      <w:r w:rsidR="00D00A30" w:rsidRPr="007739A5">
        <w:rPr>
          <w:rFonts w:ascii="Times New Roman" w:hAnsi="Times New Roman" w:cs="Times New Roman"/>
          <w:sz w:val="24"/>
          <w:szCs w:val="24"/>
        </w:rPr>
        <w:t>, usualmente que poseen capacidades y especializaciones di</w:t>
      </w:r>
      <w:r w:rsidR="00BC7B8B" w:rsidRPr="007739A5">
        <w:rPr>
          <w:rFonts w:ascii="Times New Roman" w:hAnsi="Times New Roman" w:cs="Times New Roman"/>
          <w:sz w:val="24"/>
          <w:szCs w:val="24"/>
        </w:rPr>
        <w:t>stintas</w:t>
      </w:r>
      <w:r w:rsidR="00D00A30" w:rsidRPr="007739A5">
        <w:rPr>
          <w:rFonts w:ascii="Times New Roman" w:hAnsi="Times New Roman" w:cs="Times New Roman"/>
          <w:sz w:val="24"/>
          <w:szCs w:val="24"/>
        </w:rPr>
        <w:t>,</w:t>
      </w:r>
      <w:r w:rsidR="005B55D4" w:rsidRPr="007739A5">
        <w:rPr>
          <w:rFonts w:ascii="Times New Roman" w:hAnsi="Times New Roman" w:cs="Times New Roman"/>
          <w:sz w:val="24"/>
          <w:szCs w:val="24"/>
        </w:rPr>
        <w:t xml:space="preserve"> como pueden ser GPU, ASIC o NPU,</w:t>
      </w:r>
      <w:r w:rsidR="00D00A30" w:rsidRPr="007739A5">
        <w:rPr>
          <w:rFonts w:ascii="Times New Roman" w:hAnsi="Times New Roman" w:cs="Times New Roman"/>
          <w:sz w:val="24"/>
          <w:szCs w:val="24"/>
        </w:rPr>
        <w:t xml:space="preserve"> para</w:t>
      </w:r>
      <w:r w:rsidR="00BC7B8B" w:rsidRPr="007739A5">
        <w:rPr>
          <w:rFonts w:ascii="Times New Roman" w:hAnsi="Times New Roman" w:cs="Times New Roman"/>
          <w:sz w:val="24"/>
          <w:szCs w:val="24"/>
        </w:rPr>
        <w:t xml:space="preserve"> ejecutar tareas específicas del programa, acelerando la ejecución del mismo. La idea de esta técnica es utilizar todos los recursos que poseen las computadoras actuales, para ejecutar de manera paralela tareas específicas, y así maximizar el rendimiento posible de la máquina</w:t>
      </w:r>
      <w:r w:rsidR="005B55D4" w:rsidRPr="007739A5">
        <w:rPr>
          <w:rFonts w:ascii="Times New Roman" w:hAnsi="Times New Roman" w:cs="Times New Roman"/>
          <w:sz w:val="24"/>
          <w:szCs w:val="24"/>
        </w:rPr>
        <w:t xml:space="preserve"> [5]</w:t>
      </w:r>
      <w:r w:rsidR="00BC7B8B" w:rsidRPr="007739A5">
        <w:rPr>
          <w:rFonts w:ascii="Times New Roman" w:hAnsi="Times New Roman" w:cs="Times New Roman"/>
          <w:sz w:val="24"/>
          <w:szCs w:val="24"/>
        </w:rPr>
        <w:t>.</w:t>
      </w:r>
    </w:p>
    <w:p w14:paraId="01696A0D" w14:textId="77777777" w:rsidR="007739A5" w:rsidRPr="007739A5" w:rsidRDefault="007739A5" w:rsidP="007739A5">
      <w:pPr>
        <w:spacing w:line="240" w:lineRule="auto"/>
        <w:jc w:val="both"/>
        <w:rPr>
          <w:rFonts w:ascii="Times New Roman" w:hAnsi="Times New Roman" w:cs="Times New Roman"/>
          <w:sz w:val="24"/>
          <w:szCs w:val="24"/>
        </w:rPr>
      </w:pPr>
    </w:p>
    <w:p w14:paraId="4416286C" w14:textId="77777777" w:rsidR="008922A4" w:rsidRPr="007739A5" w:rsidRDefault="008922A4" w:rsidP="00FB14E4">
      <w:pPr>
        <w:spacing w:line="240" w:lineRule="auto"/>
        <w:jc w:val="both"/>
        <w:rPr>
          <w:rFonts w:ascii="Times New Roman" w:hAnsi="Times New Roman" w:cs="Times New Roman"/>
          <w:b/>
          <w:bCs/>
          <w:sz w:val="24"/>
          <w:szCs w:val="24"/>
          <w:u w:val="single"/>
          <w:lang w:val="en-US"/>
        </w:rPr>
      </w:pPr>
      <w:r w:rsidRPr="007739A5">
        <w:rPr>
          <w:rFonts w:ascii="Times New Roman" w:hAnsi="Times New Roman" w:cs="Times New Roman"/>
          <w:b/>
          <w:bCs/>
          <w:sz w:val="24"/>
          <w:szCs w:val="24"/>
          <w:u w:val="single"/>
          <w:lang w:val="en-US"/>
        </w:rPr>
        <w:t>Referencias</w:t>
      </w:r>
    </w:p>
    <w:p w14:paraId="21199DD1" w14:textId="77777777" w:rsidR="008922A4" w:rsidRPr="007739A5" w:rsidRDefault="008922A4" w:rsidP="00FB14E4">
      <w:pPr>
        <w:spacing w:line="240" w:lineRule="auto"/>
        <w:jc w:val="both"/>
        <w:rPr>
          <w:rFonts w:ascii="Times New Roman" w:hAnsi="Times New Roman" w:cs="Times New Roman"/>
          <w:sz w:val="24"/>
          <w:szCs w:val="24"/>
        </w:rPr>
      </w:pPr>
      <w:r w:rsidRPr="007739A5">
        <w:rPr>
          <w:rFonts w:ascii="Times New Roman" w:hAnsi="Times New Roman" w:cs="Times New Roman"/>
          <w:sz w:val="24"/>
          <w:szCs w:val="24"/>
          <w:lang w:val="en-US"/>
        </w:rPr>
        <w:t xml:space="preserve">[1] M. Schinz, «Instruction scheduling: Advanced Compiler Construction», </w:t>
      </w:r>
      <w:r w:rsidRPr="007739A5">
        <w:rPr>
          <w:rFonts w:ascii="Times New Roman" w:hAnsi="Times New Roman" w:cs="Times New Roman"/>
          <w:i/>
          <w:iCs/>
          <w:sz w:val="24"/>
          <w:szCs w:val="24"/>
          <w:lang w:val="en-US"/>
        </w:rPr>
        <w:t>EPFL</w:t>
      </w:r>
      <w:r w:rsidRPr="007739A5">
        <w:rPr>
          <w:rFonts w:ascii="Times New Roman" w:hAnsi="Times New Roman" w:cs="Times New Roman"/>
          <w:sz w:val="24"/>
          <w:szCs w:val="24"/>
          <w:lang w:val="en-US"/>
        </w:rPr>
        <w:t xml:space="preserve">, 21 de abril de 2016. </w:t>
      </w:r>
      <w:hyperlink r:id="rId6" w:history="1">
        <w:r w:rsidR="001F592F" w:rsidRPr="007739A5">
          <w:rPr>
            <w:rStyle w:val="Hipervnculo"/>
            <w:rFonts w:ascii="Times New Roman" w:hAnsi="Times New Roman" w:cs="Times New Roman"/>
            <w:sz w:val="24"/>
            <w:szCs w:val="24"/>
          </w:rPr>
          <w:t>https://www.epfl.ch/labs/lamp/wp-content/uploads/2019/01/acc16_09_instruction-scheduling.pdf</w:t>
        </w:r>
      </w:hyperlink>
      <w:r w:rsidR="001F592F" w:rsidRPr="007739A5">
        <w:rPr>
          <w:rFonts w:ascii="Times New Roman" w:hAnsi="Times New Roman" w:cs="Times New Roman"/>
          <w:sz w:val="24"/>
          <w:szCs w:val="24"/>
        </w:rPr>
        <w:t>.</w:t>
      </w:r>
    </w:p>
    <w:p w14:paraId="6EC80D0D" w14:textId="77777777" w:rsidR="001F592F" w:rsidRPr="007739A5" w:rsidRDefault="001F592F" w:rsidP="00FB14E4">
      <w:pPr>
        <w:spacing w:line="240" w:lineRule="auto"/>
        <w:jc w:val="both"/>
        <w:rPr>
          <w:rFonts w:ascii="Times New Roman" w:hAnsi="Times New Roman" w:cs="Times New Roman"/>
          <w:sz w:val="24"/>
          <w:szCs w:val="24"/>
        </w:rPr>
      </w:pPr>
      <w:r w:rsidRPr="007739A5">
        <w:rPr>
          <w:rFonts w:ascii="Times New Roman" w:hAnsi="Times New Roman" w:cs="Times New Roman"/>
          <w:sz w:val="24"/>
          <w:szCs w:val="24"/>
          <w:lang w:val="en-US"/>
        </w:rPr>
        <w:t>[2]</w:t>
      </w:r>
      <w:r w:rsidR="00F357AC" w:rsidRPr="007739A5">
        <w:rPr>
          <w:rFonts w:ascii="Times New Roman" w:hAnsi="Times New Roman" w:cs="Times New Roman"/>
          <w:sz w:val="24"/>
          <w:szCs w:val="24"/>
          <w:lang w:val="en-US"/>
        </w:rPr>
        <w:t xml:space="preserve"> R. Canal, «Dynamic Instruction Scheduling», </w:t>
      </w:r>
      <w:r w:rsidR="00F357AC" w:rsidRPr="007739A5">
        <w:rPr>
          <w:rFonts w:ascii="Times New Roman" w:hAnsi="Times New Roman" w:cs="Times New Roman"/>
          <w:i/>
          <w:iCs/>
          <w:sz w:val="24"/>
          <w:szCs w:val="24"/>
          <w:lang w:val="en-US"/>
        </w:rPr>
        <w:t>UPC Universitat Politècnica de Catalunya</w:t>
      </w:r>
      <w:r w:rsidR="00F357AC" w:rsidRPr="007739A5">
        <w:rPr>
          <w:rFonts w:ascii="Times New Roman" w:hAnsi="Times New Roman" w:cs="Times New Roman"/>
          <w:sz w:val="24"/>
          <w:szCs w:val="24"/>
          <w:lang w:val="en-US"/>
        </w:rPr>
        <w:t xml:space="preserve">. </w:t>
      </w:r>
      <w:hyperlink r:id="rId7" w:history="1">
        <w:r w:rsidR="00D23846" w:rsidRPr="007739A5">
          <w:rPr>
            <w:rStyle w:val="Hipervnculo"/>
            <w:rFonts w:ascii="Times New Roman" w:hAnsi="Times New Roman" w:cs="Times New Roman"/>
            <w:sz w:val="24"/>
            <w:szCs w:val="24"/>
          </w:rPr>
          <w:t>https://docencia.ac.upc.edu/master/MIRI/PD/docs/04-InstructionScheduling.pdf</w:t>
        </w:r>
      </w:hyperlink>
      <w:r w:rsidR="00F357AC" w:rsidRPr="007739A5">
        <w:rPr>
          <w:rFonts w:ascii="Times New Roman" w:hAnsi="Times New Roman" w:cs="Times New Roman"/>
          <w:sz w:val="24"/>
          <w:szCs w:val="24"/>
        </w:rPr>
        <w:t>.</w:t>
      </w:r>
    </w:p>
    <w:p w14:paraId="0BA9996C" w14:textId="77777777" w:rsidR="00D23846" w:rsidRPr="007739A5" w:rsidRDefault="00D23846" w:rsidP="00FB14E4">
      <w:pPr>
        <w:spacing w:line="240" w:lineRule="auto"/>
        <w:jc w:val="both"/>
        <w:rPr>
          <w:rFonts w:ascii="Times New Roman" w:hAnsi="Times New Roman" w:cs="Times New Roman"/>
          <w:sz w:val="24"/>
          <w:szCs w:val="24"/>
        </w:rPr>
      </w:pPr>
      <w:r w:rsidRPr="007739A5">
        <w:rPr>
          <w:rFonts w:ascii="Times New Roman" w:hAnsi="Times New Roman" w:cs="Times New Roman"/>
          <w:sz w:val="24"/>
          <w:szCs w:val="24"/>
          <w:lang w:val="en-US"/>
        </w:rPr>
        <w:t xml:space="preserve">[3] A. Y. Oruç, «Instruction Scheduling in Multi Function Pipelines», </w:t>
      </w:r>
      <w:r w:rsidRPr="007739A5">
        <w:rPr>
          <w:rFonts w:ascii="Times New Roman" w:hAnsi="Times New Roman" w:cs="Times New Roman"/>
          <w:i/>
          <w:iCs/>
          <w:sz w:val="24"/>
          <w:szCs w:val="24"/>
          <w:lang w:val="en-US"/>
        </w:rPr>
        <w:t>University Of Maryland</w:t>
      </w:r>
      <w:r w:rsidRPr="007739A5">
        <w:rPr>
          <w:rFonts w:ascii="Times New Roman" w:hAnsi="Times New Roman" w:cs="Times New Roman"/>
          <w:sz w:val="24"/>
          <w:szCs w:val="24"/>
          <w:lang w:val="en-US"/>
        </w:rPr>
        <w:t xml:space="preserve">, 7 de noviembre de 2007. </w:t>
      </w:r>
      <w:hyperlink r:id="rId8" w:history="1">
        <w:r w:rsidR="00443681" w:rsidRPr="007739A5">
          <w:rPr>
            <w:rStyle w:val="Hipervnculo"/>
            <w:rFonts w:ascii="Times New Roman" w:hAnsi="Times New Roman" w:cs="Times New Roman"/>
            <w:sz w:val="24"/>
            <w:szCs w:val="24"/>
          </w:rPr>
          <w:t>https://user.eng.umd.edu/~yavuz/teaching/courses/enee446/lecture%20notes/ENEE446F2007-Nov7DynPipe.pdf</w:t>
        </w:r>
      </w:hyperlink>
      <w:r w:rsidRPr="007739A5">
        <w:rPr>
          <w:rFonts w:ascii="Times New Roman" w:hAnsi="Times New Roman" w:cs="Times New Roman"/>
          <w:sz w:val="24"/>
          <w:szCs w:val="24"/>
        </w:rPr>
        <w:t>.</w:t>
      </w:r>
    </w:p>
    <w:p w14:paraId="046F74B8" w14:textId="77777777" w:rsidR="00443681" w:rsidRPr="007739A5" w:rsidRDefault="00443681" w:rsidP="00FB14E4">
      <w:pPr>
        <w:spacing w:line="240" w:lineRule="auto"/>
        <w:jc w:val="both"/>
        <w:rPr>
          <w:rFonts w:ascii="Times New Roman" w:hAnsi="Times New Roman" w:cs="Times New Roman"/>
          <w:sz w:val="24"/>
          <w:szCs w:val="24"/>
        </w:rPr>
      </w:pPr>
      <w:r w:rsidRPr="007739A5">
        <w:rPr>
          <w:rFonts w:ascii="Times New Roman" w:hAnsi="Times New Roman" w:cs="Times New Roman"/>
          <w:sz w:val="24"/>
          <w:szCs w:val="24"/>
        </w:rPr>
        <w:t xml:space="preserve">[4] H. Brais, «Compiladores: lo que todo programador debería conocer sobre las optimizaciones del compilador», </w:t>
      </w:r>
      <w:r w:rsidRPr="007739A5">
        <w:rPr>
          <w:rFonts w:ascii="Times New Roman" w:hAnsi="Times New Roman" w:cs="Times New Roman"/>
          <w:i/>
          <w:iCs/>
          <w:sz w:val="24"/>
          <w:szCs w:val="24"/>
        </w:rPr>
        <w:t>Microsoft Learn</w:t>
      </w:r>
      <w:r w:rsidRPr="007739A5">
        <w:rPr>
          <w:rFonts w:ascii="Times New Roman" w:hAnsi="Times New Roman" w:cs="Times New Roman"/>
          <w:sz w:val="24"/>
          <w:szCs w:val="24"/>
        </w:rPr>
        <w:t xml:space="preserve">, 4 de agosto de 2015. </w:t>
      </w:r>
      <w:hyperlink r:id="rId9" w:history="1">
        <w:r w:rsidR="00BC7B8B" w:rsidRPr="007739A5">
          <w:rPr>
            <w:rStyle w:val="Hipervnculo"/>
            <w:rFonts w:ascii="Times New Roman" w:hAnsi="Times New Roman" w:cs="Times New Roman"/>
            <w:sz w:val="24"/>
            <w:szCs w:val="24"/>
          </w:rPr>
          <w:t>https://learn.microsoft.com/es-es/archive/msdn-magazine/2015/february/compilers-what-every-programmer-should-know-about-compiler-optimizations</w:t>
        </w:r>
      </w:hyperlink>
      <w:r w:rsidR="00BC7B8B" w:rsidRPr="007739A5">
        <w:rPr>
          <w:rFonts w:ascii="Times New Roman" w:hAnsi="Times New Roman" w:cs="Times New Roman"/>
          <w:sz w:val="24"/>
          <w:szCs w:val="24"/>
        </w:rPr>
        <w:t>.</w:t>
      </w:r>
    </w:p>
    <w:p w14:paraId="42DD57F6" w14:textId="77777777" w:rsidR="008922A4" w:rsidRDefault="005B55D4" w:rsidP="00FB14E4">
      <w:pPr>
        <w:spacing w:line="240" w:lineRule="auto"/>
        <w:jc w:val="both"/>
        <w:rPr>
          <w:rFonts w:ascii="Times New Roman" w:hAnsi="Times New Roman" w:cs="Times New Roman"/>
          <w:sz w:val="24"/>
          <w:szCs w:val="24"/>
        </w:rPr>
      </w:pPr>
      <w:r w:rsidRPr="007739A5">
        <w:rPr>
          <w:rFonts w:ascii="Times New Roman" w:hAnsi="Times New Roman" w:cs="Times New Roman"/>
          <w:sz w:val="24"/>
          <w:szCs w:val="24"/>
        </w:rPr>
        <w:t xml:space="preserve">[5] J. F. Silva Garces, J. C. Rueda Serrano, y J. S. Rondon Arango, «Computación Heterogénea Y su Gran Auge en los Últimas Décadas», </w:t>
      </w:r>
      <w:r w:rsidRPr="007739A5">
        <w:rPr>
          <w:rFonts w:ascii="Times New Roman" w:hAnsi="Times New Roman" w:cs="Times New Roman"/>
          <w:i/>
          <w:iCs/>
          <w:sz w:val="24"/>
          <w:szCs w:val="24"/>
        </w:rPr>
        <w:t>Universidad UIS</w:t>
      </w:r>
      <w:r w:rsidRPr="007739A5">
        <w:rPr>
          <w:rFonts w:ascii="Times New Roman" w:hAnsi="Times New Roman" w:cs="Times New Roman"/>
          <w:sz w:val="24"/>
          <w:szCs w:val="24"/>
        </w:rPr>
        <w:t xml:space="preserve">. </w:t>
      </w:r>
      <w:hyperlink r:id="rId10" w:history="1">
        <w:r w:rsidR="002972CD" w:rsidRPr="00913338">
          <w:rPr>
            <w:rStyle w:val="Hipervnculo"/>
            <w:rFonts w:ascii="Times New Roman" w:hAnsi="Times New Roman" w:cs="Times New Roman"/>
            <w:sz w:val="24"/>
            <w:szCs w:val="24"/>
          </w:rPr>
          <w:t>http://wiki.sc3.uis.edu.co/images/2/25/ArtiG8.pdf</w:t>
        </w:r>
      </w:hyperlink>
      <w:r w:rsidR="007739A5" w:rsidRPr="007739A5">
        <w:rPr>
          <w:rFonts w:ascii="Times New Roman" w:hAnsi="Times New Roman" w:cs="Times New Roman"/>
          <w:sz w:val="24"/>
          <w:szCs w:val="24"/>
        </w:rPr>
        <w:t>.</w:t>
      </w:r>
    </w:p>
    <w:p w14:paraId="40845D25" w14:textId="77777777" w:rsidR="002972CD" w:rsidRDefault="002972CD" w:rsidP="002972CD">
      <w:pPr>
        <w:spacing w:line="240" w:lineRule="auto"/>
        <w:jc w:val="center"/>
        <w:rPr>
          <w:rFonts w:ascii="Times New Roman" w:hAnsi="Times New Roman" w:cs="Times New Roman"/>
          <w:b/>
          <w:bCs/>
          <w:sz w:val="24"/>
          <w:szCs w:val="24"/>
          <w:u w:val="single"/>
        </w:rPr>
      </w:pPr>
      <w:r w:rsidRPr="008358C0">
        <w:rPr>
          <w:rFonts w:ascii="Times New Roman" w:hAnsi="Times New Roman" w:cs="Times New Roman"/>
          <w:b/>
          <w:bCs/>
          <w:sz w:val="24"/>
          <w:szCs w:val="24"/>
          <w:u w:val="single"/>
        </w:rPr>
        <w:lastRenderedPageBreak/>
        <w:t>Tomasulo</w:t>
      </w:r>
    </w:p>
    <w:p w14:paraId="30F63A0C" w14:textId="77777777" w:rsidR="002972CD" w:rsidRDefault="002972CD" w:rsidP="002972CD">
      <w:pPr>
        <w:spacing w:line="240" w:lineRule="auto"/>
        <w:rPr>
          <w:rFonts w:ascii="Times New Roman" w:hAnsi="Times New Roman" w:cs="Times New Roman"/>
          <w:b/>
          <w:bCs/>
          <w:sz w:val="24"/>
          <w:szCs w:val="24"/>
          <w:u w:val="single"/>
        </w:rPr>
      </w:pPr>
    </w:p>
    <w:p w14:paraId="711D9D85" w14:textId="77777777" w:rsidR="002972CD" w:rsidRDefault="002972CD" w:rsidP="002972CD">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Simulación con dependencia de registros</w:t>
      </w:r>
    </w:p>
    <w:p w14:paraId="1830FC3E" w14:textId="77777777" w:rsidR="002972CD" w:rsidRDefault="002972CD" w:rsidP="002972CD">
      <w:pPr>
        <w:spacing w:line="240" w:lineRule="auto"/>
        <w:jc w:val="both"/>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31AF9CDB" wp14:editId="39213F45">
            <wp:extent cx="6575729" cy="3333995"/>
            <wp:effectExtent l="0" t="0" r="0" b="0"/>
            <wp:docPr id="10771698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69861" name="Imagen 10771698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69911" cy="3381747"/>
                    </a:xfrm>
                    <a:prstGeom prst="rect">
                      <a:avLst/>
                    </a:prstGeom>
                  </pic:spPr>
                </pic:pic>
              </a:graphicData>
            </a:graphic>
          </wp:inline>
        </w:drawing>
      </w:r>
    </w:p>
    <w:p w14:paraId="2A4992FE" w14:textId="77777777" w:rsidR="002972CD" w:rsidRDefault="002972CD" w:rsidP="002972CD">
      <w:pPr>
        <w:spacing w:line="240" w:lineRule="auto"/>
        <w:jc w:val="both"/>
        <w:rPr>
          <w:rFonts w:ascii="Times New Roman" w:hAnsi="Times New Roman" w:cs="Times New Roman"/>
          <w:b/>
          <w:bCs/>
          <w:sz w:val="24"/>
          <w:szCs w:val="24"/>
          <w:lang w:val="en-US"/>
        </w:rPr>
      </w:pPr>
    </w:p>
    <w:p w14:paraId="6398E427" w14:textId="77777777" w:rsidR="002972CD" w:rsidRDefault="002972CD" w:rsidP="002972CD">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lang w:val="en-US"/>
        </w:rPr>
        <w:t>Simulaci</w:t>
      </w:r>
      <w:r>
        <w:rPr>
          <w:rFonts w:ascii="Times New Roman" w:hAnsi="Times New Roman" w:cs="Times New Roman"/>
          <w:b/>
          <w:bCs/>
          <w:sz w:val="24"/>
          <w:szCs w:val="24"/>
        </w:rPr>
        <w:t>ón sin dependencia de registros</w:t>
      </w:r>
    </w:p>
    <w:p w14:paraId="7B7589C0" w14:textId="77777777" w:rsidR="002972CD" w:rsidRDefault="002972CD" w:rsidP="002972CD">
      <w:pPr>
        <w:spacing w:line="24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B851F5E" wp14:editId="4D11492A">
            <wp:extent cx="6615486" cy="3354152"/>
            <wp:effectExtent l="0" t="0" r="0" b="0"/>
            <wp:docPr id="144915186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51860" name="Imagen 14491518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72050" cy="3382831"/>
                    </a:xfrm>
                    <a:prstGeom prst="rect">
                      <a:avLst/>
                    </a:prstGeom>
                  </pic:spPr>
                </pic:pic>
              </a:graphicData>
            </a:graphic>
          </wp:inline>
        </w:drawing>
      </w:r>
    </w:p>
    <w:p w14:paraId="673285EE" w14:textId="77777777" w:rsidR="002972CD" w:rsidRDefault="002972CD" w:rsidP="002972CD">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Cuadro comparativo entre ambas ejecuciones</w:t>
      </w:r>
    </w:p>
    <w:tbl>
      <w:tblPr>
        <w:tblStyle w:val="Tablaconcuadrcula"/>
        <w:tblW w:w="0" w:type="auto"/>
        <w:tblLook w:val="04A0" w:firstRow="1" w:lastRow="0" w:firstColumn="1" w:lastColumn="0" w:noHBand="0" w:noVBand="1"/>
      </w:tblPr>
      <w:tblGrid>
        <w:gridCol w:w="2122"/>
        <w:gridCol w:w="3402"/>
        <w:gridCol w:w="3304"/>
      </w:tblGrid>
      <w:tr w:rsidR="002972CD" w14:paraId="32E78E2E" w14:textId="77777777" w:rsidTr="00B40890">
        <w:tc>
          <w:tcPr>
            <w:tcW w:w="2122" w:type="dxa"/>
            <w:shd w:val="clear" w:color="auto" w:fill="D0CECE" w:themeFill="background2" w:themeFillShade="E6"/>
          </w:tcPr>
          <w:p w14:paraId="1848ECFB" w14:textId="77777777" w:rsidR="002972CD" w:rsidRDefault="002972CD" w:rsidP="00B40890">
            <w:pPr>
              <w:jc w:val="both"/>
              <w:rPr>
                <w:rFonts w:ascii="Times New Roman" w:hAnsi="Times New Roman" w:cs="Times New Roman"/>
                <w:b/>
                <w:bCs/>
                <w:sz w:val="24"/>
                <w:szCs w:val="24"/>
              </w:rPr>
            </w:pPr>
          </w:p>
        </w:tc>
        <w:tc>
          <w:tcPr>
            <w:tcW w:w="3402" w:type="dxa"/>
            <w:shd w:val="clear" w:color="auto" w:fill="D0CECE" w:themeFill="background2" w:themeFillShade="E6"/>
          </w:tcPr>
          <w:p w14:paraId="40B813C7" w14:textId="77777777" w:rsidR="002972CD" w:rsidRDefault="002972CD" w:rsidP="00B40890">
            <w:pPr>
              <w:jc w:val="center"/>
              <w:rPr>
                <w:rFonts w:ascii="Times New Roman" w:hAnsi="Times New Roman" w:cs="Times New Roman"/>
                <w:b/>
                <w:bCs/>
                <w:sz w:val="24"/>
                <w:szCs w:val="24"/>
              </w:rPr>
            </w:pPr>
            <w:r>
              <w:rPr>
                <w:rFonts w:ascii="Times New Roman" w:hAnsi="Times New Roman" w:cs="Times New Roman"/>
                <w:b/>
                <w:bCs/>
                <w:sz w:val="24"/>
                <w:szCs w:val="24"/>
              </w:rPr>
              <w:t>Con Dependencia de Registros</w:t>
            </w:r>
          </w:p>
        </w:tc>
        <w:tc>
          <w:tcPr>
            <w:tcW w:w="3304" w:type="dxa"/>
            <w:shd w:val="clear" w:color="auto" w:fill="D0CECE" w:themeFill="background2" w:themeFillShade="E6"/>
          </w:tcPr>
          <w:p w14:paraId="70DB94C7" w14:textId="77777777" w:rsidR="002972CD" w:rsidRDefault="002972CD" w:rsidP="00B40890">
            <w:pPr>
              <w:jc w:val="center"/>
              <w:rPr>
                <w:rFonts w:ascii="Times New Roman" w:hAnsi="Times New Roman" w:cs="Times New Roman"/>
                <w:b/>
                <w:bCs/>
                <w:sz w:val="24"/>
                <w:szCs w:val="24"/>
              </w:rPr>
            </w:pPr>
            <w:r>
              <w:rPr>
                <w:rFonts w:ascii="Times New Roman" w:hAnsi="Times New Roman" w:cs="Times New Roman"/>
                <w:b/>
                <w:bCs/>
                <w:sz w:val="24"/>
                <w:szCs w:val="24"/>
              </w:rPr>
              <w:t>Sin Dependencia de Registros</w:t>
            </w:r>
          </w:p>
        </w:tc>
      </w:tr>
      <w:tr w:rsidR="002972CD" w14:paraId="749BA329" w14:textId="77777777" w:rsidTr="00B40890">
        <w:tc>
          <w:tcPr>
            <w:tcW w:w="2122" w:type="dxa"/>
            <w:shd w:val="clear" w:color="auto" w:fill="D0CECE" w:themeFill="background2" w:themeFillShade="E6"/>
          </w:tcPr>
          <w:p w14:paraId="78464629" w14:textId="77777777" w:rsidR="002972CD" w:rsidRDefault="002972CD" w:rsidP="00B40890">
            <w:pPr>
              <w:jc w:val="center"/>
              <w:rPr>
                <w:rFonts w:ascii="Times New Roman" w:hAnsi="Times New Roman" w:cs="Times New Roman"/>
                <w:b/>
                <w:bCs/>
                <w:sz w:val="24"/>
                <w:szCs w:val="24"/>
              </w:rPr>
            </w:pPr>
            <w:r>
              <w:rPr>
                <w:rFonts w:ascii="Times New Roman" w:hAnsi="Times New Roman" w:cs="Times New Roman"/>
                <w:b/>
                <w:bCs/>
                <w:sz w:val="24"/>
                <w:szCs w:val="24"/>
              </w:rPr>
              <w:t>Tiempo de ejecución</w:t>
            </w:r>
          </w:p>
        </w:tc>
        <w:tc>
          <w:tcPr>
            <w:tcW w:w="3402" w:type="dxa"/>
          </w:tcPr>
          <w:p w14:paraId="3AFE8FBA" w14:textId="77777777" w:rsidR="002972CD" w:rsidRPr="003C7805" w:rsidRDefault="002972CD" w:rsidP="00B40890">
            <w:pPr>
              <w:jc w:val="center"/>
              <w:rPr>
                <w:rFonts w:ascii="Times New Roman" w:hAnsi="Times New Roman" w:cs="Times New Roman"/>
                <w:sz w:val="24"/>
                <w:szCs w:val="24"/>
              </w:rPr>
            </w:pPr>
            <w:r w:rsidRPr="003C7805">
              <w:rPr>
                <w:rFonts w:ascii="Times New Roman" w:hAnsi="Times New Roman" w:cs="Times New Roman"/>
                <w:sz w:val="24"/>
                <w:szCs w:val="24"/>
              </w:rPr>
              <w:t>24 ciclos de reloj</w:t>
            </w:r>
          </w:p>
        </w:tc>
        <w:tc>
          <w:tcPr>
            <w:tcW w:w="3304" w:type="dxa"/>
          </w:tcPr>
          <w:p w14:paraId="52DC9DB9" w14:textId="77777777" w:rsidR="002972CD" w:rsidRPr="00EE5FC8" w:rsidRDefault="008511FE" w:rsidP="00B40890">
            <w:pPr>
              <w:jc w:val="center"/>
              <w:rPr>
                <w:rFonts w:ascii="Times New Roman" w:hAnsi="Times New Roman" w:cs="Times New Roman"/>
                <w:sz w:val="24"/>
                <w:szCs w:val="24"/>
              </w:rPr>
            </w:pPr>
            <w:r>
              <w:rPr>
                <w:rFonts w:ascii="Times New Roman" w:hAnsi="Times New Roman" w:cs="Times New Roman"/>
                <w:sz w:val="24"/>
                <w:szCs w:val="24"/>
              </w:rPr>
              <w:t>19 ciclos de reloj</w:t>
            </w:r>
          </w:p>
        </w:tc>
      </w:tr>
      <w:tr w:rsidR="002972CD" w14:paraId="7A9DDE70" w14:textId="77777777" w:rsidTr="00B40890">
        <w:tc>
          <w:tcPr>
            <w:tcW w:w="2122" w:type="dxa"/>
            <w:shd w:val="clear" w:color="auto" w:fill="D0CECE" w:themeFill="background2" w:themeFillShade="E6"/>
          </w:tcPr>
          <w:p w14:paraId="11CF5DC0" w14:textId="77777777" w:rsidR="002972CD" w:rsidRDefault="002972CD" w:rsidP="00B40890">
            <w:pPr>
              <w:jc w:val="center"/>
              <w:rPr>
                <w:rFonts w:ascii="Times New Roman" w:hAnsi="Times New Roman" w:cs="Times New Roman"/>
                <w:b/>
                <w:bCs/>
                <w:sz w:val="24"/>
                <w:szCs w:val="24"/>
              </w:rPr>
            </w:pPr>
            <w:r>
              <w:rPr>
                <w:rFonts w:ascii="Times New Roman" w:hAnsi="Times New Roman" w:cs="Times New Roman"/>
                <w:b/>
                <w:bCs/>
                <w:sz w:val="24"/>
                <w:szCs w:val="24"/>
              </w:rPr>
              <w:t>Cantidad de stalls</w:t>
            </w:r>
          </w:p>
        </w:tc>
        <w:tc>
          <w:tcPr>
            <w:tcW w:w="3402" w:type="dxa"/>
          </w:tcPr>
          <w:p w14:paraId="5B4C39FB" w14:textId="77777777" w:rsidR="002972CD" w:rsidRPr="008511FE" w:rsidRDefault="008511FE" w:rsidP="008511FE">
            <w:pPr>
              <w:jc w:val="center"/>
              <w:rPr>
                <w:rFonts w:ascii="Times New Roman" w:hAnsi="Times New Roman" w:cs="Times New Roman"/>
                <w:sz w:val="24"/>
                <w:szCs w:val="24"/>
              </w:rPr>
            </w:pPr>
            <w:r>
              <w:rPr>
                <w:rFonts w:ascii="Times New Roman" w:hAnsi="Times New Roman" w:cs="Times New Roman"/>
                <w:sz w:val="24"/>
                <w:szCs w:val="24"/>
              </w:rPr>
              <w:t>8 stalls</w:t>
            </w:r>
            <w:r w:rsidR="00A4398B">
              <w:rPr>
                <w:rFonts w:ascii="Times New Roman" w:hAnsi="Times New Roman" w:cs="Times New Roman"/>
                <w:sz w:val="24"/>
                <w:szCs w:val="24"/>
              </w:rPr>
              <w:t>, que son más que cuando no se cuenta con dependencia de registros, debido a que al contemplar dependencia de registros el algoritmo detiene o retrasa la ejecución de una instrucción hasta que los datos necesarios para ejecutarla estén disponibles, como cuando una instrucción necesita los resultados de otra instrucción que no ha sido completada,</w:t>
            </w:r>
            <w:r w:rsidR="00240980">
              <w:rPr>
                <w:rFonts w:ascii="Times New Roman" w:hAnsi="Times New Roman" w:cs="Times New Roman"/>
                <w:sz w:val="24"/>
                <w:szCs w:val="24"/>
              </w:rPr>
              <w:t xml:space="preserve"> </w:t>
            </w:r>
            <w:r w:rsidR="00A4398B">
              <w:rPr>
                <w:rFonts w:ascii="Times New Roman" w:hAnsi="Times New Roman" w:cs="Times New Roman"/>
                <w:sz w:val="24"/>
                <w:szCs w:val="24"/>
              </w:rPr>
              <w:t>por lo que se producen stalls para resolver los</w:t>
            </w:r>
            <w:r w:rsidR="000F1B23">
              <w:rPr>
                <w:rFonts w:ascii="Times New Roman" w:hAnsi="Times New Roman" w:cs="Times New Roman"/>
                <w:sz w:val="24"/>
                <w:szCs w:val="24"/>
              </w:rPr>
              <w:t xml:space="preserve"> data hazards</w:t>
            </w:r>
            <w:r w:rsidR="00240980">
              <w:rPr>
                <w:rFonts w:ascii="Times New Roman" w:hAnsi="Times New Roman" w:cs="Times New Roman"/>
                <w:sz w:val="24"/>
                <w:szCs w:val="24"/>
              </w:rPr>
              <w:t>, mantener la coherencia de datos</w:t>
            </w:r>
            <w:r w:rsidR="00A4398B">
              <w:rPr>
                <w:rFonts w:ascii="Times New Roman" w:hAnsi="Times New Roman" w:cs="Times New Roman"/>
                <w:sz w:val="24"/>
                <w:szCs w:val="24"/>
              </w:rPr>
              <w:t xml:space="preserve"> y asegurar la correcta ejecución de las instrucciones.</w:t>
            </w:r>
          </w:p>
        </w:tc>
        <w:tc>
          <w:tcPr>
            <w:tcW w:w="3304" w:type="dxa"/>
          </w:tcPr>
          <w:p w14:paraId="16594AF9" w14:textId="77777777" w:rsidR="002972CD" w:rsidRPr="008511FE" w:rsidRDefault="008511FE" w:rsidP="008511FE">
            <w:pPr>
              <w:jc w:val="center"/>
              <w:rPr>
                <w:rFonts w:ascii="Times New Roman" w:hAnsi="Times New Roman" w:cs="Times New Roman"/>
                <w:sz w:val="24"/>
                <w:szCs w:val="24"/>
              </w:rPr>
            </w:pPr>
            <w:r>
              <w:rPr>
                <w:rFonts w:ascii="Times New Roman" w:hAnsi="Times New Roman" w:cs="Times New Roman"/>
                <w:sz w:val="24"/>
                <w:szCs w:val="24"/>
              </w:rPr>
              <w:t>2 stalls</w:t>
            </w:r>
            <w:r w:rsidR="00A4398B">
              <w:rPr>
                <w:rFonts w:ascii="Times New Roman" w:hAnsi="Times New Roman" w:cs="Times New Roman"/>
                <w:sz w:val="24"/>
                <w:szCs w:val="24"/>
              </w:rPr>
              <w:t>, que son menos que cuando se cuenta con dependencia de registros, debido a que</w:t>
            </w:r>
            <w:r w:rsidR="00C15DC2">
              <w:rPr>
                <w:rFonts w:ascii="Times New Roman" w:hAnsi="Times New Roman" w:cs="Times New Roman"/>
                <w:sz w:val="24"/>
                <w:szCs w:val="24"/>
              </w:rPr>
              <w:t xml:space="preserve"> al no contemplar dependencia de registros</w:t>
            </w:r>
            <w:r w:rsidR="00A4398B">
              <w:rPr>
                <w:rFonts w:ascii="Times New Roman" w:hAnsi="Times New Roman" w:cs="Times New Roman"/>
                <w:sz w:val="24"/>
                <w:szCs w:val="24"/>
              </w:rPr>
              <w:t xml:space="preserve"> el algoritmo no necesita esperar a que instrucciones previas completen sus ejecuciones para usar los resultados, por lo que se ignoran las dependencias de datos, lo que reduce significativamente la cantidad de stalls y permite una ejecución más </w:t>
            </w:r>
            <w:r w:rsidR="00B42C73">
              <w:rPr>
                <w:rFonts w:ascii="Times New Roman" w:hAnsi="Times New Roman" w:cs="Times New Roman"/>
                <w:sz w:val="24"/>
                <w:szCs w:val="24"/>
              </w:rPr>
              <w:t>rápida,</w:t>
            </w:r>
            <w:r w:rsidR="002E4A75">
              <w:rPr>
                <w:rFonts w:ascii="Times New Roman" w:hAnsi="Times New Roman" w:cs="Times New Roman"/>
                <w:sz w:val="24"/>
                <w:szCs w:val="24"/>
              </w:rPr>
              <w:t xml:space="preserve"> pero con la posibilidad de que </w:t>
            </w:r>
            <w:r w:rsidR="00B42C73">
              <w:rPr>
                <w:rFonts w:ascii="Times New Roman" w:hAnsi="Times New Roman" w:cs="Times New Roman"/>
                <w:sz w:val="24"/>
                <w:szCs w:val="24"/>
              </w:rPr>
              <w:t>haya</w:t>
            </w:r>
            <w:r w:rsidR="002E4A75">
              <w:rPr>
                <w:rFonts w:ascii="Times New Roman" w:hAnsi="Times New Roman" w:cs="Times New Roman"/>
                <w:sz w:val="24"/>
                <w:szCs w:val="24"/>
              </w:rPr>
              <w:t xml:space="preserve"> errores.</w:t>
            </w:r>
          </w:p>
        </w:tc>
      </w:tr>
      <w:tr w:rsidR="002972CD" w14:paraId="25D8E2B4" w14:textId="77777777" w:rsidTr="00B40890">
        <w:tc>
          <w:tcPr>
            <w:tcW w:w="2122" w:type="dxa"/>
            <w:shd w:val="clear" w:color="auto" w:fill="D0CECE" w:themeFill="background2" w:themeFillShade="E6"/>
          </w:tcPr>
          <w:p w14:paraId="156B606E" w14:textId="77777777" w:rsidR="002972CD" w:rsidRDefault="002972CD" w:rsidP="00B40890">
            <w:pPr>
              <w:jc w:val="center"/>
              <w:rPr>
                <w:rFonts w:ascii="Times New Roman" w:hAnsi="Times New Roman" w:cs="Times New Roman"/>
                <w:b/>
                <w:bCs/>
                <w:sz w:val="24"/>
                <w:szCs w:val="24"/>
              </w:rPr>
            </w:pPr>
            <w:r>
              <w:rPr>
                <w:rFonts w:ascii="Times New Roman" w:hAnsi="Times New Roman" w:cs="Times New Roman"/>
                <w:b/>
                <w:bCs/>
                <w:sz w:val="24"/>
                <w:szCs w:val="24"/>
              </w:rPr>
              <w:t>Seguridad</w:t>
            </w:r>
          </w:p>
        </w:tc>
        <w:tc>
          <w:tcPr>
            <w:tcW w:w="3402" w:type="dxa"/>
          </w:tcPr>
          <w:p w14:paraId="535F2B9C" w14:textId="77777777" w:rsidR="002972CD" w:rsidRPr="00B42C73" w:rsidRDefault="00B42C73" w:rsidP="00B42C73">
            <w:pPr>
              <w:jc w:val="center"/>
              <w:rPr>
                <w:rFonts w:ascii="Times New Roman" w:hAnsi="Times New Roman" w:cs="Times New Roman"/>
                <w:sz w:val="24"/>
                <w:szCs w:val="24"/>
              </w:rPr>
            </w:pPr>
            <w:r>
              <w:rPr>
                <w:rFonts w:ascii="Times New Roman" w:hAnsi="Times New Roman" w:cs="Times New Roman"/>
                <w:sz w:val="24"/>
                <w:szCs w:val="24"/>
              </w:rPr>
              <w:t xml:space="preserve">Es más segura, </w:t>
            </w:r>
            <w:r w:rsidR="007A04C9">
              <w:rPr>
                <w:rFonts w:ascii="Times New Roman" w:hAnsi="Times New Roman" w:cs="Times New Roman"/>
                <w:sz w:val="24"/>
                <w:szCs w:val="24"/>
              </w:rPr>
              <w:t>ya que,</w:t>
            </w:r>
            <w:r w:rsidR="00CF409E">
              <w:rPr>
                <w:rFonts w:ascii="Times New Roman" w:hAnsi="Times New Roman" w:cs="Times New Roman"/>
                <w:sz w:val="24"/>
                <w:szCs w:val="24"/>
              </w:rPr>
              <w:t xml:space="preserve"> al contemplar la dependencia de registros</w:t>
            </w:r>
            <w:r w:rsidR="007A04C9">
              <w:rPr>
                <w:rFonts w:ascii="Times New Roman" w:hAnsi="Times New Roman" w:cs="Times New Roman"/>
                <w:sz w:val="24"/>
                <w:szCs w:val="24"/>
              </w:rPr>
              <w:t xml:space="preserve">, </w:t>
            </w:r>
            <w:r w:rsidR="00CF409E">
              <w:rPr>
                <w:rFonts w:ascii="Times New Roman" w:hAnsi="Times New Roman" w:cs="Times New Roman"/>
                <w:sz w:val="24"/>
                <w:szCs w:val="24"/>
              </w:rPr>
              <w:t xml:space="preserve">se asegura de que las instrucciones no se ejecuten hasta que todos los valores de los registros necesarios estén disponibles, lo que garantiza que los datos utilizados en las operaciones sean los correctos, </w:t>
            </w:r>
            <w:r w:rsidR="007A04C9">
              <w:rPr>
                <w:rFonts w:ascii="Times New Roman" w:hAnsi="Times New Roman" w:cs="Times New Roman"/>
                <w:sz w:val="24"/>
                <w:szCs w:val="24"/>
              </w:rPr>
              <w:t xml:space="preserve">lo que significa que </w:t>
            </w:r>
            <w:r w:rsidR="00CF409E">
              <w:rPr>
                <w:rFonts w:ascii="Times New Roman" w:hAnsi="Times New Roman" w:cs="Times New Roman"/>
                <w:sz w:val="24"/>
                <w:szCs w:val="24"/>
              </w:rPr>
              <w:t xml:space="preserve">se </w:t>
            </w:r>
            <w:r w:rsidR="00C92CB5">
              <w:rPr>
                <w:rFonts w:ascii="Times New Roman" w:hAnsi="Times New Roman" w:cs="Times New Roman"/>
                <w:sz w:val="24"/>
                <w:szCs w:val="24"/>
              </w:rPr>
              <w:t xml:space="preserve">manejan correctamente </w:t>
            </w:r>
            <w:r w:rsidR="00CF409E">
              <w:rPr>
                <w:rFonts w:ascii="Times New Roman" w:hAnsi="Times New Roman" w:cs="Times New Roman"/>
                <w:sz w:val="24"/>
                <w:szCs w:val="24"/>
              </w:rPr>
              <w:t>los hazards de datos, lo que garantiza que el resultado final sea correcto.</w:t>
            </w:r>
          </w:p>
        </w:tc>
        <w:tc>
          <w:tcPr>
            <w:tcW w:w="3304" w:type="dxa"/>
          </w:tcPr>
          <w:p w14:paraId="0518DCBD" w14:textId="77777777" w:rsidR="002972CD" w:rsidRPr="00B42C73" w:rsidRDefault="00B42C73" w:rsidP="00B42C73">
            <w:pPr>
              <w:jc w:val="center"/>
              <w:rPr>
                <w:rFonts w:ascii="Times New Roman" w:hAnsi="Times New Roman" w:cs="Times New Roman"/>
                <w:sz w:val="24"/>
                <w:szCs w:val="24"/>
              </w:rPr>
            </w:pPr>
            <w:r>
              <w:rPr>
                <w:rFonts w:ascii="Times New Roman" w:hAnsi="Times New Roman" w:cs="Times New Roman"/>
                <w:sz w:val="24"/>
                <w:szCs w:val="24"/>
              </w:rPr>
              <w:t>Es menos segura,</w:t>
            </w:r>
            <w:r w:rsidR="00CF409E">
              <w:rPr>
                <w:rFonts w:ascii="Times New Roman" w:hAnsi="Times New Roman" w:cs="Times New Roman"/>
                <w:sz w:val="24"/>
                <w:szCs w:val="24"/>
              </w:rPr>
              <w:t xml:space="preserve"> </w:t>
            </w:r>
            <w:r w:rsidR="00C92CB5">
              <w:rPr>
                <w:rFonts w:ascii="Times New Roman" w:hAnsi="Times New Roman" w:cs="Times New Roman"/>
                <w:sz w:val="24"/>
                <w:szCs w:val="24"/>
              </w:rPr>
              <w:t>ya que,</w:t>
            </w:r>
            <w:r w:rsidR="00CF409E">
              <w:rPr>
                <w:rFonts w:ascii="Times New Roman" w:hAnsi="Times New Roman" w:cs="Times New Roman"/>
                <w:sz w:val="24"/>
                <w:szCs w:val="24"/>
              </w:rPr>
              <w:t xml:space="preserve"> al no contemplar la dependencia de registros, se permite que se ejecuten instrucciones sin considerar si los registros utilizados tienen</w:t>
            </w:r>
            <w:r w:rsidR="00C92CB5">
              <w:rPr>
                <w:rFonts w:ascii="Times New Roman" w:hAnsi="Times New Roman" w:cs="Times New Roman"/>
                <w:sz w:val="24"/>
                <w:szCs w:val="24"/>
              </w:rPr>
              <w:t xml:space="preserve"> </w:t>
            </w:r>
            <w:r w:rsidR="00CF409E">
              <w:rPr>
                <w:rFonts w:ascii="Times New Roman" w:hAnsi="Times New Roman" w:cs="Times New Roman"/>
                <w:sz w:val="24"/>
                <w:szCs w:val="24"/>
              </w:rPr>
              <w:t>valores correctos</w:t>
            </w:r>
            <w:r w:rsidR="00C92CB5">
              <w:rPr>
                <w:rFonts w:ascii="Times New Roman" w:hAnsi="Times New Roman" w:cs="Times New Roman"/>
                <w:sz w:val="24"/>
                <w:szCs w:val="24"/>
              </w:rPr>
              <w:t xml:space="preserve"> o actualizados</w:t>
            </w:r>
            <w:r w:rsidR="00CF409E">
              <w:rPr>
                <w:rFonts w:ascii="Times New Roman" w:hAnsi="Times New Roman" w:cs="Times New Roman"/>
                <w:sz w:val="24"/>
                <w:szCs w:val="24"/>
              </w:rPr>
              <w:t>,</w:t>
            </w:r>
            <w:r w:rsidR="00C92CB5">
              <w:rPr>
                <w:rFonts w:ascii="Times New Roman" w:hAnsi="Times New Roman" w:cs="Times New Roman"/>
                <w:sz w:val="24"/>
                <w:szCs w:val="24"/>
              </w:rPr>
              <w:t xml:space="preserve"> </w:t>
            </w:r>
            <w:r w:rsidR="0052121B">
              <w:rPr>
                <w:rFonts w:ascii="Times New Roman" w:hAnsi="Times New Roman" w:cs="Times New Roman"/>
                <w:sz w:val="24"/>
                <w:szCs w:val="24"/>
              </w:rPr>
              <w:t>y</w:t>
            </w:r>
            <w:r w:rsidR="00C92CB5">
              <w:rPr>
                <w:rFonts w:ascii="Times New Roman" w:hAnsi="Times New Roman" w:cs="Times New Roman"/>
                <w:sz w:val="24"/>
                <w:szCs w:val="24"/>
              </w:rPr>
              <w:t xml:space="preserve"> se ignoran las dependencias de datos,</w:t>
            </w:r>
            <w:r w:rsidR="00CF409E">
              <w:rPr>
                <w:rFonts w:ascii="Times New Roman" w:hAnsi="Times New Roman" w:cs="Times New Roman"/>
                <w:sz w:val="24"/>
                <w:szCs w:val="24"/>
              </w:rPr>
              <w:t xml:space="preserve"> lo que</w:t>
            </w:r>
            <w:r w:rsidR="007A04C9">
              <w:rPr>
                <w:rFonts w:ascii="Times New Roman" w:hAnsi="Times New Roman" w:cs="Times New Roman"/>
                <w:sz w:val="24"/>
                <w:szCs w:val="24"/>
              </w:rPr>
              <w:t xml:space="preserve"> significa que</w:t>
            </w:r>
            <w:r w:rsidR="00CF409E">
              <w:rPr>
                <w:rFonts w:ascii="Times New Roman" w:hAnsi="Times New Roman" w:cs="Times New Roman"/>
                <w:sz w:val="24"/>
                <w:szCs w:val="24"/>
              </w:rPr>
              <w:t xml:space="preserve"> se pueden presentar </w:t>
            </w:r>
            <w:r w:rsidR="00C92CB5">
              <w:rPr>
                <w:rFonts w:ascii="Times New Roman" w:hAnsi="Times New Roman" w:cs="Times New Roman"/>
                <w:sz w:val="24"/>
                <w:szCs w:val="24"/>
              </w:rPr>
              <w:t>data hazards que no son manejados correctamente, lo que pone en riesgo la integridad de los datos y puede llevar a resultados incorrectos.</w:t>
            </w:r>
            <w:r w:rsidR="00CF409E">
              <w:rPr>
                <w:rFonts w:ascii="Times New Roman" w:hAnsi="Times New Roman" w:cs="Times New Roman"/>
                <w:sz w:val="24"/>
                <w:szCs w:val="24"/>
              </w:rPr>
              <w:t xml:space="preserve"> </w:t>
            </w:r>
          </w:p>
        </w:tc>
      </w:tr>
    </w:tbl>
    <w:p w14:paraId="0C7DD508" w14:textId="77777777" w:rsidR="002972CD" w:rsidRPr="0000368E" w:rsidRDefault="002972CD" w:rsidP="002972CD">
      <w:pPr>
        <w:spacing w:line="240" w:lineRule="auto"/>
        <w:jc w:val="both"/>
        <w:rPr>
          <w:rFonts w:ascii="Times New Roman" w:hAnsi="Times New Roman" w:cs="Times New Roman"/>
          <w:b/>
          <w:bCs/>
          <w:sz w:val="24"/>
          <w:szCs w:val="24"/>
        </w:rPr>
      </w:pPr>
    </w:p>
    <w:p w14:paraId="52624BE0" w14:textId="77777777" w:rsidR="002972CD" w:rsidRDefault="002972CD" w:rsidP="002972CD">
      <w:pPr>
        <w:spacing w:line="240" w:lineRule="auto"/>
        <w:jc w:val="both"/>
        <w:rPr>
          <w:rFonts w:ascii="Times New Roman" w:hAnsi="Times New Roman" w:cs="Times New Roman"/>
          <w:b/>
          <w:bCs/>
          <w:sz w:val="24"/>
          <w:szCs w:val="24"/>
        </w:rPr>
      </w:pPr>
    </w:p>
    <w:p w14:paraId="2005C484" w14:textId="77777777" w:rsidR="002972CD" w:rsidRPr="007739A5" w:rsidRDefault="002972CD" w:rsidP="00FB14E4">
      <w:pPr>
        <w:spacing w:line="240" w:lineRule="auto"/>
        <w:jc w:val="both"/>
        <w:rPr>
          <w:rFonts w:ascii="Times New Roman" w:hAnsi="Times New Roman" w:cs="Times New Roman"/>
          <w:sz w:val="24"/>
          <w:szCs w:val="24"/>
        </w:rPr>
      </w:pPr>
    </w:p>
    <w:sectPr w:rsidR="002972CD" w:rsidRPr="007739A5">
      <w:head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B48364" w14:textId="77777777" w:rsidR="00ED7D02" w:rsidRDefault="00ED7D02" w:rsidP="002F4BFD">
      <w:pPr>
        <w:spacing w:after="0" w:line="240" w:lineRule="auto"/>
      </w:pPr>
      <w:r>
        <w:separator/>
      </w:r>
    </w:p>
  </w:endnote>
  <w:endnote w:type="continuationSeparator" w:id="0">
    <w:p w14:paraId="557FE6A3" w14:textId="77777777" w:rsidR="00ED7D02" w:rsidRDefault="00ED7D02" w:rsidP="002F4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DE4508" w14:textId="77777777" w:rsidR="00ED7D02" w:rsidRDefault="00ED7D02" w:rsidP="002F4BFD">
      <w:pPr>
        <w:spacing w:after="0" w:line="240" w:lineRule="auto"/>
      </w:pPr>
      <w:r>
        <w:separator/>
      </w:r>
    </w:p>
  </w:footnote>
  <w:footnote w:type="continuationSeparator" w:id="0">
    <w:p w14:paraId="66AFA607" w14:textId="77777777" w:rsidR="00ED7D02" w:rsidRDefault="00ED7D02" w:rsidP="002F4B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AD28D0" w14:textId="77777777" w:rsidR="00030934" w:rsidRDefault="0003093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2F5"/>
    <w:rsid w:val="000153C0"/>
    <w:rsid w:val="00030934"/>
    <w:rsid w:val="00047274"/>
    <w:rsid w:val="000C3BEC"/>
    <w:rsid w:val="000E630B"/>
    <w:rsid w:val="000F1B23"/>
    <w:rsid w:val="001F592F"/>
    <w:rsid w:val="00240980"/>
    <w:rsid w:val="00291237"/>
    <w:rsid w:val="002972CD"/>
    <w:rsid w:val="00297814"/>
    <w:rsid w:val="002E4A75"/>
    <w:rsid w:val="002F4BFD"/>
    <w:rsid w:val="003119AB"/>
    <w:rsid w:val="003218F2"/>
    <w:rsid w:val="003737B0"/>
    <w:rsid w:val="003C6A0C"/>
    <w:rsid w:val="00443681"/>
    <w:rsid w:val="0044700C"/>
    <w:rsid w:val="004C7E8A"/>
    <w:rsid w:val="0052121B"/>
    <w:rsid w:val="005B55D4"/>
    <w:rsid w:val="005E51DA"/>
    <w:rsid w:val="0063680D"/>
    <w:rsid w:val="007739A5"/>
    <w:rsid w:val="007A04C9"/>
    <w:rsid w:val="007C683B"/>
    <w:rsid w:val="007E2A59"/>
    <w:rsid w:val="008511FE"/>
    <w:rsid w:val="008922A4"/>
    <w:rsid w:val="008C5256"/>
    <w:rsid w:val="00913C5F"/>
    <w:rsid w:val="009B22F5"/>
    <w:rsid w:val="00A4398B"/>
    <w:rsid w:val="00A5333B"/>
    <w:rsid w:val="00AF05F6"/>
    <w:rsid w:val="00AF77BC"/>
    <w:rsid w:val="00B26202"/>
    <w:rsid w:val="00B42C73"/>
    <w:rsid w:val="00BC7B8B"/>
    <w:rsid w:val="00C15DC2"/>
    <w:rsid w:val="00C92CB5"/>
    <w:rsid w:val="00CA7538"/>
    <w:rsid w:val="00CF409E"/>
    <w:rsid w:val="00D00A30"/>
    <w:rsid w:val="00D23846"/>
    <w:rsid w:val="00D827D8"/>
    <w:rsid w:val="00E053EE"/>
    <w:rsid w:val="00ED7D02"/>
    <w:rsid w:val="00F152CB"/>
    <w:rsid w:val="00F31699"/>
    <w:rsid w:val="00F357AC"/>
    <w:rsid w:val="00FB1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85A03"/>
  <w15:chartTrackingRefBased/>
  <w15:docId w15:val="{BF7BC4C7-EA41-4073-9746-4D0175F70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218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F4BF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F4BFD"/>
    <w:rPr>
      <w:lang w:val="es-ES"/>
    </w:rPr>
  </w:style>
  <w:style w:type="paragraph" w:styleId="Piedepgina">
    <w:name w:val="footer"/>
    <w:basedOn w:val="Normal"/>
    <w:link w:val="PiedepginaCar"/>
    <w:uiPriority w:val="99"/>
    <w:unhideWhenUsed/>
    <w:rsid w:val="002F4BF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F4BFD"/>
    <w:rPr>
      <w:lang w:val="es-ES"/>
    </w:rPr>
  </w:style>
  <w:style w:type="character" w:styleId="Hipervnculo">
    <w:name w:val="Hyperlink"/>
    <w:basedOn w:val="Fuentedeprrafopredeter"/>
    <w:uiPriority w:val="99"/>
    <w:unhideWhenUsed/>
    <w:rsid w:val="001F592F"/>
    <w:rPr>
      <w:color w:val="0563C1" w:themeColor="hyperlink"/>
      <w:u w:val="single"/>
    </w:rPr>
  </w:style>
  <w:style w:type="character" w:styleId="Mencinsinresolver">
    <w:name w:val="Unresolved Mention"/>
    <w:basedOn w:val="Fuentedeprrafopredeter"/>
    <w:uiPriority w:val="99"/>
    <w:semiHidden/>
    <w:unhideWhenUsed/>
    <w:rsid w:val="001F592F"/>
    <w:rPr>
      <w:color w:val="605E5C"/>
      <w:shd w:val="clear" w:color="auto" w:fill="E1DFDD"/>
    </w:rPr>
  </w:style>
  <w:style w:type="paragraph" w:styleId="NormalWeb">
    <w:name w:val="Normal (Web)"/>
    <w:basedOn w:val="Normal"/>
    <w:uiPriority w:val="99"/>
    <w:semiHidden/>
    <w:unhideWhenUsed/>
    <w:rsid w:val="00F357A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080720">
      <w:bodyDiv w:val="1"/>
      <w:marLeft w:val="0"/>
      <w:marRight w:val="0"/>
      <w:marTop w:val="0"/>
      <w:marBottom w:val="0"/>
      <w:divBdr>
        <w:top w:val="none" w:sz="0" w:space="0" w:color="auto"/>
        <w:left w:val="none" w:sz="0" w:space="0" w:color="auto"/>
        <w:bottom w:val="none" w:sz="0" w:space="0" w:color="auto"/>
        <w:right w:val="none" w:sz="0" w:space="0" w:color="auto"/>
      </w:divBdr>
      <w:divsChild>
        <w:div w:id="2063433670">
          <w:marLeft w:val="0"/>
          <w:marRight w:val="0"/>
          <w:marTop w:val="0"/>
          <w:marBottom w:val="0"/>
          <w:divBdr>
            <w:top w:val="none" w:sz="0" w:space="0" w:color="auto"/>
            <w:left w:val="none" w:sz="0" w:space="0" w:color="auto"/>
            <w:bottom w:val="none" w:sz="0" w:space="0" w:color="auto"/>
            <w:right w:val="none" w:sz="0" w:space="0" w:color="auto"/>
          </w:divBdr>
        </w:div>
      </w:divsChild>
    </w:div>
    <w:div w:id="272058512">
      <w:bodyDiv w:val="1"/>
      <w:marLeft w:val="0"/>
      <w:marRight w:val="0"/>
      <w:marTop w:val="0"/>
      <w:marBottom w:val="0"/>
      <w:divBdr>
        <w:top w:val="none" w:sz="0" w:space="0" w:color="auto"/>
        <w:left w:val="none" w:sz="0" w:space="0" w:color="auto"/>
        <w:bottom w:val="none" w:sz="0" w:space="0" w:color="auto"/>
        <w:right w:val="none" w:sz="0" w:space="0" w:color="auto"/>
      </w:divBdr>
      <w:divsChild>
        <w:div w:id="223568309">
          <w:marLeft w:val="0"/>
          <w:marRight w:val="0"/>
          <w:marTop w:val="0"/>
          <w:marBottom w:val="0"/>
          <w:divBdr>
            <w:top w:val="none" w:sz="0" w:space="0" w:color="auto"/>
            <w:left w:val="none" w:sz="0" w:space="0" w:color="auto"/>
            <w:bottom w:val="none" w:sz="0" w:space="0" w:color="auto"/>
            <w:right w:val="none" w:sz="0" w:space="0" w:color="auto"/>
          </w:divBdr>
        </w:div>
      </w:divsChild>
    </w:div>
    <w:div w:id="277101513">
      <w:bodyDiv w:val="1"/>
      <w:marLeft w:val="0"/>
      <w:marRight w:val="0"/>
      <w:marTop w:val="0"/>
      <w:marBottom w:val="0"/>
      <w:divBdr>
        <w:top w:val="none" w:sz="0" w:space="0" w:color="auto"/>
        <w:left w:val="none" w:sz="0" w:space="0" w:color="auto"/>
        <w:bottom w:val="none" w:sz="0" w:space="0" w:color="auto"/>
        <w:right w:val="none" w:sz="0" w:space="0" w:color="auto"/>
      </w:divBdr>
      <w:divsChild>
        <w:div w:id="1732265435">
          <w:marLeft w:val="0"/>
          <w:marRight w:val="0"/>
          <w:marTop w:val="0"/>
          <w:marBottom w:val="0"/>
          <w:divBdr>
            <w:top w:val="none" w:sz="0" w:space="0" w:color="auto"/>
            <w:left w:val="none" w:sz="0" w:space="0" w:color="auto"/>
            <w:bottom w:val="none" w:sz="0" w:space="0" w:color="auto"/>
            <w:right w:val="none" w:sz="0" w:space="0" w:color="auto"/>
          </w:divBdr>
        </w:div>
      </w:divsChild>
    </w:div>
    <w:div w:id="658536244">
      <w:bodyDiv w:val="1"/>
      <w:marLeft w:val="0"/>
      <w:marRight w:val="0"/>
      <w:marTop w:val="0"/>
      <w:marBottom w:val="0"/>
      <w:divBdr>
        <w:top w:val="none" w:sz="0" w:space="0" w:color="auto"/>
        <w:left w:val="none" w:sz="0" w:space="0" w:color="auto"/>
        <w:bottom w:val="none" w:sz="0" w:space="0" w:color="auto"/>
        <w:right w:val="none" w:sz="0" w:space="0" w:color="auto"/>
      </w:divBdr>
      <w:divsChild>
        <w:div w:id="733892698">
          <w:marLeft w:val="0"/>
          <w:marRight w:val="0"/>
          <w:marTop w:val="0"/>
          <w:marBottom w:val="0"/>
          <w:divBdr>
            <w:top w:val="none" w:sz="0" w:space="0" w:color="auto"/>
            <w:left w:val="none" w:sz="0" w:space="0" w:color="auto"/>
            <w:bottom w:val="none" w:sz="0" w:space="0" w:color="auto"/>
            <w:right w:val="none" w:sz="0" w:space="0" w:color="auto"/>
          </w:divBdr>
        </w:div>
      </w:divsChild>
    </w:div>
    <w:div w:id="720373416">
      <w:bodyDiv w:val="1"/>
      <w:marLeft w:val="0"/>
      <w:marRight w:val="0"/>
      <w:marTop w:val="0"/>
      <w:marBottom w:val="0"/>
      <w:divBdr>
        <w:top w:val="none" w:sz="0" w:space="0" w:color="auto"/>
        <w:left w:val="none" w:sz="0" w:space="0" w:color="auto"/>
        <w:bottom w:val="none" w:sz="0" w:space="0" w:color="auto"/>
        <w:right w:val="none" w:sz="0" w:space="0" w:color="auto"/>
      </w:divBdr>
      <w:divsChild>
        <w:div w:id="1697347480">
          <w:marLeft w:val="0"/>
          <w:marRight w:val="0"/>
          <w:marTop w:val="0"/>
          <w:marBottom w:val="0"/>
          <w:divBdr>
            <w:top w:val="none" w:sz="0" w:space="0" w:color="auto"/>
            <w:left w:val="none" w:sz="0" w:space="0" w:color="auto"/>
            <w:bottom w:val="none" w:sz="0" w:space="0" w:color="auto"/>
            <w:right w:val="none" w:sz="0" w:space="0" w:color="auto"/>
          </w:divBdr>
        </w:div>
      </w:divsChild>
    </w:div>
    <w:div w:id="1079789173">
      <w:bodyDiv w:val="1"/>
      <w:marLeft w:val="0"/>
      <w:marRight w:val="0"/>
      <w:marTop w:val="0"/>
      <w:marBottom w:val="0"/>
      <w:divBdr>
        <w:top w:val="none" w:sz="0" w:space="0" w:color="auto"/>
        <w:left w:val="none" w:sz="0" w:space="0" w:color="auto"/>
        <w:bottom w:val="none" w:sz="0" w:space="0" w:color="auto"/>
        <w:right w:val="none" w:sz="0" w:space="0" w:color="auto"/>
      </w:divBdr>
      <w:divsChild>
        <w:div w:id="1144590799">
          <w:marLeft w:val="0"/>
          <w:marRight w:val="0"/>
          <w:marTop w:val="0"/>
          <w:marBottom w:val="0"/>
          <w:divBdr>
            <w:top w:val="none" w:sz="0" w:space="0" w:color="auto"/>
            <w:left w:val="none" w:sz="0" w:space="0" w:color="auto"/>
            <w:bottom w:val="none" w:sz="0" w:space="0" w:color="auto"/>
            <w:right w:val="none" w:sz="0" w:space="0" w:color="auto"/>
          </w:divBdr>
        </w:div>
      </w:divsChild>
    </w:div>
    <w:div w:id="1086533181">
      <w:bodyDiv w:val="1"/>
      <w:marLeft w:val="0"/>
      <w:marRight w:val="0"/>
      <w:marTop w:val="0"/>
      <w:marBottom w:val="0"/>
      <w:divBdr>
        <w:top w:val="none" w:sz="0" w:space="0" w:color="auto"/>
        <w:left w:val="none" w:sz="0" w:space="0" w:color="auto"/>
        <w:bottom w:val="none" w:sz="0" w:space="0" w:color="auto"/>
        <w:right w:val="none" w:sz="0" w:space="0" w:color="auto"/>
      </w:divBdr>
      <w:divsChild>
        <w:div w:id="20128008">
          <w:marLeft w:val="0"/>
          <w:marRight w:val="0"/>
          <w:marTop w:val="0"/>
          <w:marBottom w:val="0"/>
          <w:divBdr>
            <w:top w:val="none" w:sz="0" w:space="0" w:color="auto"/>
            <w:left w:val="none" w:sz="0" w:space="0" w:color="auto"/>
            <w:bottom w:val="none" w:sz="0" w:space="0" w:color="auto"/>
            <w:right w:val="none" w:sz="0" w:space="0" w:color="auto"/>
          </w:divBdr>
        </w:div>
      </w:divsChild>
    </w:div>
    <w:div w:id="1142891288">
      <w:bodyDiv w:val="1"/>
      <w:marLeft w:val="0"/>
      <w:marRight w:val="0"/>
      <w:marTop w:val="0"/>
      <w:marBottom w:val="0"/>
      <w:divBdr>
        <w:top w:val="none" w:sz="0" w:space="0" w:color="auto"/>
        <w:left w:val="none" w:sz="0" w:space="0" w:color="auto"/>
        <w:bottom w:val="none" w:sz="0" w:space="0" w:color="auto"/>
        <w:right w:val="none" w:sz="0" w:space="0" w:color="auto"/>
      </w:divBdr>
      <w:divsChild>
        <w:div w:id="1328481889">
          <w:marLeft w:val="0"/>
          <w:marRight w:val="0"/>
          <w:marTop w:val="0"/>
          <w:marBottom w:val="0"/>
          <w:divBdr>
            <w:top w:val="none" w:sz="0" w:space="0" w:color="auto"/>
            <w:left w:val="none" w:sz="0" w:space="0" w:color="auto"/>
            <w:bottom w:val="none" w:sz="0" w:space="0" w:color="auto"/>
            <w:right w:val="none" w:sz="0" w:space="0" w:color="auto"/>
          </w:divBdr>
        </w:div>
      </w:divsChild>
    </w:div>
    <w:div w:id="1448815565">
      <w:bodyDiv w:val="1"/>
      <w:marLeft w:val="0"/>
      <w:marRight w:val="0"/>
      <w:marTop w:val="0"/>
      <w:marBottom w:val="0"/>
      <w:divBdr>
        <w:top w:val="none" w:sz="0" w:space="0" w:color="auto"/>
        <w:left w:val="none" w:sz="0" w:space="0" w:color="auto"/>
        <w:bottom w:val="none" w:sz="0" w:space="0" w:color="auto"/>
        <w:right w:val="none" w:sz="0" w:space="0" w:color="auto"/>
      </w:divBdr>
      <w:divsChild>
        <w:div w:id="1521115825">
          <w:marLeft w:val="0"/>
          <w:marRight w:val="0"/>
          <w:marTop w:val="0"/>
          <w:marBottom w:val="0"/>
          <w:divBdr>
            <w:top w:val="none" w:sz="0" w:space="0" w:color="auto"/>
            <w:left w:val="none" w:sz="0" w:space="0" w:color="auto"/>
            <w:bottom w:val="none" w:sz="0" w:space="0" w:color="auto"/>
            <w:right w:val="none" w:sz="0" w:space="0" w:color="auto"/>
          </w:divBdr>
        </w:div>
      </w:divsChild>
    </w:div>
    <w:div w:id="1544251483">
      <w:bodyDiv w:val="1"/>
      <w:marLeft w:val="0"/>
      <w:marRight w:val="0"/>
      <w:marTop w:val="0"/>
      <w:marBottom w:val="0"/>
      <w:divBdr>
        <w:top w:val="none" w:sz="0" w:space="0" w:color="auto"/>
        <w:left w:val="none" w:sz="0" w:space="0" w:color="auto"/>
        <w:bottom w:val="none" w:sz="0" w:space="0" w:color="auto"/>
        <w:right w:val="none" w:sz="0" w:space="0" w:color="auto"/>
      </w:divBdr>
      <w:divsChild>
        <w:div w:id="233203238">
          <w:marLeft w:val="0"/>
          <w:marRight w:val="0"/>
          <w:marTop w:val="0"/>
          <w:marBottom w:val="0"/>
          <w:divBdr>
            <w:top w:val="none" w:sz="0" w:space="0" w:color="auto"/>
            <w:left w:val="none" w:sz="0" w:space="0" w:color="auto"/>
            <w:bottom w:val="none" w:sz="0" w:space="0" w:color="auto"/>
            <w:right w:val="none" w:sz="0" w:space="0" w:color="auto"/>
          </w:divBdr>
        </w:div>
      </w:divsChild>
    </w:div>
    <w:div w:id="1669215979">
      <w:bodyDiv w:val="1"/>
      <w:marLeft w:val="0"/>
      <w:marRight w:val="0"/>
      <w:marTop w:val="0"/>
      <w:marBottom w:val="0"/>
      <w:divBdr>
        <w:top w:val="none" w:sz="0" w:space="0" w:color="auto"/>
        <w:left w:val="none" w:sz="0" w:space="0" w:color="auto"/>
        <w:bottom w:val="none" w:sz="0" w:space="0" w:color="auto"/>
        <w:right w:val="none" w:sz="0" w:space="0" w:color="auto"/>
      </w:divBdr>
      <w:divsChild>
        <w:div w:id="1229077924">
          <w:marLeft w:val="0"/>
          <w:marRight w:val="0"/>
          <w:marTop w:val="0"/>
          <w:marBottom w:val="0"/>
          <w:divBdr>
            <w:top w:val="none" w:sz="0" w:space="0" w:color="auto"/>
            <w:left w:val="none" w:sz="0" w:space="0" w:color="auto"/>
            <w:bottom w:val="none" w:sz="0" w:space="0" w:color="auto"/>
            <w:right w:val="none" w:sz="0" w:space="0" w:color="auto"/>
          </w:divBdr>
        </w:div>
      </w:divsChild>
    </w:div>
    <w:div w:id="1711108372">
      <w:bodyDiv w:val="1"/>
      <w:marLeft w:val="0"/>
      <w:marRight w:val="0"/>
      <w:marTop w:val="0"/>
      <w:marBottom w:val="0"/>
      <w:divBdr>
        <w:top w:val="none" w:sz="0" w:space="0" w:color="auto"/>
        <w:left w:val="none" w:sz="0" w:space="0" w:color="auto"/>
        <w:bottom w:val="none" w:sz="0" w:space="0" w:color="auto"/>
        <w:right w:val="none" w:sz="0" w:space="0" w:color="auto"/>
      </w:divBdr>
      <w:divsChild>
        <w:div w:id="2070028022">
          <w:marLeft w:val="0"/>
          <w:marRight w:val="0"/>
          <w:marTop w:val="0"/>
          <w:marBottom w:val="0"/>
          <w:divBdr>
            <w:top w:val="none" w:sz="0" w:space="0" w:color="auto"/>
            <w:left w:val="none" w:sz="0" w:space="0" w:color="auto"/>
            <w:bottom w:val="none" w:sz="0" w:space="0" w:color="auto"/>
            <w:right w:val="none" w:sz="0" w:space="0" w:color="auto"/>
          </w:divBdr>
        </w:div>
      </w:divsChild>
    </w:div>
    <w:div w:id="1717391071">
      <w:bodyDiv w:val="1"/>
      <w:marLeft w:val="0"/>
      <w:marRight w:val="0"/>
      <w:marTop w:val="0"/>
      <w:marBottom w:val="0"/>
      <w:divBdr>
        <w:top w:val="none" w:sz="0" w:space="0" w:color="auto"/>
        <w:left w:val="none" w:sz="0" w:space="0" w:color="auto"/>
        <w:bottom w:val="none" w:sz="0" w:space="0" w:color="auto"/>
        <w:right w:val="none" w:sz="0" w:space="0" w:color="auto"/>
      </w:divBdr>
      <w:divsChild>
        <w:div w:id="1631323192">
          <w:marLeft w:val="0"/>
          <w:marRight w:val="0"/>
          <w:marTop w:val="0"/>
          <w:marBottom w:val="0"/>
          <w:divBdr>
            <w:top w:val="none" w:sz="0" w:space="0" w:color="auto"/>
            <w:left w:val="none" w:sz="0" w:space="0" w:color="auto"/>
            <w:bottom w:val="none" w:sz="0" w:space="0" w:color="auto"/>
            <w:right w:val="none" w:sz="0" w:space="0" w:color="auto"/>
          </w:divBdr>
        </w:div>
      </w:divsChild>
    </w:div>
    <w:div w:id="2086759494">
      <w:bodyDiv w:val="1"/>
      <w:marLeft w:val="0"/>
      <w:marRight w:val="0"/>
      <w:marTop w:val="0"/>
      <w:marBottom w:val="0"/>
      <w:divBdr>
        <w:top w:val="none" w:sz="0" w:space="0" w:color="auto"/>
        <w:left w:val="none" w:sz="0" w:space="0" w:color="auto"/>
        <w:bottom w:val="none" w:sz="0" w:space="0" w:color="auto"/>
        <w:right w:val="none" w:sz="0" w:space="0" w:color="auto"/>
      </w:divBdr>
      <w:divsChild>
        <w:div w:id="2041784963">
          <w:marLeft w:val="0"/>
          <w:marRight w:val="0"/>
          <w:marTop w:val="0"/>
          <w:marBottom w:val="0"/>
          <w:divBdr>
            <w:top w:val="none" w:sz="0" w:space="0" w:color="auto"/>
            <w:left w:val="none" w:sz="0" w:space="0" w:color="auto"/>
            <w:bottom w:val="none" w:sz="0" w:space="0" w:color="auto"/>
            <w:right w:val="none" w:sz="0" w:space="0" w:color="auto"/>
          </w:divBdr>
        </w:div>
      </w:divsChild>
    </w:div>
    <w:div w:id="2109158585">
      <w:bodyDiv w:val="1"/>
      <w:marLeft w:val="0"/>
      <w:marRight w:val="0"/>
      <w:marTop w:val="0"/>
      <w:marBottom w:val="0"/>
      <w:divBdr>
        <w:top w:val="none" w:sz="0" w:space="0" w:color="auto"/>
        <w:left w:val="none" w:sz="0" w:space="0" w:color="auto"/>
        <w:bottom w:val="none" w:sz="0" w:space="0" w:color="auto"/>
        <w:right w:val="none" w:sz="0" w:space="0" w:color="auto"/>
      </w:divBdr>
      <w:divsChild>
        <w:div w:id="1581405463">
          <w:marLeft w:val="0"/>
          <w:marRight w:val="0"/>
          <w:marTop w:val="0"/>
          <w:marBottom w:val="0"/>
          <w:divBdr>
            <w:top w:val="none" w:sz="0" w:space="0" w:color="auto"/>
            <w:left w:val="none" w:sz="0" w:space="0" w:color="auto"/>
            <w:bottom w:val="none" w:sz="0" w:space="0" w:color="auto"/>
            <w:right w:val="none" w:sz="0" w:space="0" w:color="auto"/>
          </w:divBdr>
        </w:div>
      </w:divsChild>
    </w:div>
    <w:div w:id="2141653791">
      <w:bodyDiv w:val="1"/>
      <w:marLeft w:val="0"/>
      <w:marRight w:val="0"/>
      <w:marTop w:val="0"/>
      <w:marBottom w:val="0"/>
      <w:divBdr>
        <w:top w:val="none" w:sz="0" w:space="0" w:color="auto"/>
        <w:left w:val="none" w:sz="0" w:space="0" w:color="auto"/>
        <w:bottom w:val="none" w:sz="0" w:space="0" w:color="auto"/>
        <w:right w:val="none" w:sz="0" w:space="0" w:color="auto"/>
      </w:divBdr>
      <w:divsChild>
        <w:div w:id="568463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er.eng.umd.edu/~yavuz/teaching/courses/enee446/lecture%20notes/ENEE446F2007-Nov7DynPipe.pdf" TargetMode="External"/><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docencia.ac.upc.edu/master/MIRI/PD/docs/04-InstructionScheduling.pdf" TargetMode="External"/><Relationship Id="rId12"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pfl.ch/labs/lamp/wp-content/uploads/2019/01/acc16_09_instruction-scheduling.pdf" TargetMode="External"/><Relationship Id="rId11" Type="http://schemas.openxmlformats.org/officeDocument/2006/relationships/image" Target="media/image1.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wiki.sc3.uis.edu.co/images/2/25/ArtiG8.pdf" TargetMode="External"/><Relationship Id="rId4" Type="http://schemas.openxmlformats.org/officeDocument/2006/relationships/footnotes" Target="footnotes.xml"/><Relationship Id="rId9" Type="http://schemas.openxmlformats.org/officeDocument/2006/relationships/hyperlink" Target="https://learn.microsoft.com/es-es/archive/msdn-magazine/2015/february/compilers-what-every-programmer-should-know-about-compiler-optimizations"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1</Pages>
  <Words>1264</Words>
  <Characters>7206</Characters>
  <Application>Microsoft Office Word</Application>
  <DocSecurity>0</DocSecurity>
  <Lines>60</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mora</dc:creator>
  <cp:keywords/>
  <dc:description/>
  <cp:lastModifiedBy>jose mora</cp:lastModifiedBy>
  <cp:revision>28</cp:revision>
  <cp:lastPrinted>2024-10-28T08:50:00Z</cp:lastPrinted>
  <dcterms:created xsi:type="dcterms:W3CDTF">2024-10-23T14:32:00Z</dcterms:created>
  <dcterms:modified xsi:type="dcterms:W3CDTF">2024-10-28T08:50:00Z</dcterms:modified>
</cp:coreProperties>
</file>