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62D" w:rsidRPr="0070262D" w:rsidRDefault="0070262D" w:rsidP="0070262D">
      <w:pPr>
        <w:spacing w:before="100" w:beforeAutospacing="1" w:after="100" w:afterAutospacing="1" w:line="240" w:lineRule="auto"/>
        <w:outlineLvl w:val="3"/>
        <w:rPr>
          <w:rFonts w:ascii="Times New Roman" w:eastAsia="Times New Roman" w:hAnsi="Times New Roman" w:cs="Times New Roman"/>
          <w:b/>
          <w:bCs/>
          <w:noProof w:val="0"/>
          <w:sz w:val="24"/>
          <w:szCs w:val="24"/>
          <w:lang w:val="es-VE" w:eastAsia="es-VE"/>
        </w:rPr>
      </w:pPr>
      <w:r w:rsidRPr="0070262D">
        <w:rPr>
          <w:rFonts w:ascii="Times New Roman" w:eastAsia="Times New Roman" w:hAnsi="Times New Roman" w:cs="Times New Roman"/>
          <w:b/>
          <w:bCs/>
          <w:noProof w:val="0"/>
          <w:sz w:val="24"/>
          <w:szCs w:val="24"/>
          <w:lang w:val="es-VE" w:eastAsia="es-VE"/>
        </w:rPr>
        <w:t>Privacy Policy</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This Privacy Policy sets out the terms in which SSMICA Servicios Petroleros S.A. uses and protects the information that is provided by its users when using its website. This company is committed to the security of its users' data. When we ask you to fill in the fields of personal information with which you can be identified, we do so by ensuring that it will only be used in accordance with the terms of this document. However this Privacy Policy may change over time or be updated so we recommend and emphasize continually reviewing this page to ensure that you agree to such changes.</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t>Information that is collected</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Our website may collect personal information such as: Name, contact information such as your email address and demographic information. Also when necessary, specific information may be required to process an order or make a delivery or billing.</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t>Use of collected information</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Our website uses the information in order to provide the best possible service, particularly to maintain a record of users, orders if applicable, and improve our products and services. Emails may be sent periodically through our site with special offers, new products and other advertising information that we consider relevant to you or that may provide you with some benefit, these emails will be sent to the address you provide and may be cancelled at any time.</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SÍSMICA Servicios Petroleros S.A. is highly committed to fulfilling the commitment to keep your information safe. We use the most advanced systems and constantly update them to ensure that there is no unauthorized access.</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t>Cookies</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 xml:space="preserve">A cookie refers to a file that is sent for the purpose of requesting permission to be stored on your computer, by accepting that file is created and the cookie then serves to have information regarding web traffic, and also facilitates future visits to a recurring web. Another function that cookies have is that with them the websites can recognize you individually and therefore provide you with the best personalized service of their website. </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Our website uses cookies to identify the pages that are visited and their frequency. This information is used only for statistical analysis and then the information is permanently deleted. You can delete cookies at any time from your computer. However cookies help to provide a better service of the websites, you are not giving access to information from your computer or from you, unless you so want and provide it directly, visits to a website. You can accept or deny the use of cookies, however most browsers accept cookies automatically as it serves to have a better web service. You can also change your computer settings to decline cookies. If you decline, you may not be able to use some of our services.</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t>Links to Third Parties</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lastRenderedPageBreak/>
        <w:t>This website may contain links to other sites that may be of interest to you. Once you click on these links and leave our site, we no longer have control over the site to which you are redirected and therefore we are not responsible for the terms or privacy or the protection of your data on those other third-party sites. Such sites are subject to their own privacy policies so it is recommended that you consult them to confirm that you agree with them.</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t>Controlling your personal information</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At any time you may restrict the collection or use of personal information that is provided to our website. Each time you are prompted to fill out a form, such as the user registration (New Users Registration), you can check or uncheck the option to receive information by email. In case you have checked the option to receive our newsletter or advertising you can cancel it at any time.</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This company will not sell, assign or distribute personal information that is collected without your consent, unless required by a judge with a court order.</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SÍSMICA Servicios Petroleros S.A. You reserve the right to change the terms of this Privacy Policy at any time.</w:t>
      </w:r>
    </w:p>
    <w:p w:rsidR="0070262D" w:rsidRDefault="0070262D">
      <w:r>
        <w:br w:type="page"/>
      </w:r>
    </w:p>
    <w:p w:rsidR="0070262D" w:rsidRDefault="0070262D" w:rsidP="0070262D">
      <w:pPr>
        <w:pStyle w:val="Ttulo4"/>
      </w:pPr>
      <w:r>
        <w:lastRenderedPageBreak/>
        <w:t>Terms of Use</w:t>
      </w:r>
    </w:p>
    <w:p w:rsidR="0070262D" w:rsidRDefault="0070262D" w:rsidP="0070262D">
      <w:pPr>
        <w:pStyle w:val="Ttulo5"/>
      </w:pPr>
      <w:r>
        <w:t>Relevant Information</w:t>
      </w:r>
    </w:p>
    <w:p w:rsidR="0070262D" w:rsidRDefault="0070262D" w:rsidP="0070262D">
      <w:pPr>
        <w:pStyle w:val="NormalWeb"/>
      </w:pPr>
      <w:r>
        <w:t>It is necessary for the purchase of the products offered on this site, that you read and accept the following Terms and Conditions that are written below. Your use of our services as well as the purchase of our products will imply that you have read and accepted the Terms and Conditions of Use herein. All products offered by our website may be created, charged, submitted or submitted by a third party website and in such case would be subject to their own Terms and Conditions. In some cases, to purchase a product, registration by the user will be necessary, with the entry of reliable personal data and the definition of a password.</w:t>
      </w:r>
    </w:p>
    <w:p w:rsidR="0070262D" w:rsidRDefault="0070262D" w:rsidP="0070262D">
      <w:pPr>
        <w:pStyle w:val="NormalWeb"/>
      </w:pPr>
      <w:r>
        <w:t>The user can choose and change the key for their account management access at any time, if registered and that is necessary for the purchase of any of our products. www.sismicasp.com assumes no responsibility if you submit such key to third parties.</w:t>
      </w:r>
    </w:p>
    <w:p w:rsidR="0070262D" w:rsidRDefault="0070262D" w:rsidP="0070262D">
      <w:pPr>
        <w:pStyle w:val="NormalWeb"/>
      </w:pPr>
      <w:r>
        <w:t>All purchases and transactions made through this website are subject to a confirmation and verification process, which may include verification of stock and product availability, validation of the payment method, validation of the invoice (if any) and compliance with the conditions required by the selected means of payment. In some cases, verification via e-mail may be required.</w:t>
      </w:r>
    </w:p>
    <w:p w:rsidR="0070262D" w:rsidRDefault="0070262D" w:rsidP="0070262D">
      <w:pPr>
        <w:pStyle w:val="NormalWeb"/>
      </w:pPr>
      <w:r>
        <w:t>The prices of the products offered in this Online Store are valid only for purchases made on this website.</w:t>
      </w:r>
    </w:p>
    <w:p w:rsidR="0070262D" w:rsidRDefault="0070262D" w:rsidP="0070262D">
      <w:pPr>
        <w:pStyle w:val="Ttulo5"/>
      </w:pPr>
      <w:r>
        <w:t>License</w:t>
      </w:r>
    </w:p>
    <w:p w:rsidR="0070262D" w:rsidRDefault="0070262D" w:rsidP="0070262D">
      <w:pPr>
        <w:pStyle w:val="NormalWeb"/>
      </w:pPr>
      <w:r>
        <w:t>SISMICA Servicios Petroleros S.A. through its website grants a license for users to use the products that are sold on this website in accordance with the Terms and Conditions described herein.</w:t>
      </w:r>
    </w:p>
    <w:p w:rsidR="0070262D" w:rsidRDefault="0070262D" w:rsidP="0070262D">
      <w:pPr>
        <w:pStyle w:val="Ttulo5"/>
      </w:pPr>
      <w:r>
        <w:t>Unauthorized Use</w:t>
      </w:r>
    </w:p>
    <w:p w:rsidR="0070262D" w:rsidRDefault="0070262D" w:rsidP="0070262D">
      <w:pPr>
        <w:pStyle w:val="NormalWeb"/>
      </w:pPr>
      <w:r>
        <w:t>In the event that you apply (for the sale of software, temples, or other design and programming product) you may not place one of our products, modified or unmodified, on a CD, website or any other means and offer them for the redistribution or resale of any Type.</w:t>
      </w:r>
    </w:p>
    <w:p w:rsidR="0070262D" w:rsidRDefault="0070262D" w:rsidP="0070262D">
      <w:pPr>
        <w:pStyle w:val="Ttulo5"/>
      </w:pPr>
      <w:r>
        <w:t>Property</w:t>
      </w:r>
    </w:p>
    <w:p w:rsidR="0070262D" w:rsidRDefault="0070262D" w:rsidP="0070262D">
      <w:pPr>
        <w:pStyle w:val="NormalWeb"/>
      </w:pPr>
      <w:r>
        <w:t>You may not declare intellectual or exclusive property to any of our products, modified or unmodified. All products are the property of content providers. In the event not otherwise specified, our products are provided without any warranty, express or implied. In no event shall this company be liable for any damages including, but not limited to, direct, indirect, special, incidental or consequential damages or other losses resulting from the use or inability to use our products.</w:t>
      </w:r>
    </w:p>
    <w:p w:rsidR="0070262D" w:rsidRDefault="0070262D" w:rsidP="0070262D">
      <w:pPr>
        <w:pStyle w:val="Ttulo5"/>
      </w:pPr>
      <w:r>
        <w:lastRenderedPageBreak/>
        <w:t>Refund and Warranty Policy</w:t>
      </w:r>
    </w:p>
    <w:p w:rsidR="0070262D" w:rsidRDefault="0070262D" w:rsidP="0070262D">
      <w:pPr>
        <w:pStyle w:val="NormalWeb"/>
      </w:pPr>
      <w:r>
        <w:t>In the case of products that are irrevocable non-tangible goods, we do not make refunds after the product is shipped, you have the responsibility to understand before purchasing it. We ask you to read carefully before you buy it. We only make exceptions with this rule when the description does not fit the product. There are some products that may have warranty and possibility of refund but this will be specified when purchasing the product. In such cases the warranty will only cover factory failures and will only be effective when the product has been used correctly. The warranty does not cover damage or damage caused by misuse. The warranty terms are associated with manufacturing and performance failures under normal product conditions and these terms will only be effective if the equipment has been used correctly. This includes:</w:t>
      </w:r>
    </w:p>
    <w:p w:rsidR="0070262D" w:rsidRDefault="0070262D" w:rsidP="0070262D">
      <w:pPr>
        <w:numPr>
          <w:ilvl w:val="0"/>
          <w:numId w:val="1"/>
        </w:numPr>
        <w:spacing w:before="100" w:beforeAutospacing="1" w:after="100" w:afterAutospacing="1" w:line="240" w:lineRule="auto"/>
      </w:pPr>
      <w:r>
        <w:t>According to the technical specifications indicated for each product.</w:t>
      </w:r>
    </w:p>
    <w:p w:rsidR="0070262D" w:rsidRDefault="0070262D" w:rsidP="0070262D">
      <w:pPr>
        <w:numPr>
          <w:ilvl w:val="0"/>
          <w:numId w:val="1"/>
        </w:numPr>
        <w:spacing w:before="100" w:beforeAutospacing="1" w:after="100" w:afterAutospacing="1" w:line="240" w:lineRule="auto"/>
      </w:pPr>
      <w:r>
        <w:t>Under environmental conditions according to the specifications indicated by the manufacturer.</w:t>
      </w:r>
    </w:p>
    <w:p w:rsidR="0070262D" w:rsidRDefault="0070262D" w:rsidP="0070262D">
      <w:pPr>
        <w:numPr>
          <w:ilvl w:val="0"/>
          <w:numId w:val="1"/>
        </w:numPr>
        <w:spacing w:before="100" w:beforeAutospacing="1" w:after="100" w:afterAutospacing="1" w:line="240" w:lineRule="auto"/>
      </w:pPr>
      <w:r>
        <w:t>In specific use for the function with which it was designed from the factory.</w:t>
      </w:r>
    </w:p>
    <w:p w:rsidR="0070262D" w:rsidRDefault="0070262D" w:rsidP="0070262D">
      <w:pPr>
        <w:numPr>
          <w:ilvl w:val="0"/>
          <w:numId w:val="1"/>
        </w:numPr>
        <w:spacing w:before="100" w:beforeAutospacing="1" w:after="100" w:afterAutospacing="1" w:line="240" w:lineRule="auto"/>
      </w:pPr>
      <w:r>
        <w:t>Under electrical operating conditions according to the specifications and tolerances indicated.</w:t>
      </w:r>
    </w:p>
    <w:p w:rsidR="0070262D" w:rsidRDefault="0070262D" w:rsidP="0070262D">
      <w:pPr>
        <w:pStyle w:val="Ttulo5"/>
      </w:pPr>
      <w:r>
        <w:t>Anti-fraud check</w:t>
      </w:r>
    </w:p>
    <w:p w:rsidR="0070262D" w:rsidRDefault="0070262D" w:rsidP="0070262D">
      <w:pPr>
        <w:pStyle w:val="NormalWeb"/>
      </w:pPr>
      <w:r>
        <w:t>The customer's purchase can be deferred for anti-fraud testing. It can also be suspended for longer for more rigorous investigation, to prevent fraudulent transactions.</w:t>
      </w:r>
    </w:p>
    <w:p w:rsidR="0070262D" w:rsidRDefault="0070262D" w:rsidP="0070262D">
      <w:pPr>
        <w:pStyle w:val="Ttulo5"/>
      </w:pPr>
      <w:r>
        <w:t>Privacy</w:t>
      </w:r>
    </w:p>
    <w:p w:rsidR="0070262D" w:rsidRDefault="0070262D" w:rsidP="0070262D">
      <w:pPr>
        <w:pStyle w:val="NormalWeb"/>
      </w:pPr>
      <w:r>
        <w:t>This website www.sismicasp.com guarantees that the personal information you submit is secure. The data entered by user or in the case of requiring validation of orders will not be delivered to third parties, unless it must be disclosed in compliance with a court order or legal requirements.</w:t>
      </w:r>
    </w:p>
    <w:p w:rsidR="0070262D" w:rsidRDefault="0070262D" w:rsidP="0070262D">
      <w:pPr>
        <w:pStyle w:val="NormalWeb"/>
      </w:pPr>
      <w:r>
        <w:t>Subscription to newsletters is voluntary and may be selected at the time of creating your account.</w:t>
      </w:r>
    </w:p>
    <w:p w:rsidR="0070262D" w:rsidRDefault="0070262D" w:rsidP="0070262D">
      <w:pPr>
        <w:pStyle w:val="NormalWeb"/>
      </w:pPr>
      <w:r>
        <w:t>SISMICA Servicios Petroleros S.A. reserves the right to change or modify these terms without prior notice.</w:t>
      </w:r>
    </w:p>
    <w:p w:rsidR="0070262D" w:rsidRDefault="0070262D">
      <w:r>
        <w:br w:type="page"/>
      </w:r>
    </w:p>
    <w:p w:rsidR="0070262D" w:rsidRPr="0070262D" w:rsidRDefault="0070262D" w:rsidP="0070262D">
      <w:pPr>
        <w:spacing w:before="100" w:beforeAutospacing="1" w:after="100" w:afterAutospacing="1" w:line="240" w:lineRule="auto"/>
        <w:outlineLvl w:val="3"/>
        <w:rPr>
          <w:rFonts w:ascii="Times New Roman" w:eastAsia="Times New Roman" w:hAnsi="Times New Roman" w:cs="Times New Roman"/>
          <w:b/>
          <w:bCs/>
          <w:noProof w:val="0"/>
          <w:sz w:val="24"/>
          <w:szCs w:val="24"/>
          <w:lang w:val="es-VE" w:eastAsia="es-VE"/>
        </w:rPr>
      </w:pPr>
      <w:r w:rsidRPr="0070262D">
        <w:rPr>
          <w:rFonts w:ascii="Times New Roman" w:eastAsia="Times New Roman" w:hAnsi="Times New Roman" w:cs="Times New Roman"/>
          <w:b/>
          <w:bCs/>
          <w:noProof w:val="0"/>
          <w:sz w:val="24"/>
          <w:szCs w:val="24"/>
          <w:lang w:val="es-VE" w:eastAsia="es-VE"/>
        </w:rPr>
        <w:lastRenderedPageBreak/>
        <w:t>Use of Cookies</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This website uses cookies to improve the user experience through this internet portal carrying out certain functions that are considered essential for the proper functioning and visualization of the site.</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t>What are Cookies?</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 xml:space="preserve">Cookies are files that the website or application that you use installs in your browser or on your device (Smartphone, tablet or connected TV) during your page tour or by application, and serve to store information about your visit. </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 xml:space="preserve">The web portal of SISMICA Servicios Petroleros S.A. uses Cookies to: </w:t>
      </w:r>
    </w:p>
    <w:p w:rsidR="0070262D" w:rsidRPr="0070262D" w:rsidRDefault="0070262D" w:rsidP="0070262D">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That web pages can work properly.</w:t>
      </w:r>
    </w:p>
    <w:p w:rsidR="0070262D" w:rsidRPr="0070262D" w:rsidRDefault="0070262D" w:rsidP="0070262D">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Store your preferences.</w:t>
      </w:r>
    </w:p>
    <w:p w:rsidR="0070262D" w:rsidRPr="0070262D" w:rsidRDefault="0070262D" w:rsidP="0070262D">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Know your browsing experience.</w:t>
      </w:r>
    </w:p>
    <w:p w:rsidR="0070262D" w:rsidRPr="0070262D" w:rsidRDefault="0070262D" w:rsidP="0070262D">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Collect anonymous statistical information, such as which pages you've viewed or how long you've been browsing.</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The use of Cookies allows us to optimize your browsing, adapting the information and services offered to your interests, to provide you with a better experience whenever you visit us. The website of SSMICA Servicios Petroleros S.A. uses Cookies to function, adapt and facilitate the User's navigation to the maximum.</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Cookies are only associated with an anonymous user and his/her computer/device and do not provide references that allow to know personal data. At any time you can access the settings of your browser to modify and / or block the installation of Cookies sent by the website SISMICA Servicios Petroleros S.A., although some of the functionalities may be affected.</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t>WHAT TYPES OF COOKIES DOES THIS WEBSITE USE</w:t>
      </w:r>
      <w:proofErr w:type="gramStart"/>
      <w:r w:rsidRPr="0070262D">
        <w:rPr>
          <w:rFonts w:ascii="Times New Roman" w:eastAsia="Times New Roman" w:hAnsi="Times New Roman" w:cs="Times New Roman"/>
          <w:b/>
          <w:bCs/>
          <w:noProof w:val="0"/>
          <w:sz w:val="20"/>
          <w:szCs w:val="20"/>
          <w:lang w:val="es-VE" w:eastAsia="es-VE"/>
        </w:rPr>
        <w:t>?</w:t>
      </w:r>
      <w:proofErr w:type="gramEnd"/>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b/>
          <w:bCs/>
          <w:noProof w:val="0"/>
          <w:sz w:val="24"/>
          <w:szCs w:val="24"/>
          <w:lang w:val="es-VE" w:eastAsia="es-VE"/>
        </w:rPr>
        <w:t>Technical cookies:</w:t>
      </w:r>
      <w:r w:rsidRPr="0070262D">
        <w:rPr>
          <w:rFonts w:ascii="Times New Roman" w:eastAsia="Times New Roman" w:hAnsi="Times New Roman" w:cs="Times New Roman"/>
          <w:noProof w:val="0"/>
          <w:sz w:val="24"/>
          <w:szCs w:val="24"/>
          <w:lang w:val="es-VE" w:eastAsia="es-VE"/>
        </w:rPr>
        <w:t xml:space="preserve"> These are those that allow the user to browse through a website, platform or application and use the different options or services that exist in it, such as controlling traffic and data communication, identify the session, access restricted access parts, remember the elements that make up an order, make the process of purchasing an order, make the request for registration or participation in an event, use security elements during the navigation, store content for the dissemination of videos or sound or share content through social networks.</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b/>
          <w:bCs/>
          <w:noProof w:val="0"/>
          <w:sz w:val="24"/>
          <w:szCs w:val="24"/>
          <w:lang w:val="es-VE" w:eastAsia="es-VE"/>
        </w:rPr>
        <w:t>Personalization cookies:</w:t>
      </w:r>
      <w:r w:rsidRPr="0070262D">
        <w:rPr>
          <w:rFonts w:ascii="Times New Roman" w:eastAsia="Times New Roman" w:hAnsi="Times New Roman" w:cs="Times New Roman"/>
          <w:noProof w:val="0"/>
          <w:sz w:val="24"/>
          <w:szCs w:val="24"/>
          <w:lang w:val="es-VE" w:eastAsia="es-VE"/>
        </w:rPr>
        <w:t xml:space="preserve"> These are those that allow the user to access the service with some predefined general characteristics based on a series of criteria in the user's terminal such as the language, the type of browser to through which you access the service, the locale from which you access the service, etc.</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b/>
          <w:bCs/>
          <w:noProof w:val="0"/>
          <w:sz w:val="24"/>
          <w:szCs w:val="24"/>
          <w:lang w:val="es-VE" w:eastAsia="es-VE"/>
        </w:rPr>
        <w:lastRenderedPageBreak/>
        <w:t>Analysis cookies:</w:t>
      </w:r>
      <w:r w:rsidRPr="0070262D">
        <w:rPr>
          <w:rFonts w:ascii="Times New Roman" w:eastAsia="Times New Roman" w:hAnsi="Times New Roman" w:cs="Times New Roman"/>
          <w:noProof w:val="0"/>
          <w:sz w:val="24"/>
          <w:szCs w:val="24"/>
          <w:lang w:val="es-VE" w:eastAsia="es-VE"/>
        </w:rPr>
        <w:t xml:space="preserve"> These are those that are well treated by us or by third parties, allow us to quantify the number of users and thus perform the measurement and statistical analysis of the use made by users of the service offered. To do this, we analyze your browsing on our website in order to improve the offer of products or services that we offer you.</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b/>
          <w:bCs/>
          <w:noProof w:val="0"/>
          <w:sz w:val="24"/>
          <w:szCs w:val="24"/>
          <w:lang w:val="es-VE" w:eastAsia="es-VE"/>
        </w:rPr>
        <w:t>Advertising cookies:</w:t>
      </w:r>
      <w:r w:rsidRPr="0070262D">
        <w:rPr>
          <w:rFonts w:ascii="Times New Roman" w:eastAsia="Times New Roman" w:hAnsi="Times New Roman" w:cs="Times New Roman"/>
          <w:noProof w:val="0"/>
          <w:sz w:val="24"/>
          <w:szCs w:val="24"/>
          <w:lang w:val="es-VE" w:eastAsia="es-VE"/>
        </w:rPr>
        <w:t xml:space="preserve"> These are those that, well treated by us or by third parties, allow us to manage in the most efficient way possible the offer of advertising spaces that are on the website, adapting the content of the advertisement to the content of the service requested or used by our website. To do this we can analyze your browsing habits on the Internet and we can show you advertising related to your browsing profile.</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b/>
          <w:bCs/>
          <w:noProof w:val="0"/>
          <w:sz w:val="24"/>
          <w:szCs w:val="24"/>
          <w:lang w:val="es-VE" w:eastAsia="es-VE"/>
        </w:rPr>
        <w:t>Behavioral advertising cookies:</w:t>
      </w:r>
      <w:r w:rsidRPr="0070262D">
        <w:rPr>
          <w:rFonts w:ascii="Times New Roman" w:eastAsia="Times New Roman" w:hAnsi="Times New Roman" w:cs="Times New Roman"/>
          <w:noProof w:val="0"/>
          <w:sz w:val="24"/>
          <w:szCs w:val="24"/>
          <w:lang w:val="es-VE" w:eastAsia="es-VE"/>
        </w:rPr>
        <w:t xml:space="preserve"> These are those that allow the management, in the most efficient way possible, of the advertising spaces that, if applicable, the publisher has included in a website, application or platform from which it provides the requested service. These cookies store information about user behavior obtained through the continuous observation of their browsing habits, which allows to develop a specific profile to show advertising based on it.</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In particular, this website uses Google Analytics, a web analytics service provided by Google, Inc. with headquarters in the United States at 1600 Amphitheatre Parkway, Mountain View, California 94043. For the provision of these services, they use cookies that collect information, including the user's IP address, which will be transmitted, processed and stored by Google on the terms set out on the Website Google.com. Including the possible transmission of such information to third parties for reasons of legal requirement or when such third parties process the information on behalf of Google.</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t>How do I set my preferences?</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 xml:space="preserve">We inform you that, since Cookies are not necessary for the use of our Website, you can block or disable them by activating the settings of your browser, which allows you to refuse the installation of all cookies or some of them. Most browsers allow you to warn of the presence of Cookies or reject them automatically. If you reject them you may continue to use our Website, although the use of some of its services may be limited and therefore your experience on our Website less satisfactory. </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To allow, know, block or delete cookies installed on your computer you can do so by configuring the options of the browser installed on your computer.</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Below are links to learn how you can enable your preferences in major browsers:</w:t>
      </w:r>
    </w:p>
    <w:p w:rsidR="0070262D" w:rsidRPr="0070262D" w:rsidRDefault="0070262D" w:rsidP="0070262D">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Firefox: http://support.mozilla.org/es/products/firefox/cookies.</w:t>
      </w:r>
    </w:p>
    <w:p w:rsidR="0070262D" w:rsidRPr="0070262D" w:rsidRDefault="0070262D" w:rsidP="0070262D">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Chrome: http://support.google.com/chrome/bin/answer.py?hl=es&amp;answer=95647.</w:t>
      </w:r>
    </w:p>
    <w:p w:rsidR="0070262D" w:rsidRPr="0070262D" w:rsidRDefault="0070262D" w:rsidP="0070262D">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Explorer: http://windows.microsoft.com/es-es/windows7/how-to-manage-cookies-in-internet-explorer-9.</w:t>
      </w:r>
    </w:p>
    <w:p w:rsidR="0070262D" w:rsidRPr="0070262D" w:rsidRDefault="0070262D" w:rsidP="0070262D">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Safari: http://support.apple.com/kb/ph5042.</w:t>
      </w:r>
    </w:p>
    <w:p w:rsidR="0070262D" w:rsidRPr="0070262D" w:rsidRDefault="0070262D" w:rsidP="0070262D">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Opera: http://help.opera.com/Windows/11.50/es-ES/cookies.html.</w:t>
      </w:r>
    </w:p>
    <w:p w:rsidR="0070262D" w:rsidRPr="0070262D" w:rsidRDefault="0070262D" w:rsidP="0070262D">
      <w:pPr>
        <w:spacing w:before="100" w:beforeAutospacing="1" w:after="100" w:afterAutospacing="1" w:line="240" w:lineRule="auto"/>
        <w:outlineLvl w:val="4"/>
        <w:rPr>
          <w:rFonts w:ascii="Times New Roman" w:eastAsia="Times New Roman" w:hAnsi="Times New Roman" w:cs="Times New Roman"/>
          <w:b/>
          <w:bCs/>
          <w:noProof w:val="0"/>
          <w:sz w:val="20"/>
          <w:szCs w:val="20"/>
          <w:lang w:val="es-VE" w:eastAsia="es-VE"/>
        </w:rPr>
      </w:pPr>
      <w:r w:rsidRPr="0070262D">
        <w:rPr>
          <w:rFonts w:ascii="Times New Roman" w:eastAsia="Times New Roman" w:hAnsi="Times New Roman" w:cs="Times New Roman"/>
          <w:b/>
          <w:bCs/>
          <w:noProof w:val="0"/>
          <w:sz w:val="20"/>
          <w:szCs w:val="20"/>
          <w:lang w:val="es-VE" w:eastAsia="es-VE"/>
        </w:rPr>
        <w:lastRenderedPageBreak/>
        <w:t>Do we update our Cookie Policy?</w:t>
      </w:r>
    </w:p>
    <w:p w:rsidR="0070262D" w:rsidRPr="0070262D" w:rsidRDefault="0070262D" w:rsidP="0070262D">
      <w:pPr>
        <w:spacing w:before="100" w:beforeAutospacing="1" w:after="100" w:afterAutospacing="1" w:line="240" w:lineRule="auto"/>
        <w:rPr>
          <w:rFonts w:ascii="Times New Roman" w:eastAsia="Times New Roman" w:hAnsi="Times New Roman" w:cs="Times New Roman"/>
          <w:noProof w:val="0"/>
          <w:sz w:val="24"/>
          <w:szCs w:val="24"/>
          <w:lang w:val="es-VE" w:eastAsia="es-VE"/>
        </w:rPr>
      </w:pPr>
      <w:r w:rsidRPr="0070262D">
        <w:rPr>
          <w:rFonts w:ascii="Times New Roman" w:eastAsia="Times New Roman" w:hAnsi="Times New Roman" w:cs="Times New Roman"/>
          <w:noProof w:val="0"/>
          <w:sz w:val="24"/>
          <w:szCs w:val="24"/>
          <w:lang w:val="es-VE" w:eastAsia="es-VE"/>
        </w:rPr>
        <w:t>We may update the Cookies Policy of our Website, so we recommend that you review this policy each time you access our Website in order to be adequately informed about how and why we use cookies. The Cookies Policy was last updated to December 2018.</w:t>
      </w:r>
    </w:p>
    <w:p w:rsidR="007110A6" w:rsidRDefault="007110A6">
      <w:bookmarkStart w:id="0" w:name="_GoBack"/>
      <w:bookmarkEnd w:id="0"/>
    </w:p>
    <w:sectPr w:rsidR="00711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30D7E"/>
    <w:multiLevelType w:val="multilevel"/>
    <w:tmpl w:val="8274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9F3F4D"/>
    <w:multiLevelType w:val="multilevel"/>
    <w:tmpl w:val="47B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F130CD"/>
    <w:multiLevelType w:val="multilevel"/>
    <w:tmpl w:val="ED54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2D"/>
    <w:rsid w:val="0070262D"/>
    <w:rsid w:val="007110A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Ttulo4">
    <w:name w:val="heading 4"/>
    <w:basedOn w:val="Normal"/>
    <w:link w:val="Ttulo4Car"/>
    <w:uiPriority w:val="9"/>
    <w:qFormat/>
    <w:rsid w:val="0070262D"/>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s-VE" w:eastAsia="es-VE"/>
    </w:rPr>
  </w:style>
  <w:style w:type="paragraph" w:styleId="Ttulo5">
    <w:name w:val="heading 5"/>
    <w:basedOn w:val="Normal"/>
    <w:link w:val="Ttulo5Car"/>
    <w:uiPriority w:val="9"/>
    <w:qFormat/>
    <w:rsid w:val="0070262D"/>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0262D"/>
    <w:rPr>
      <w:rFonts w:ascii="Times New Roman" w:eastAsia="Times New Roman" w:hAnsi="Times New Roman" w:cs="Times New Roman"/>
      <w:b/>
      <w:bCs/>
      <w:sz w:val="24"/>
      <w:szCs w:val="24"/>
      <w:lang w:eastAsia="es-VE"/>
    </w:rPr>
  </w:style>
  <w:style w:type="character" w:customStyle="1" w:styleId="Ttulo5Car">
    <w:name w:val="Título 5 Car"/>
    <w:basedOn w:val="Fuentedeprrafopredeter"/>
    <w:link w:val="Ttulo5"/>
    <w:uiPriority w:val="9"/>
    <w:rsid w:val="0070262D"/>
    <w:rPr>
      <w:rFonts w:ascii="Times New Roman" w:eastAsia="Times New Roman" w:hAnsi="Times New Roman" w:cs="Times New Roman"/>
      <w:b/>
      <w:bCs/>
      <w:sz w:val="20"/>
      <w:szCs w:val="20"/>
      <w:lang w:eastAsia="es-VE"/>
    </w:rPr>
  </w:style>
  <w:style w:type="paragraph" w:styleId="NormalWeb">
    <w:name w:val="Normal (Web)"/>
    <w:basedOn w:val="Normal"/>
    <w:uiPriority w:val="99"/>
    <w:semiHidden/>
    <w:unhideWhenUsed/>
    <w:rsid w:val="0070262D"/>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 w:type="character" w:styleId="Textoennegrita">
    <w:name w:val="Strong"/>
    <w:basedOn w:val="Fuentedeprrafopredeter"/>
    <w:uiPriority w:val="22"/>
    <w:qFormat/>
    <w:rsid w:val="007026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Ttulo4">
    <w:name w:val="heading 4"/>
    <w:basedOn w:val="Normal"/>
    <w:link w:val="Ttulo4Car"/>
    <w:uiPriority w:val="9"/>
    <w:qFormat/>
    <w:rsid w:val="0070262D"/>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s-VE" w:eastAsia="es-VE"/>
    </w:rPr>
  </w:style>
  <w:style w:type="paragraph" w:styleId="Ttulo5">
    <w:name w:val="heading 5"/>
    <w:basedOn w:val="Normal"/>
    <w:link w:val="Ttulo5Car"/>
    <w:uiPriority w:val="9"/>
    <w:qFormat/>
    <w:rsid w:val="0070262D"/>
    <w:pPr>
      <w:spacing w:before="100" w:beforeAutospacing="1" w:after="100" w:afterAutospacing="1" w:line="240" w:lineRule="auto"/>
      <w:outlineLvl w:val="4"/>
    </w:pPr>
    <w:rPr>
      <w:rFonts w:ascii="Times New Roman" w:eastAsia="Times New Roman" w:hAnsi="Times New Roman" w:cs="Times New Roman"/>
      <w:b/>
      <w:bCs/>
      <w:noProof w:val="0"/>
      <w:sz w:val="20"/>
      <w:szCs w:val="20"/>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0262D"/>
    <w:rPr>
      <w:rFonts w:ascii="Times New Roman" w:eastAsia="Times New Roman" w:hAnsi="Times New Roman" w:cs="Times New Roman"/>
      <w:b/>
      <w:bCs/>
      <w:sz w:val="24"/>
      <w:szCs w:val="24"/>
      <w:lang w:eastAsia="es-VE"/>
    </w:rPr>
  </w:style>
  <w:style w:type="character" w:customStyle="1" w:styleId="Ttulo5Car">
    <w:name w:val="Título 5 Car"/>
    <w:basedOn w:val="Fuentedeprrafopredeter"/>
    <w:link w:val="Ttulo5"/>
    <w:uiPriority w:val="9"/>
    <w:rsid w:val="0070262D"/>
    <w:rPr>
      <w:rFonts w:ascii="Times New Roman" w:eastAsia="Times New Roman" w:hAnsi="Times New Roman" w:cs="Times New Roman"/>
      <w:b/>
      <w:bCs/>
      <w:sz w:val="20"/>
      <w:szCs w:val="20"/>
      <w:lang w:eastAsia="es-VE"/>
    </w:rPr>
  </w:style>
  <w:style w:type="paragraph" w:styleId="NormalWeb">
    <w:name w:val="Normal (Web)"/>
    <w:basedOn w:val="Normal"/>
    <w:uiPriority w:val="99"/>
    <w:semiHidden/>
    <w:unhideWhenUsed/>
    <w:rsid w:val="0070262D"/>
    <w:pPr>
      <w:spacing w:before="100" w:beforeAutospacing="1" w:after="100" w:afterAutospacing="1" w:line="240" w:lineRule="auto"/>
    </w:pPr>
    <w:rPr>
      <w:rFonts w:ascii="Times New Roman" w:eastAsia="Times New Roman" w:hAnsi="Times New Roman" w:cs="Times New Roman"/>
      <w:noProof w:val="0"/>
      <w:sz w:val="24"/>
      <w:szCs w:val="24"/>
      <w:lang w:val="es-VE" w:eastAsia="es-VE"/>
    </w:rPr>
  </w:style>
  <w:style w:type="character" w:styleId="Textoennegrita">
    <w:name w:val="Strong"/>
    <w:basedOn w:val="Fuentedeprrafopredeter"/>
    <w:uiPriority w:val="22"/>
    <w:qFormat/>
    <w:rsid w:val="00702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23124">
      <w:bodyDiv w:val="1"/>
      <w:marLeft w:val="0"/>
      <w:marRight w:val="0"/>
      <w:marTop w:val="0"/>
      <w:marBottom w:val="0"/>
      <w:divBdr>
        <w:top w:val="none" w:sz="0" w:space="0" w:color="auto"/>
        <w:left w:val="none" w:sz="0" w:space="0" w:color="auto"/>
        <w:bottom w:val="none" w:sz="0" w:space="0" w:color="auto"/>
        <w:right w:val="none" w:sz="0" w:space="0" w:color="auto"/>
      </w:divBdr>
      <w:divsChild>
        <w:div w:id="1449619478">
          <w:marLeft w:val="0"/>
          <w:marRight w:val="0"/>
          <w:marTop w:val="0"/>
          <w:marBottom w:val="0"/>
          <w:divBdr>
            <w:top w:val="none" w:sz="0" w:space="0" w:color="auto"/>
            <w:left w:val="none" w:sz="0" w:space="0" w:color="auto"/>
            <w:bottom w:val="none" w:sz="0" w:space="0" w:color="auto"/>
            <w:right w:val="none" w:sz="0" w:space="0" w:color="auto"/>
          </w:divBdr>
          <w:divsChild>
            <w:div w:id="93090663">
              <w:marLeft w:val="0"/>
              <w:marRight w:val="0"/>
              <w:marTop w:val="0"/>
              <w:marBottom w:val="0"/>
              <w:divBdr>
                <w:top w:val="none" w:sz="0" w:space="0" w:color="auto"/>
                <w:left w:val="none" w:sz="0" w:space="0" w:color="auto"/>
                <w:bottom w:val="none" w:sz="0" w:space="0" w:color="auto"/>
                <w:right w:val="none" w:sz="0" w:space="0" w:color="auto"/>
              </w:divBdr>
              <w:divsChild>
                <w:div w:id="610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24902">
      <w:bodyDiv w:val="1"/>
      <w:marLeft w:val="0"/>
      <w:marRight w:val="0"/>
      <w:marTop w:val="0"/>
      <w:marBottom w:val="0"/>
      <w:divBdr>
        <w:top w:val="none" w:sz="0" w:space="0" w:color="auto"/>
        <w:left w:val="none" w:sz="0" w:space="0" w:color="auto"/>
        <w:bottom w:val="none" w:sz="0" w:space="0" w:color="auto"/>
        <w:right w:val="none" w:sz="0" w:space="0" w:color="auto"/>
      </w:divBdr>
      <w:divsChild>
        <w:div w:id="1758943410">
          <w:marLeft w:val="0"/>
          <w:marRight w:val="0"/>
          <w:marTop w:val="0"/>
          <w:marBottom w:val="0"/>
          <w:divBdr>
            <w:top w:val="none" w:sz="0" w:space="0" w:color="auto"/>
            <w:left w:val="none" w:sz="0" w:space="0" w:color="auto"/>
            <w:bottom w:val="none" w:sz="0" w:space="0" w:color="auto"/>
            <w:right w:val="none" w:sz="0" w:space="0" w:color="auto"/>
          </w:divBdr>
          <w:divsChild>
            <w:div w:id="1631784587">
              <w:marLeft w:val="0"/>
              <w:marRight w:val="0"/>
              <w:marTop w:val="0"/>
              <w:marBottom w:val="0"/>
              <w:divBdr>
                <w:top w:val="none" w:sz="0" w:space="0" w:color="auto"/>
                <w:left w:val="none" w:sz="0" w:space="0" w:color="auto"/>
                <w:bottom w:val="none" w:sz="0" w:space="0" w:color="auto"/>
                <w:right w:val="none" w:sz="0" w:space="0" w:color="auto"/>
              </w:divBdr>
              <w:divsChild>
                <w:div w:id="1601909264">
                  <w:marLeft w:val="0"/>
                  <w:marRight w:val="0"/>
                  <w:marTop w:val="0"/>
                  <w:marBottom w:val="0"/>
                  <w:divBdr>
                    <w:top w:val="none" w:sz="0" w:space="0" w:color="auto"/>
                    <w:left w:val="none" w:sz="0" w:space="0" w:color="auto"/>
                    <w:bottom w:val="none" w:sz="0" w:space="0" w:color="auto"/>
                    <w:right w:val="none" w:sz="0" w:space="0" w:color="auto"/>
                  </w:divBdr>
                </w:div>
                <w:div w:id="13091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6845">
      <w:bodyDiv w:val="1"/>
      <w:marLeft w:val="0"/>
      <w:marRight w:val="0"/>
      <w:marTop w:val="0"/>
      <w:marBottom w:val="0"/>
      <w:divBdr>
        <w:top w:val="none" w:sz="0" w:space="0" w:color="auto"/>
        <w:left w:val="none" w:sz="0" w:space="0" w:color="auto"/>
        <w:bottom w:val="none" w:sz="0" w:space="0" w:color="auto"/>
        <w:right w:val="none" w:sz="0" w:space="0" w:color="auto"/>
      </w:divBdr>
      <w:divsChild>
        <w:div w:id="1866752770">
          <w:marLeft w:val="0"/>
          <w:marRight w:val="0"/>
          <w:marTop w:val="0"/>
          <w:marBottom w:val="0"/>
          <w:divBdr>
            <w:top w:val="none" w:sz="0" w:space="0" w:color="auto"/>
            <w:left w:val="none" w:sz="0" w:space="0" w:color="auto"/>
            <w:bottom w:val="none" w:sz="0" w:space="0" w:color="auto"/>
            <w:right w:val="none" w:sz="0" w:space="0" w:color="auto"/>
          </w:divBdr>
          <w:divsChild>
            <w:div w:id="2788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2124</Words>
  <Characters>11686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ORTIZ JOSE</dc:creator>
  <cp:lastModifiedBy>ORTIZ JOSE</cp:lastModifiedBy>
  <cp:revision>1</cp:revision>
  <dcterms:created xsi:type="dcterms:W3CDTF">2019-10-11T00:17:00Z</dcterms:created>
  <dcterms:modified xsi:type="dcterms:W3CDTF">2019-10-11T00:18:00Z</dcterms:modified>
</cp:coreProperties>
</file>