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60" w:rsidRDefault="00A33875" w:rsidP="00154B4E">
      <w:pPr>
        <w:pStyle w:val="Ttulo"/>
      </w:pPr>
      <w:r>
        <w:t>Intentional bugs</w:t>
      </w:r>
      <w:r w:rsidR="00104095">
        <w:br/>
      </w:r>
      <w:r w:rsidR="00706EC2">
        <w:t>Acme Chorbies</w:t>
      </w:r>
      <w:r w:rsidR="00104095" w:rsidRPr="00B37160">
        <w:t xml:space="preserve"> </w:t>
      </w:r>
      <w:r w:rsidR="00706EC2">
        <w:t>2.0</w:t>
      </w:r>
    </w:p>
    <w:tbl>
      <w:tblPr>
        <w:tblStyle w:val="Cuadrculavistosa-nfasis1"/>
        <w:tblW w:w="9242" w:type="dxa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706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706EC2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GrupoDP 28839708</w:t>
            </w:r>
          </w:p>
        </w:tc>
      </w:tr>
      <w:tr w:rsidR="00706EC2" w:rsidRP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Iglesias Pérez, Daniel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Gavira González, José Manuel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Rodrígez Martín, Javier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Roldán Sánchez, Pablo</w:t>
            </w:r>
          </w:p>
          <w:p w:rsidR="00706EC2" w:rsidRPr="004C5EFE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06EC2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446">
              <w:t>Acmesome42</w:t>
            </w:r>
          </w:p>
        </w:tc>
      </w:tr>
      <w:tr w:rsidR="00706EC2" w:rsidRP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Bujalance Muñoz, Alberto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Gamero Monge, Alejandro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Martín Gordillo, Álvaro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Troncoso Correa, Julio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Vázquez Zambrano, Pablo</w:t>
            </w:r>
          </w:p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Villanueva Orgaz, Andrés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06EC2" w:rsidRPr="004C5EFE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4C5EFE">
              <w:rPr>
                <w:lang w:val="es-ES"/>
              </w:rPr>
              <w:t>Acha Burgos, Álvaro</w:t>
            </w:r>
          </w:p>
          <w:p w:rsidR="00706EC2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EFE">
              <w:rPr>
                <w:lang w:val="es-ES"/>
              </w:rPr>
              <w:t>Ronda Lucena, Arturo</w:t>
            </w:r>
          </w:p>
        </w:tc>
      </w:tr>
      <w:tr w:rsidR="00706EC2" w:rsidTr="00706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06EC2" w:rsidRDefault="00706EC2" w:rsidP="00706E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the people who have conducted the tests. </w:t>
            </w:r>
          </w:p>
        </w:tc>
      </w:tr>
      <w:tr w:rsidR="00706EC2" w:rsidTr="00706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06EC2" w:rsidRPr="00977428" w:rsidRDefault="00706EC2" w:rsidP="00706E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706EC2" w:rsidRDefault="00706EC2" w:rsidP="00706E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154B4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49959" w:history="1">
            <w:r w:rsidR="00154B4E" w:rsidRPr="0070545F">
              <w:rPr>
                <w:rStyle w:val="Hipervnculo"/>
                <w:noProof/>
              </w:rPr>
              <w:t>Bug in use case 13 All events</w:t>
            </w:r>
            <w:r w:rsidR="00154B4E">
              <w:rPr>
                <w:noProof/>
                <w:webHidden/>
              </w:rPr>
              <w:tab/>
            </w:r>
            <w:r w:rsidR="00154B4E">
              <w:rPr>
                <w:noProof/>
                <w:webHidden/>
              </w:rPr>
              <w:fldChar w:fldCharType="begin"/>
            </w:r>
            <w:r w:rsidR="00154B4E">
              <w:rPr>
                <w:noProof/>
                <w:webHidden/>
              </w:rPr>
              <w:instrText xml:space="preserve"> PAGEREF _Toc481749959 \h </w:instrText>
            </w:r>
            <w:r w:rsidR="00154B4E">
              <w:rPr>
                <w:noProof/>
                <w:webHidden/>
              </w:rPr>
            </w:r>
            <w:r w:rsidR="00154B4E">
              <w:rPr>
                <w:noProof/>
                <w:webHidden/>
              </w:rPr>
              <w:fldChar w:fldCharType="separate"/>
            </w:r>
            <w:r w:rsidR="00154B4E">
              <w:rPr>
                <w:noProof/>
                <w:webHidden/>
              </w:rPr>
              <w:t>2</w:t>
            </w:r>
            <w:r w:rsidR="00154B4E">
              <w:rPr>
                <w:noProof/>
                <w:webHidden/>
              </w:rPr>
              <w:fldChar w:fldCharType="end"/>
            </w:r>
          </w:hyperlink>
        </w:p>
        <w:p w:rsidR="00154B4E" w:rsidRDefault="00154B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0" w:history="1">
            <w:r w:rsidRPr="0070545F">
              <w:rPr>
                <w:rStyle w:val="Hipervnculo"/>
                <w:noProof/>
              </w:rPr>
              <w:t>Bug in use case 4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B4E" w:rsidRDefault="00154B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1" w:history="1">
            <w:r w:rsidRPr="0070545F">
              <w:rPr>
                <w:rStyle w:val="Hipervnculo"/>
                <w:noProof/>
              </w:rPr>
              <w:t>Bug in use case 21 Manage credit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4B4E" w:rsidRDefault="00154B4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81749962" w:history="1">
            <w:r w:rsidRPr="0070545F">
              <w:rPr>
                <w:rStyle w:val="Hipervnculo"/>
                <w:noProof/>
              </w:rPr>
              <w:t>Bug in use case 7 Search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Default="00B37160" w:rsidP="00B37160">
      <w:pPr>
        <w:pStyle w:val="Notes"/>
      </w:pPr>
      <w:bookmarkStart w:id="0" w:name="_Toc383875113"/>
      <w:r>
        <w:lastRenderedPageBreak/>
        <w:t xml:space="preserve">For every </w:t>
      </w:r>
      <w:r w:rsidR="00A723C5">
        <w:t>use case</w:t>
      </w:r>
      <w:r w:rsidR="0055351A">
        <w:t xml:space="preserve"> in which you have included an intentional bug</w:t>
      </w:r>
      <w:r>
        <w:t>, add a page with the following structure.</w:t>
      </w:r>
    </w:p>
    <w:p w:rsidR="00B37160" w:rsidRDefault="0055351A" w:rsidP="00B37160">
      <w:pPr>
        <w:pStyle w:val="Ttulo1"/>
      </w:pPr>
      <w:bookmarkStart w:id="1" w:name="_Toc481749959"/>
      <w:r>
        <w:t>Bug in u</w:t>
      </w:r>
      <w:r w:rsidR="00A723C5">
        <w:t>se case</w:t>
      </w:r>
      <w:r w:rsidR="00B37160">
        <w:t xml:space="preserve"> </w:t>
      </w:r>
      <w:bookmarkEnd w:id="0"/>
      <w:r w:rsidR="009319A4">
        <w:t>13</w:t>
      </w:r>
      <w:r w:rsidR="00F13D6D">
        <w:t xml:space="preserve"> </w:t>
      </w:r>
      <w:r w:rsidR="009319A4">
        <w:t>All events</w:t>
      </w:r>
      <w:bookmarkEnd w:id="1"/>
    </w:p>
    <w:p w:rsidR="006C0942" w:rsidRPr="006C0942" w:rsidRDefault="00B37160" w:rsidP="006C0942">
      <w:pPr>
        <w:pStyle w:val="Subttulo"/>
        <w:rPr>
          <w:lang w:val="es-ES"/>
        </w:rPr>
      </w:pPr>
      <w:r w:rsidRPr="006C0942">
        <w:rPr>
          <w:lang w:val="es-ES"/>
        </w:rPr>
        <w:t>Description</w:t>
      </w:r>
    </w:p>
    <w:p w:rsidR="006C0942" w:rsidRPr="009319A4" w:rsidRDefault="006C0942" w:rsidP="006C0942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#2 los eventos deber</w:t>
      </w:r>
      <w:r>
        <w:rPr>
          <w:i w:val="0"/>
          <w:color w:val="auto"/>
          <w:lang w:val="es-ES"/>
        </w:rPr>
        <w:t>ían aparecer ordenados por sitios libres, pero se ordenan por fecha.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  <w:r>
        <w:t xml:space="preserve">Comment on whether the tester found this bug or not. </w:t>
      </w:r>
    </w:p>
    <w:p w:rsidR="006C0942" w:rsidRDefault="006C0942" w:rsidP="006C0942">
      <w:pPr>
        <w:pStyle w:val="Ttulo1"/>
      </w:pPr>
      <w:bookmarkStart w:id="2" w:name="_Toc481749960"/>
      <w:r>
        <w:t xml:space="preserve">Bug in use case </w:t>
      </w:r>
      <w:r>
        <w:t>4 Register</w:t>
      </w:r>
      <w:bookmarkEnd w:id="2"/>
    </w:p>
    <w:p w:rsidR="006C0942" w:rsidRPr="006C0942" w:rsidRDefault="006C0942" w:rsidP="006C0942">
      <w:pPr>
        <w:pStyle w:val="Subttulo"/>
        <w:rPr>
          <w:lang w:val="es-ES"/>
        </w:rPr>
      </w:pPr>
      <w:r w:rsidRPr="006C0942">
        <w:rPr>
          <w:lang w:val="es-ES"/>
        </w:rPr>
        <w:t>Description</w:t>
      </w:r>
    </w:p>
    <w:p w:rsidR="00427980" w:rsidRPr="00427980" w:rsidRDefault="006C0942" w:rsidP="00427980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 xml:space="preserve">En el Test #2 </w:t>
      </w:r>
      <w:r w:rsidR="00427980">
        <w:rPr>
          <w:i w:val="0"/>
          <w:color w:val="auto"/>
          <w:lang w:val="es-ES"/>
        </w:rPr>
        <w:t>no saldrá el mensaje de error del país, ya que el campo está como no obligatorio. Mientras debería ser obligatorio. Se le ha quitado el @NotBlank</w:t>
      </w:r>
    </w:p>
    <w:p w:rsidR="006C0942" w:rsidRPr="00427980" w:rsidRDefault="006C0942" w:rsidP="006C0942">
      <w:pPr>
        <w:pStyle w:val="Subttulo"/>
        <w:rPr>
          <w:lang w:val="es-ES"/>
        </w:rPr>
      </w:pPr>
      <w:r w:rsidRPr="00427980">
        <w:rPr>
          <w:lang w:val="es-ES"/>
        </w:rPr>
        <w:t>Results</w:t>
      </w:r>
    </w:p>
    <w:p w:rsidR="006C0942" w:rsidRDefault="006C0942" w:rsidP="006C0942">
      <w:pPr>
        <w:pStyle w:val="Notes"/>
      </w:pPr>
      <w:r>
        <w:t xml:space="preserve">Comment on whether the tester found this bug or not. </w:t>
      </w:r>
    </w:p>
    <w:p w:rsidR="00427980" w:rsidRDefault="00427980" w:rsidP="00427980">
      <w:pPr>
        <w:pStyle w:val="Ttulo1"/>
      </w:pPr>
      <w:bookmarkStart w:id="3" w:name="_Toc481749961"/>
      <w:r>
        <w:t xml:space="preserve">Bug in use case </w:t>
      </w:r>
      <w:r>
        <w:t xml:space="preserve">21 </w:t>
      </w:r>
      <w:r>
        <w:t>Manage credit card</w:t>
      </w:r>
      <w:bookmarkEnd w:id="3"/>
    </w:p>
    <w:p w:rsidR="00427980" w:rsidRPr="00427980" w:rsidRDefault="00427980" w:rsidP="00427980">
      <w:pPr>
        <w:pStyle w:val="Subttulo"/>
        <w:rPr>
          <w:lang w:val="en-US"/>
        </w:rPr>
      </w:pPr>
      <w:r w:rsidRPr="00427980">
        <w:rPr>
          <w:lang w:val="en-US"/>
        </w:rPr>
        <w:t>Description</w:t>
      </w:r>
    </w:p>
    <w:p w:rsidR="00427980" w:rsidRPr="00427980" w:rsidRDefault="00427980" w:rsidP="00427980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</w:t>
      </w:r>
      <w:r w:rsidR="005D2FE1">
        <w:rPr>
          <w:i w:val="0"/>
          <w:color w:val="auto"/>
          <w:lang w:val="es-ES"/>
        </w:rPr>
        <w:t>4</w:t>
      </w:r>
      <w:r w:rsidRPr="009319A4">
        <w:rPr>
          <w:i w:val="0"/>
          <w:color w:val="auto"/>
          <w:lang w:val="es-ES"/>
        </w:rPr>
        <w:t xml:space="preserve"> </w:t>
      </w:r>
      <w:r>
        <w:rPr>
          <w:i w:val="0"/>
          <w:color w:val="auto"/>
          <w:lang w:val="es-ES"/>
        </w:rPr>
        <w:t>no saldrá el mensaje de error</w:t>
      </w:r>
      <w:r>
        <w:rPr>
          <w:i w:val="0"/>
          <w:color w:val="auto"/>
          <w:lang w:val="es-ES"/>
        </w:rPr>
        <w:t xml:space="preserve"> en </w:t>
      </w:r>
      <w:r w:rsidR="005D2FE1">
        <w:rPr>
          <w:i w:val="0"/>
          <w:color w:val="auto"/>
          <w:lang w:val="es-ES"/>
        </w:rPr>
        <w:t>el número de la tarjeta de credito, ya que ha sido cambiado por un mensaje en blanco</w:t>
      </w:r>
      <w:r w:rsidRPr="00427980">
        <w:rPr>
          <w:i w:val="0"/>
          <w:color w:val="auto"/>
          <w:lang w:val="es-ES"/>
        </w:rPr>
        <w:t>.</w:t>
      </w:r>
    </w:p>
    <w:p w:rsidR="00427980" w:rsidRDefault="00427980" w:rsidP="00427980">
      <w:pPr>
        <w:pStyle w:val="Subttulo"/>
      </w:pPr>
      <w:r>
        <w:t>Results</w:t>
      </w:r>
    </w:p>
    <w:p w:rsidR="00427980" w:rsidRDefault="00427980" w:rsidP="00427980">
      <w:pPr>
        <w:pStyle w:val="Notes"/>
      </w:pPr>
      <w:r>
        <w:t xml:space="preserve">Comment on whether the tester found this bug or not. </w:t>
      </w:r>
    </w:p>
    <w:p w:rsidR="005D2FE1" w:rsidRDefault="005D2FE1" w:rsidP="005D2FE1">
      <w:pPr>
        <w:pStyle w:val="Ttulo1"/>
      </w:pPr>
      <w:bookmarkStart w:id="4" w:name="_Toc481749962"/>
      <w:r>
        <w:t xml:space="preserve">Bug in use case </w:t>
      </w:r>
      <w:r>
        <w:t xml:space="preserve">7 </w:t>
      </w:r>
      <w:r>
        <w:t>Search T</w:t>
      </w:r>
      <w:r w:rsidRPr="00B85B27">
        <w:t>emplate</w:t>
      </w:r>
      <w:bookmarkEnd w:id="4"/>
    </w:p>
    <w:p w:rsidR="005D2FE1" w:rsidRPr="005D2FE1" w:rsidRDefault="005D2FE1" w:rsidP="005D2FE1">
      <w:pPr>
        <w:pStyle w:val="Subttulo"/>
        <w:rPr>
          <w:lang w:val="es-ES"/>
        </w:rPr>
      </w:pPr>
      <w:r w:rsidRPr="005D2FE1">
        <w:rPr>
          <w:lang w:val="es-ES"/>
        </w:rPr>
        <w:t>Description</w:t>
      </w:r>
    </w:p>
    <w:p w:rsidR="005D2FE1" w:rsidRPr="00427980" w:rsidRDefault="005D2FE1" w:rsidP="005D2FE1">
      <w:pPr>
        <w:pStyle w:val="Subttulo"/>
        <w:rPr>
          <w:i w:val="0"/>
          <w:color w:val="auto"/>
          <w:lang w:val="es-ES"/>
        </w:rPr>
      </w:pPr>
      <w:r w:rsidRPr="009319A4">
        <w:rPr>
          <w:i w:val="0"/>
          <w:color w:val="auto"/>
          <w:lang w:val="es-ES"/>
        </w:rPr>
        <w:t>En el Test #</w:t>
      </w:r>
      <w:r>
        <w:rPr>
          <w:i w:val="0"/>
          <w:color w:val="auto"/>
          <w:lang w:val="es-ES"/>
        </w:rPr>
        <w:t>1 cuando realice cualquier busqueda, aparecerá siempre un chorbi, ya cumpla las restricciones de la busqueda o no. Dado que se ha añadido siempre que no aparezca ya a la lista de resultados el chorbi3</w:t>
      </w:r>
    </w:p>
    <w:p w:rsidR="005D2FE1" w:rsidRDefault="005D2FE1" w:rsidP="005D2FE1">
      <w:pPr>
        <w:pStyle w:val="Subttulo"/>
      </w:pPr>
      <w:r>
        <w:t>Results</w:t>
      </w:r>
    </w:p>
    <w:p w:rsidR="00B37160" w:rsidRPr="00154B4E" w:rsidRDefault="005D2FE1" w:rsidP="00154B4E">
      <w:pPr>
        <w:pStyle w:val="Notes"/>
      </w:pPr>
      <w:r>
        <w:t xml:space="preserve">Comment on whether the tester found this bug or not. </w:t>
      </w:r>
      <w:bookmarkStart w:id="5" w:name="_GoBack"/>
      <w:bookmarkEnd w:id="5"/>
    </w:p>
    <w:sectPr w:rsidR="00B37160" w:rsidRPr="00154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104095"/>
    <w:rsid w:val="00154B4E"/>
    <w:rsid w:val="001F385D"/>
    <w:rsid w:val="00267880"/>
    <w:rsid w:val="0029507D"/>
    <w:rsid w:val="002C7AB2"/>
    <w:rsid w:val="00312D6C"/>
    <w:rsid w:val="0034097E"/>
    <w:rsid w:val="00367E07"/>
    <w:rsid w:val="003E041D"/>
    <w:rsid w:val="00427980"/>
    <w:rsid w:val="004D7A3D"/>
    <w:rsid w:val="0055351A"/>
    <w:rsid w:val="005D1100"/>
    <w:rsid w:val="005D2FE1"/>
    <w:rsid w:val="00606435"/>
    <w:rsid w:val="006330C8"/>
    <w:rsid w:val="006346A1"/>
    <w:rsid w:val="006719AC"/>
    <w:rsid w:val="006C0942"/>
    <w:rsid w:val="00706EC2"/>
    <w:rsid w:val="0082427A"/>
    <w:rsid w:val="008C1C96"/>
    <w:rsid w:val="009319A4"/>
    <w:rsid w:val="009E7806"/>
    <w:rsid w:val="00A33875"/>
    <w:rsid w:val="00A723C5"/>
    <w:rsid w:val="00AB17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0B8A"/>
  <w15:docId w15:val="{65681F6C-401D-412E-B4F1-1D0C8540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4DA63-ECE3-4B2D-9291-92ADF5FB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Roldan</cp:lastModifiedBy>
  <cp:revision>3</cp:revision>
  <dcterms:created xsi:type="dcterms:W3CDTF">2017-05-05T10:16:00Z</dcterms:created>
  <dcterms:modified xsi:type="dcterms:W3CDTF">2017-05-05T10:17:00Z</dcterms:modified>
</cp:coreProperties>
</file>