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DC1E3" w14:textId="77777777" w:rsidR="00DB0DB7" w:rsidRPr="00767C1D" w:rsidRDefault="00DB0DB7" w:rsidP="00DB0DB7">
      <w:pPr>
        <w:jc w:val="center"/>
        <w:rPr>
          <w:rFonts w:ascii="Arial" w:hAnsi="Arial" w:cs="Arial"/>
          <w:b/>
          <w:bCs/>
          <w:sz w:val="22"/>
          <w:szCs w:val="22"/>
          <w:lang w:val="en-US"/>
        </w:rPr>
      </w:pPr>
      <w:r w:rsidRPr="00767C1D">
        <w:rPr>
          <w:rFonts w:ascii="Arial" w:hAnsi="Arial" w:cs="Arial"/>
          <w:b/>
          <w:bCs/>
          <w:sz w:val="22"/>
          <w:szCs w:val="22"/>
          <w:lang w:val="en-US"/>
        </w:rPr>
        <w:t>Lab &amp; Activities Week 0</w:t>
      </w:r>
      <w:r w:rsidR="005609E2" w:rsidRPr="00767C1D">
        <w:rPr>
          <w:rFonts w:ascii="Arial" w:hAnsi="Arial" w:cs="Arial"/>
          <w:b/>
          <w:bCs/>
          <w:sz w:val="22"/>
          <w:szCs w:val="22"/>
          <w:lang w:val="en-US"/>
        </w:rPr>
        <w:t>8</w:t>
      </w:r>
      <w:r w:rsidRPr="00767C1D">
        <w:rPr>
          <w:rFonts w:ascii="Arial" w:hAnsi="Arial" w:cs="Arial"/>
          <w:b/>
          <w:bCs/>
          <w:sz w:val="22"/>
          <w:szCs w:val="22"/>
          <w:lang w:val="en-US"/>
        </w:rPr>
        <w:t xml:space="preserve"> </w:t>
      </w:r>
      <w:r w:rsidR="005609E2" w:rsidRPr="00767C1D">
        <w:rPr>
          <w:rFonts w:ascii="Arial" w:hAnsi="Arial" w:cs="Arial"/>
          <w:b/>
          <w:bCs/>
          <w:sz w:val="22"/>
          <w:szCs w:val="22"/>
          <w:lang w:val="en-US"/>
        </w:rPr>
        <w:t>multi-agent-systems</w:t>
      </w:r>
    </w:p>
    <w:p w14:paraId="3223CDC0" w14:textId="77777777" w:rsidR="00DB0DB7" w:rsidRPr="00767C1D" w:rsidRDefault="00DB0DB7" w:rsidP="00DB0DB7">
      <w:pPr>
        <w:spacing w:line="480" w:lineRule="auto"/>
        <w:ind w:left="720" w:right="720"/>
        <w:jc w:val="center"/>
        <w:rPr>
          <w:rFonts w:ascii="Arial" w:hAnsi="Arial" w:cs="Arial"/>
          <w:b/>
          <w:sz w:val="22"/>
          <w:szCs w:val="22"/>
          <w:lang w:val="en-US"/>
        </w:rPr>
      </w:pPr>
    </w:p>
    <w:p w14:paraId="2298FFA4" w14:textId="77777777" w:rsidR="00DB0DB7" w:rsidRPr="00767C1D" w:rsidRDefault="00DB0DB7" w:rsidP="00DB0DB7">
      <w:pPr>
        <w:spacing w:line="480" w:lineRule="auto"/>
        <w:ind w:left="720" w:right="720"/>
        <w:jc w:val="center"/>
        <w:rPr>
          <w:rFonts w:ascii="Arial" w:hAnsi="Arial" w:cs="Arial"/>
          <w:b/>
          <w:sz w:val="22"/>
          <w:szCs w:val="22"/>
          <w:lang w:val="en-US"/>
        </w:rPr>
      </w:pPr>
    </w:p>
    <w:p w14:paraId="6293F597" w14:textId="77777777" w:rsidR="00DB0DB7" w:rsidRPr="00767C1D" w:rsidRDefault="00DB0DB7" w:rsidP="00DB0DB7">
      <w:pPr>
        <w:spacing w:line="480" w:lineRule="auto"/>
        <w:ind w:left="720" w:right="720"/>
        <w:jc w:val="center"/>
        <w:rPr>
          <w:rFonts w:ascii="Arial" w:hAnsi="Arial" w:cs="Arial"/>
          <w:b/>
          <w:sz w:val="22"/>
          <w:szCs w:val="22"/>
          <w:lang w:val="en-US"/>
        </w:rPr>
      </w:pPr>
    </w:p>
    <w:p w14:paraId="614198D7" w14:textId="77777777" w:rsidR="00DB0DB7" w:rsidRPr="00767C1D" w:rsidRDefault="00DB0DB7" w:rsidP="00DB0DB7">
      <w:pPr>
        <w:spacing w:line="480" w:lineRule="auto"/>
        <w:ind w:left="720" w:right="720"/>
        <w:jc w:val="center"/>
        <w:rPr>
          <w:rFonts w:ascii="Arial" w:hAnsi="Arial" w:cs="Arial"/>
          <w:b/>
          <w:sz w:val="22"/>
          <w:szCs w:val="22"/>
          <w:lang w:val="en-US"/>
        </w:rPr>
      </w:pPr>
    </w:p>
    <w:p w14:paraId="2C915B08" w14:textId="77777777" w:rsidR="00DB0DB7" w:rsidRPr="00767C1D" w:rsidRDefault="00DB0DB7" w:rsidP="00DB0DB7">
      <w:pPr>
        <w:spacing w:line="480" w:lineRule="auto"/>
        <w:ind w:left="720" w:right="720"/>
        <w:jc w:val="center"/>
        <w:rPr>
          <w:rFonts w:ascii="Arial" w:hAnsi="Arial" w:cs="Arial"/>
          <w:b/>
          <w:sz w:val="22"/>
          <w:szCs w:val="22"/>
          <w:lang w:val="en-US"/>
        </w:rPr>
      </w:pPr>
    </w:p>
    <w:p w14:paraId="5F5DFD19" w14:textId="77777777" w:rsidR="00DB0DB7" w:rsidRPr="00767C1D" w:rsidRDefault="00DB0DB7" w:rsidP="00DB0DB7">
      <w:pPr>
        <w:pStyle w:val="Prrafodelista"/>
        <w:spacing w:line="480" w:lineRule="auto"/>
        <w:ind w:right="720"/>
        <w:jc w:val="center"/>
        <w:rPr>
          <w:rFonts w:ascii="Arial" w:hAnsi="Arial" w:cs="Arial"/>
          <w:b/>
          <w:sz w:val="22"/>
          <w:szCs w:val="22"/>
        </w:rPr>
      </w:pPr>
      <w:r w:rsidRPr="00767C1D">
        <w:rPr>
          <w:rFonts w:ascii="Arial" w:hAnsi="Arial" w:cs="Arial"/>
          <w:b/>
          <w:sz w:val="22"/>
          <w:szCs w:val="22"/>
        </w:rPr>
        <w:t>Integrantes:</w:t>
      </w:r>
    </w:p>
    <w:p w14:paraId="33C394F4" w14:textId="77777777" w:rsidR="00DB0DB7" w:rsidRPr="00767C1D" w:rsidRDefault="00DB0DB7" w:rsidP="00DB0DB7">
      <w:pPr>
        <w:pStyle w:val="Prrafodelista"/>
        <w:spacing w:line="480" w:lineRule="auto"/>
        <w:ind w:right="720"/>
        <w:jc w:val="center"/>
        <w:rPr>
          <w:rFonts w:ascii="Arial" w:hAnsi="Arial" w:cs="Arial"/>
          <w:sz w:val="22"/>
          <w:szCs w:val="22"/>
          <w:lang w:val="es-ES"/>
        </w:rPr>
      </w:pPr>
      <w:r w:rsidRPr="00767C1D">
        <w:rPr>
          <w:rFonts w:ascii="Arial" w:hAnsi="Arial" w:cs="Arial"/>
          <w:sz w:val="22"/>
          <w:szCs w:val="22"/>
          <w:lang w:val="es-ES"/>
        </w:rPr>
        <w:t>José Martínez-02220131016</w:t>
      </w:r>
    </w:p>
    <w:p w14:paraId="71362B8E"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4631DB66"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01BAB8CB"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734FE3F6"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5AE9589E" w14:textId="77777777" w:rsidR="00DB0DB7" w:rsidRPr="00767C1D" w:rsidRDefault="00DB0DB7" w:rsidP="00DB0DB7">
      <w:pPr>
        <w:spacing w:line="480" w:lineRule="auto"/>
        <w:ind w:right="720"/>
        <w:rPr>
          <w:rFonts w:ascii="Arial" w:hAnsi="Arial" w:cs="Arial"/>
          <w:bCs/>
          <w:sz w:val="22"/>
          <w:szCs w:val="22"/>
          <w:lang w:val="es-ES"/>
        </w:rPr>
      </w:pPr>
    </w:p>
    <w:p w14:paraId="44F986BB"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33B28BE7" w14:textId="77777777" w:rsidR="00DB0DB7" w:rsidRPr="00767C1D" w:rsidRDefault="00DB0DB7" w:rsidP="00DB0DB7">
      <w:pPr>
        <w:pStyle w:val="Prrafodelista"/>
        <w:spacing w:line="480" w:lineRule="auto"/>
        <w:ind w:right="720"/>
        <w:jc w:val="center"/>
        <w:rPr>
          <w:rFonts w:ascii="Arial" w:hAnsi="Arial" w:cs="Arial"/>
          <w:bCs/>
          <w:sz w:val="22"/>
          <w:szCs w:val="22"/>
          <w:lang w:val="es-ES"/>
        </w:rPr>
      </w:pPr>
    </w:p>
    <w:p w14:paraId="63ADD9D5" w14:textId="77777777" w:rsidR="00DB0DB7" w:rsidRPr="00767C1D" w:rsidRDefault="00DB0DB7" w:rsidP="00DB0DB7">
      <w:pPr>
        <w:spacing w:line="480" w:lineRule="auto"/>
        <w:ind w:left="720" w:right="720"/>
        <w:jc w:val="center"/>
        <w:rPr>
          <w:rFonts w:ascii="Arial" w:hAnsi="Arial" w:cs="Arial"/>
          <w:bCs/>
          <w:sz w:val="22"/>
          <w:szCs w:val="22"/>
          <w:lang w:val="es-ES"/>
        </w:rPr>
      </w:pPr>
    </w:p>
    <w:p w14:paraId="1F8AB412" w14:textId="77777777" w:rsidR="00DB0DB7" w:rsidRPr="00767C1D" w:rsidRDefault="00DB0DB7" w:rsidP="00DB0DB7">
      <w:pPr>
        <w:pStyle w:val="Prrafodelista"/>
        <w:spacing w:line="480" w:lineRule="auto"/>
        <w:ind w:right="720"/>
        <w:jc w:val="center"/>
        <w:rPr>
          <w:rFonts w:ascii="Arial" w:hAnsi="Arial" w:cs="Arial"/>
          <w:sz w:val="22"/>
          <w:szCs w:val="22"/>
          <w:lang w:val="es-ES"/>
        </w:rPr>
      </w:pPr>
      <w:r w:rsidRPr="00767C1D">
        <w:rPr>
          <w:rFonts w:ascii="Arial" w:hAnsi="Arial" w:cs="Arial"/>
          <w:b/>
          <w:sz w:val="22"/>
          <w:szCs w:val="22"/>
          <w:lang w:val="es-ES"/>
        </w:rPr>
        <w:t xml:space="preserve">Institución: </w:t>
      </w:r>
      <w:r w:rsidRPr="00767C1D">
        <w:rPr>
          <w:rFonts w:ascii="Arial" w:hAnsi="Arial" w:cs="Arial"/>
          <w:sz w:val="22"/>
          <w:szCs w:val="22"/>
          <w:lang w:val="es-ES"/>
        </w:rPr>
        <w:t>Universidad de Santander</w:t>
      </w:r>
    </w:p>
    <w:p w14:paraId="272ADB66" w14:textId="77777777" w:rsidR="00DB0DB7" w:rsidRPr="00767C1D" w:rsidRDefault="00DB0DB7" w:rsidP="00DB0DB7">
      <w:pPr>
        <w:pStyle w:val="Prrafodelista"/>
        <w:spacing w:line="480" w:lineRule="auto"/>
        <w:ind w:right="720"/>
        <w:jc w:val="center"/>
        <w:rPr>
          <w:rFonts w:ascii="Arial" w:hAnsi="Arial" w:cs="Arial"/>
          <w:sz w:val="22"/>
          <w:szCs w:val="22"/>
          <w:lang w:val="es-ES"/>
        </w:rPr>
      </w:pPr>
      <w:r w:rsidRPr="00767C1D">
        <w:rPr>
          <w:rFonts w:ascii="Arial" w:hAnsi="Arial" w:cs="Arial"/>
          <w:b/>
          <w:sz w:val="22"/>
          <w:szCs w:val="22"/>
          <w:lang w:val="es-ES"/>
        </w:rPr>
        <w:t>Pregrado:</w:t>
      </w:r>
      <w:r w:rsidRPr="00767C1D">
        <w:rPr>
          <w:rFonts w:ascii="Arial" w:hAnsi="Arial" w:cs="Arial"/>
          <w:sz w:val="22"/>
          <w:szCs w:val="22"/>
          <w:lang w:val="es-ES"/>
        </w:rPr>
        <w:t xml:space="preserve"> Ingeniería Se Sistemas</w:t>
      </w:r>
    </w:p>
    <w:p w14:paraId="322FAF1F" w14:textId="77777777" w:rsidR="00DB0DB7" w:rsidRPr="00767C1D" w:rsidRDefault="00DB0DB7" w:rsidP="00DB0DB7">
      <w:pPr>
        <w:pStyle w:val="Prrafodelista"/>
        <w:spacing w:line="480" w:lineRule="auto"/>
        <w:ind w:right="720"/>
        <w:jc w:val="center"/>
        <w:rPr>
          <w:rFonts w:ascii="Arial" w:hAnsi="Arial" w:cs="Arial"/>
          <w:sz w:val="22"/>
          <w:szCs w:val="22"/>
        </w:rPr>
      </w:pPr>
      <w:r w:rsidRPr="00767C1D">
        <w:rPr>
          <w:rFonts w:ascii="Arial" w:hAnsi="Arial" w:cs="Arial"/>
          <w:b/>
          <w:sz w:val="22"/>
          <w:szCs w:val="22"/>
        </w:rPr>
        <w:t xml:space="preserve">Docente: </w:t>
      </w:r>
      <w:r w:rsidRPr="00767C1D">
        <w:rPr>
          <w:rFonts w:ascii="Arial" w:hAnsi="Arial" w:cs="Arial"/>
          <w:sz w:val="22"/>
          <w:szCs w:val="22"/>
        </w:rPr>
        <w:t>Jorge Galvis</w:t>
      </w:r>
    </w:p>
    <w:p w14:paraId="6A5E14A5" w14:textId="77777777" w:rsidR="00DB0DB7" w:rsidRPr="00767C1D" w:rsidRDefault="00DA0A60" w:rsidP="00DB0DB7">
      <w:pPr>
        <w:pStyle w:val="Prrafodelista"/>
        <w:spacing w:line="480" w:lineRule="auto"/>
        <w:ind w:right="720"/>
        <w:jc w:val="center"/>
        <w:rPr>
          <w:rFonts w:ascii="Arial" w:hAnsi="Arial" w:cs="Arial"/>
          <w:sz w:val="22"/>
          <w:szCs w:val="22"/>
          <w:lang w:val="en-US"/>
        </w:rPr>
      </w:pPr>
      <w:r w:rsidRPr="00767C1D">
        <w:rPr>
          <w:rFonts w:ascii="Arial" w:hAnsi="Arial" w:cs="Arial"/>
          <w:sz w:val="22"/>
          <w:szCs w:val="22"/>
          <w:lang w:val="en-US"/>
        </w:rPr>
        <w:t>03</w:t>
      </w:r>
      <w:r w:rsidR="00DB0DB7" w:rsidRPr="00767C1D">
        <w:rPr>
          <w:rFonts w:ascii="Arial" w:hAnsi="Arial" w:cs="Arial"/>
          <w:sz w:val="22"/>
          <w:szCs w:val="22"/>
          <w:lang w:val="en-US"/>
        </w:rPr>
        <w:t xml:space="preserve"> de </w:t>
      </w:r>
      <w:r w:rsidRPr="00767C1D">
        <w:rPr>
          <w:rFonts w:ascii="Arial" w:hAnsi="Arial" w:cs="Arial"/>
          <w:sz w:val="22"/>
          <w:szCs w:val="22"/>
          <w:lang w:val="en-US"/>
        </w:rPr>
        <w:t>Octubre</w:t>
      </w:r>
      <w:r w:rsidR="00DB0DB7" w:rsidRPr="00767C1D">
        <w:rPr>
          <w:rFonts w:ascii="Arial" w:hAnsi="Arial" w:cs="Arial"/>
          <w:sz w:val="22"/>
          <w:szCs w:val="22"/>
          <w:lang w:val="en-US"/>
        </w:rPr>
        <w:t xml:space="preserve"> 2026</w:t>
      </w:r>
    </w:p>
    <w:p w14:paraId="364AFCB9" w14:textId="77777777" w:rsidR="00DB0DB7" w:rsidRPr="00767C1D" w:rsidRDefault="00DB0DB7" w:rsidP="00EF5D67">
      <w:pPr>
        <w:pStyle w:val="Ttulo1"/>
        <w:jc w:val="center"/>
        <w:rPr>
          <w:rFonts w:ascii="Arial" w:hAnsi="Arial" w:cs="Arial"/>
          <w:b/>
          <w:bCs/>
          <w:color w:val="auto"/>
          <w:sz w:val="22"/>
          <w:szCs w:val="22"/>
          <w:lang w:val="en-US"/>
        </w:rPr>
      </w:pPr>
    </w:p>
    <w:p w14:paraId="75CE0591" w14:textId="77777777" w:rsidR="00EF5D67" w:rsidRPr="00767C1D" w:rsidRDefault="00EF5D67" w:rsidP="00EF5D67">
      <w:pPr>
        <w:pStyle w:val="Ttulo2"/>
        <w:rPr>
          <w:rFonts w:ascii="Arial" w:hAnsi="Arial" w:cs="Arial"/>
          <w:b/>
          <w:bCs/>
          <w:color w:val="auto"/>
          <w:sz w:val="22"/>
          <w:szCs w:val="22"/>
          <w:lang w:val="en-US"/>
        </w:rPr>
      </w:pPr>
      <w:r w:rsidRPr="00767C1D">
        <w:rPr>
          <w:rFonts w:ascii="Arial" w:hAnsi="Arial" w:cs="Arial"/>
          <w:b/>
          <w:bCs/>
          <w:color w:val="auto"/>
          <w:sz w:val="22"/>
          <w:szCs w:val="22"/>
          <w:lang w:val="en-US"/>
        </w:rPr>
        <w:t>Activity 1</w:t>
      </w:r>
    </w:p>
    <w:p w14:paraId="005E430D" w14:textId="310AB5BE" w:rsidR="00BC1837" w:rsidRPr="00767C1D" w:rsidRDefault="00BC1837" w:rsidP="00BC1837">
      <w:pPr>
        <w:rPr>
          <w:rFonts w:ascii="Arial" w:hAnsi="Arial" w:cs="Arial"/>
          <w:sz w:val="22"/>
          <w:szCs w:val="22"/>
          <w:lang w:val="en-US"/>
        </w:rPr>
      </w:pPr>
      <w:r w:rsidRPr="00767C1D">
        <w:rPr>
          <w:rFonts w:ascii="Arial" w:hAnsi="Arial" w:cs="Arial"/>
          <w:noProof/>
          <w:sz w:val="22"/>
          <w:szCs w:val="22"/>
          <w:lang w:val="en-US"/>
        </w:rPr>
        <w:drawing>
          <wp:inline distT="0" distB="0" distL="0" distR="0" wp14:anchorId="02EB01F5" wp14:editId="69F84935">
            <wp:extent cx="5612130" cy="3272790"/>
            <wp:effectExtent l="0" t="0" r="7620" b="3810"/>
            <wp:docPr id="54879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0634" name=""/>
                    <pic:cNvPicPr/>
                  </pic:nvPicPr>
                  <pic:blipFill>
                    <a:blip r:embed="rId7"/>
                    <a:stretch>
                      <a:fillRect/>
                    </a:stretch>
                  </pic:blipFill>
                  <pic:spPr>
                    <a:xfrm>
                      <a:off x="0" y="0"/>
                      <a:ext cx="5612130" cy="3272790"/>
                    </a:xfrm>
                    <a:prstGeom prst="rect">
                      <a:avLst/>
                    </a:prstGeom>
                  </pic:spPr>
                </pic:pic>
              </a:graphicData>
            </a:graphic>
          </wp:inline>
        </w:drawing>
      </w:r>
    </w:p>
    <w:p w14:paraId="03091E34" w14:textId="2F9DFB3E" w:rsidR="00BC1837" w:rsidRPr="00767C1D" w:rsidRDefault="00BC1837" w:rsidP="00BC1837">
      <w:pPr>
        <w:rPr>
          <w:rFonts w:ascii="Arial" w:hAnsi="Arial" w:cs="Arial"/>
          <w:sz w:val="22"/>
          <w:szCs w:val="22"/>
          <w:lang w:val="en-US"/>
        </w:rPr>
      </w:pPr>
      <w:r w:rsidRPr="00767C1D">
        <w:rPr>
          <w:rFonts w:ascii="Arial" w:hAnsi="Arial" w:cs="Arial"/>
          <w:noProof/>
          <w:sz w:val="22"/>
          <w:szCs w:val="22"/>
          <w:lang w:val="en-US"/>
        </w:rPr>
        <w:drawing>
          <wp:inline distT="0" distB="0" distL="0" distR="0" wp14:anchorId="5ABC3E89" wp14:editId="486B84C4">
            <wp:extent cx="5612130" cy="3303905"/>
            <wp:effectExtent l="0" t="0" r="7620" b="0"/>
            <wp:docPr id="202939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7330" name=""/>
                    <pic:cNvPicPr/>
                  </pic:nvPicPr>
                  <pic:blipFill>
                    <a:blip r:embed="rId8"/>
                    <a:stretch>
                      <a:fillRect/>
                    </a:stretch>
                  </pic:blipFill>
                  <pic:spPr>
                    <a:xfrm>
                      <a:off x="0" y="0"/>
                      <a:ext cx="5612130" cy="3303905"/>
                    </a:xfrm>
                    <a:prstGeom prst="rect">
                      <a:avLst/>
                    </a:prstGeom>
                  </pic:spPr>
                </pic:pic>
              </a:graphicData>
            </a:graphic>
          </wp:inline>
        </w:drawing>
      </w:r>
    </w:p>
    <w:p w14:paraId="710471B5" w14:textId="0E2D713F" w:rsidR="00EF5D67" w:rsidRPr="00767C1D" w:rsidRDefault="00EF5D67" w:rsidP="00A84F7A">
      <w:pPr>
        <w:pStyle w:val="Ttulo2"/>
        <w:rPr>
          <w:rFonts w:ascii="Arial" w:hAnsi="Arial" w:cs="Arial"/>
          <w:b/>
          <w:bCs/>
          <w:color w:val="auto"/>
          <w:sz w:val="22"/>
          <w:szCs w:val="22"/>
          <w:lang w:val="en-US"/>
        </w:rPr>
      </w:pPr>
      <w:r w:rsidRPr="00767C1D">
        <w:rPr>
          <w:rFonts w:ascii="Arial" w:hAnsi="Arial" w:cs="Arial"/>
          <w:b/>
          <w:bCs/>
          <w:color w:val="auto"/>
          <w:sz w:val="22"/>
          <w:szCs w:val="22"/>
          <w:lang w:val="en-US"/>
        </w:rPr>
        <w:t>Activity 2</w:t>
      </w:r>
    </w:p>
    <w:p w14:paraId="528B25C3"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 xml:space="preserve">Ran all three orchestrator variants in week_8/ against the same prompt, "What does week 8 cover, and how many study hours should I budget if it's hard?": orchestrator_subagents_agent/agent.py (sub_agents handoff), </w:t>
      </w:r>
      <w:r w:rsidRPr="00767C1D">
        <w:rPr>
          <w:rFonts w:ascii="Arial" w:hAnsi="Arial" w:cs="Arial"/>
          <w:sz w:val="22"/>
          <w:szCs w:val="22"/>
          <w:lang w:val="en-US"/>
        </w:rPr>
        <w:lastRenderedPageBreak/>
        <w:t>orchestrator_agenttool_agent/agent.py (AgentTool), and app.py's LangChain AgentTool-style equivalent.</w:t>
      </w:r>
    </w:p>
    <w:p w14:paraId="3F34912B"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Traced the sub_agents run end to end: the coordinator transferred to research_agent (get_course_topic), which then transferred control again, on its own, to planner_agent (estimate_study_hours) -- control changed hands twice, and the final reply came from planner_agent itself, not the original coordinator. ADK's transfer_to_agent is not limited to the coordinator; any agent in the tree can hand off to any other named agent, which is what let research_agent chain straight into planner_agent without going back through the coordinator first.</w:t>
      </w:r>
    </w:p>
    <w:p w14:paraId="5EB1E49A"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The AgentTool run never transferred control: orchestrator_agenttool_agent stayed the sole author of every event, calling research_agent and planner_agent as isolated tools (each returning a plain string) and assembling both results into its own final reply -- exactly the "parent stays in control and synthesizes" behavior the activity asks to watch for.</w:t>
      </w:r>
    </w:p>
    <w:p w14:paraId="699BDACF"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The LangChain app.py run reproduced the same AgentTool-style shape: two sequential tool calls (ask_research_agent, then ask_planner_agent), with the final AIMessage combining both into one answer -- still wrapped in the same block-list-with-signature structure noted back in Week 6/7, not a plain string.</w:t>
      </w:r>
    </w:p>
    <w:p w14:paraId="1B262280" w14:textId="104D30CF" w:rsidR="00E03F9E" w:rsidRDefault="00AE72D7" w:rsidP="00A84F7A">
      <w:pPr>
        <w:rPr>
          <w:rFonts w:ascii="Arial" w:hAnsi="Arial" w:cs="Arial"/>
          <w:sz w:val="22"/>
          <w:szCs w:val="22"/>
        </w:rPr>
      </w:pPr>
      <w:r w:rsidRPr="00AE72D7">
        <w:rPr>
          <w:rFonts w:ascii="Arial" w:hAnsi="Arial" w:cs="Arial"/>
          <w:sz w:val="22"/>
          <w:szCs w:val="22"/>
        </w:rPr>
        <w:drawing>
          <wp:inline distT="0" distB="0" distL="0" distR="0" wp14:anchorId="7C5634BC" wp14:editId="2AD12E9D">
            <wp:extent cx="5612130" cy="2806810"/>
            <wp:effectExtent l="0" t="0" r="7620" b="0"/>
            <wp:docPr id="1950956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6034" name=""/>
                    <pic:cNvPicPr/>
                  </pic:nvPicPr>
                  <pic:blipFill rotWithShape="1">
                    <a:blip r:embed="rId9"/>
                    <a:srcRect b="6353"/>
                    <a:stretch>
                      <a:fillRect/>
                    </a:stretch>
                  </pic:blipFill>
                  <pic:spPr bwMode="auto">
                    <a:xfrm>
                      <a:off x="0" y="0"/>
                      <a:ext cx="5612130" cy="2806810"/>
                    </a:xfrm>
                    <a:prstGeom prst="rect">
                      <a:avLst/>
                    </a:prstGeom>
                    <a:ln>
                      <a:noFill/>
                    </a:ln>
                    <a:extLst>
                      <a:ext uri="{53640926-AAD7-44D8-BBD7-CCE9431645EC}">
                        <a14:shadowObscured xmlns:a14="http://schemas.microsoft.com/office/drawing/2010/main"/>
                      </a:ext>
                    </a:extLst>
                  </pic:spPr>
                </pic:pic>
              </a:graphicData>
            </a:graphic>
          </wp:inline>
        </w:drawing>
      </w:r>
    </w:p>
    <w:p w14:paraId="2C50EA20" w14:textId="3A285556" w:rsidR="00AE72D7" w:rsidRPr="00767C1D" w:rsidRDefault="00F43436" w:rsidP="00A84F7A">
      <w:pPr>
        <w:rPr>
          <w:rFonts w:ascii="Arial" w:hAnsi="Arial" w:cs="Arial"/>
          <w:sz w:val="22"/>
          <w:szCs w:val="22"/>
        </w:rPr>
      </w:pPr>
      <w:r w:rsidRPr="00F43436">
        <w:rPr>
          <w:rFonts w:ascii="Arial" w:hAnsi="Arial" w:cs="Arial"/>
          <w:sz w:val="22"/>
          <w:szCs w:val="22"/>
        </w:rPr>
        <w:lastRenderedPageBreak/>
        <w:drawing>
          <wp:inline distT="0" distB="0" distL="0" distR="0" wp14:anchorId="385E9936" wp14:editId="6E5ABD86">
            <wp:extent cx="5612130" cy="3155315"/>
            <wp:effectExtent l="0" t="0" r="7620" b="6985"/>
            <wp:docPr id="28930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2364" name=""/>
                    <pic:cNvPicPr/>
                  </pic:nvPicPr>
                  <pic:blipFill>
                    <a:blip r:embed="rId10"/>
                    <a:stretch>
                      <a:fillRect/>
                    </a:stretch>
                  </pic:blipFill>
                  <pic:spPr>
                    <a:xfrm>
                      <a:off x="0" y="0"/>
                      <a:ext cx="5612130" cy="3155315"/>
                    </a:xfrm>
                    <a:prstGeom prst="rect">
                      <a:avLst/>
                    </a:prstGeom>
                  </pic:spPr>
                </pic:pic>
              </a:graphicData>
            </a:graphic>
          </wp:inline>
        </w:drawing>
      </w:r>
    </w:p>
    <w:p w14:paraId="4CD3B1C2" w14:textId="2AF182A3" w:rsidR="00BC1837" w:rsidRPr="00767C1D" w:rsidRDefault="00EF5D67" w:rsidP="00A84F7A">
      <w:pPr>
        <w:pStyle w:val="Ttulo2"/>
        <w:rPr>
          <w:rFonts w:ascii="Arial" w:hAnsi="Arial" w:cs="Arial"/>
          <w:b/>
          <w:bCs/>
          <w:color w:val="auto"/>
          <w:sz w:val="22"/>
          <w:szCs w:val="22"/>
          <w:lang w:val="en-US"/>
        </w:rPr>
      </w:pPr>
      <w:r w:rsidRPr="00767C1D">
        <w:rPr>
          <w:rFonts w:ascii="Arial" w:hAnsi="Arial" w:cs="Arial"/>
          <w:b/>
          <w:bCs/>
          <w:color w:val="auto"/>
          <w:sz w:val="22"/>
          <w:szCs w:val="22"/>
          <w:lang w:val="en-US"/>
        </w:rPr>
        <w:t>Activity 3</w:t>
      </w:r>
    </w:p>
    <w:p w14:paraId="70573185"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Using the Corte 2 project problem you sketched in Week 6, design the agent team:</w:t>
      </w:r>
    </w:p>
    <w:p w14:paraId="5C13B78C" w14:textId="08ED14E9" w:rsidR="00BC1837" w:rsidRPr="00767C1D" w:rsidRDefault="00BC1837" w:rsidP="00A84F7A">
      <w:pPr>
        <w:rPr>
          <w:rFonts w:ascii="Arial" w:hAnsi="Arial" w:cs="Arial"/>
          <w:b/>
          <w:bCs/>
          <w:sz w:val="22"/>
          <w:szCs w:val="22"/>
          <w:lang w:val="en-US"/>
        </w:rPr>
      </w:pPr>
      <w:r w:rsidRPr="00767C1D">
        <w:rPr>
          <w:rFonts w:ascii="Arial" w:hAnsi="Arial" w:cs="Arial"/>
          <w:b/>
          <w:bCs/>
          <w:sz w:val="22"/>
          <w:szCs w:val="22"/>
          <w:lang w:val="en-US"/>
        </w:rPr>
        <w:t>1.</w:t>
      </w:r>
      <w:r w:rsidR="00A84F7A" w:rsidRPr="00767C1D">
        <w:rPr>
          <w:rFonts w:ascii="Arial" w:hAnsi="Arial" w:cs="Arial"/>
          <w:b/>
          <w:bCs/>
          <w:sz w:val="22"/>
          <w:szCs w:val="22"/>
          <w:lang w:val="en-US"/>
        </w:rPr>
        <w:t xml:space="preserve"> </w:t>
      </w:r>
      <w:r w:rsidRPr="00767C1D">
        <w:rPr>
          <w:rFonts w:ascii="Arial" w:hAnsi="Arial" w:cs="Arial"/>
          <w:b/>
          <w:bCs/>
          <w:sz w:val="22"/>
          <w:szCs w:val="22"/>
          <w:lang w:val="en-US"/>
        </w:rPr>
        <w:t>List 2–4 specialist roles and, for each, a one-sentence description good enough to route on.</w:t>
      </w:r>
    </w:p>
    <w:p w14:paraId="7B7555FD"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 xml:space="preserve">R/ </w:t>
      </w:r>
    </w:p>
    <w:p w14:paraId="5F70CCD6"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A coordinator (cubik_coordinator) classifies each request, routes it to a specialist, and keeps set_explanation_level.</w:t>
      </w:r>
    </w:p>
    <w:p w14:paraId="056F0663"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Specialist</w:t>
      </w:r>
      <w:r w:rsidRPr="00767C1D">
        <w:rPr>
          <w:rFonts w:ascii="Arial" w:hAnsi="Arial" w:cs="Arial"/>
          <w:sz w:val="22"/>
          <w:szCs w:val="22"/>
          <w:lang w:val="en-US"/>
        </w:rPr>
        <w:tab/>
        <w:t>Description</w:t>
      </w:r>
    </w:p>
    <w:p w14:paraId="0F54B2E0"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theory_agent</w:t>
      </w:r>
      <w:r w:rsidRPr="00767C1D">
        <w:rPr>
          <w:rFonts w:ascii="Arial" w:hAnsi="Arial" w:cs="Arial"/>
          <w:sz w:val="22"/>
          <w:szCs w:val="22"/>
          <w:lang w:val="en-US"/>
        </w:rPr>
        <w:tab/>
        <w:t>Explains integral calculus concepts, definitions and theorems (e.g. why +C, the Fundamental Theorem), citing the knowledge base. Does not solve or check specific exercises.</w:t>
      </w:r>
    </w:p>
    <w:p w14:paraId="3F5EE39D"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solver_agent</w:t>
      </w:r>
      <w:r w:rsidRPr="00767C1D">
        <w:rPr>
          <w:rFonts w:ascii="Arial" w:hAnsi="Arial" w:cs="Arial"/>
          <w:sz w:val="22"/>
          <w:szCs w:val="22"/>
          <w:lang w:val="en-US"/>
        </w:rPr>
        <w:tab/>
        <w:t>Solves a specific integral the student asks to be solved, step by step, naming the technique and the rule behind each step. Does not answer theory questions or check the student's own answers.</w:t>
      </w:r>
    </w:p>
    <w:p w14:paraId="364EC644"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verifier_agent</w:t>
      </w:r>
      <w:r w:rsidRPr="00767C1D">
        <w:rPr>
          <w:rFonts w:ascii="Arial" w:hAnsi="Arial" w:cs="Arial"/>
          <w:sz w:val="22"/>
          <w:szCs w:val="22"/>
          <w:lang w:val="en-US"/>
        </w:rPr>
        <w:tab/>
        <w:t>Checks the student's own answer to a specific integral against an exact SymPy computation, and explains the mistake if it is wrong. Does not solve exercises the student has not attempted.</w:t>
      </w:r>
    </w:p>
    <w:p w14:paraId="64993771" w14:textId="728637CF"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progress_agent</w:t>
      </w:r>
      <w:r w:rsidRPr="00767C1D">
        <w:rPr>
          <w:rFonts w:ascii="Arial" w:hAnsi="Arial" w:cs="Arial"/>
          <w:sz w:val="22"/>
          <w:szCs w:val="22"/>
          <w:lang w:val="en-US"/>
        </w:rPr>
        <w:tab/>
        <w:t>Summarizes the student's practice progress per technique, or resets their practice log.</w:t>
      </w:r>
    </w:p>
    <w:p w14:paraId="64F0D353" w14:textId="5D6A50C2" w:rsidR="00BC1837" w:rsidRPr="00767C1D" w:rsidRDefault="00BC1837" w:rsidP="00A84F7A">
      <w:pPr>
        <w:rPr>
          <w:rFonts w:ascii="Arial" w:hAnsi="Arial" w:cs="Arial"/>
          <w:b/>
          <w:bCs/>
          <w:sz w:val="22"/>
          <w:szCs w:val="22"/>
          <w:lang w:val="en-US"/>
        </w:rPr>
      </w:pPr>
      <w:r w:rsidRPr="00767C1D">
        <w:rPr>
          <w:rFonts w:ascii="Arial" w:hAnsi="Arial" w:cs="Arial"/>
          <w:b/>
          <w:bCs/>
          <w:sz w:val="22"/>
          <w:szCs w:val="22"/>
          <w:lang w:val="en-US"/>
        </w:rPr>
        <w:t>2.</w:t>
      </w:r>
      <w:r w:rsidR="00A84F7A" w:rsidRPr="00767C1D">
        <w:rPr>
          <w:rFonts w:ascii="Arial" w:hAnsi="Arial" w:cs="Arial"/>
          <w:b/>
          <w:bCs/>
          <w:sz w:val="22"/>
          <w:szCs w:val="22"/>
          <w:lang w:val="en-US"/>
        </w:rPr>
        <w:t xml:space="preserve"> </w:t>
      </w:r>
      <w:r w:rsidRPr="00767C1D">
        <w:rPr>
          <w:rFonts w:ascii="Arial" w:hAnsi="Arial" w:cs="Arial"/>
          <w:b/>
          <w:bCs/>
          <w:sz w:val="22"/>
          <w:szCs w:val="22"/>
          <w:lang w:val="en-US"/>
        </w:rPr>
        <w:t>For each specialist, decide: sub_agents handoff, AgentTool, or a fixed SequentialAgent/ParallelAgent step — and justify it.</w:t>
      </w:r>
    </w:p>
    <w:p w14:paraId="05E7F8DD"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lastRenderedPageBreak/>
        <w:t>R/</w:t>
      </w:r>
    </w:p>
    <w:p w14:paraId="2F42E45E"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Specialist</w:t>
      </w:r>
      <w:r w:rsidRPr="00767C1D">
        <w:rPr>
          <w:rFonts w:ascii="Arial" w:hAnsi="Arial" w:cs="Arial"/>
          <w:sz w:val="22"/>
          <w:szCs w:val="22"/>
          <w:lang w:val="en-US"/>
        </w:rPr>
        <w:tab/>
        <w:t>Delegation</w:t>
      </w:r>
      <w:r w:rsidRPr="00767C1D">
        <w:rPr>
          <w:rFonts w:ascii="Arial" w:hAnsi="Arial" w:cs="Arial"/>
          <w:sz w:val="22"/>
          <w:szCs w:val="22"/>
          <w:lang w:val="en-US"/>
        </w:rPr>
        <w:tab/>
        <w:t>Why?</w:t>
      </w:r>
    </w:p>
    <w:p w14:paraId="343FB8D3"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theory_agent</w:t>
      </w:r>
      <w:r w:rsidRPr="00767C1D">
        <w:rPr>
          <w:rFonts w:ascii="Arial" w:hAnsi="Arial" w:cs="Arial"/>
          <w:sz w:val="22"/>
          <w:szCs w:val="22"/>
          <w:lang w:val="en-US"/>
        </w:rPr>
        <w:tab/>
        <w:t>sub_agents</w:t>
      </w:r>
      <w:r w:rsidRPr="00767C1D">
        <w:rPr>
          <w:rFonts w:ascii="Arial" w:hAnsi="Arial" w:cs="Arial"/>
          <w:sz w:val="22"/>
          <w:szCs w:val="22"/>
          <w:lang w:val="en-US"/>
        </w:rPr>
        <w:tab/>
        <w:t>It answers the student directly; the coordinator has nothing to add to a concept explanation.</w:t>
      </w:r>
    </w:p>
    <w:p w14:paraId="0BA245DB"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solver_agent</w:t>
      </w:r>
      <w:r w:rsidRPr="00767C1D">
        <w:rPr>
          <w:rFonts w:ascii="Arial" w:hAnsi="Arial" w:cs="Arial"/>
          <w:sz w:val="22"/>
          <w:szCs w:val="22"/>
          <w:lang w:val="en-US"/>
        </w:rPr>
        <w:tab/>
        <w:t>sub_agents</w:t>
      </w:r>
      <w:r w:rsidRPr="00767C1D">
        <w:rPr>
          <w:rFonts w:ascii="Arial" w:hAnsi="Arial" w:cs="Arial"/>
          <w:sz w:val="22"/>
          <w:szCs w:val="22"/>
          <w:lang w:val="en-US"/>
        </w:rPr>
        <w:tab/>
        <w:t>It answers the student directly with the step-by-step solution, computed with SymPy.</w:t>
      </w:r>
    </w:p>
    <w:p w14:paraId="6B5E95CF"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verifier_agent</w:t>
      </w:r>
      <w:r w:rsidRPr="00767C1D">
        <w:rPr>
          <w:rFonts w:ascii="Arial" w:hAnsi="Arial" w:cs="Arial"/>
          <w:sz w:val="22"/>
          <w:szCs w:val="22"/>
          <w:lang w:val="en-US"/>
        </w:rPr>
        <w:tab/>
        <w:t>sub_agents</w:t>
      </w:r>
      <w:r w:rsidRPr="00767C1D">
        <w:rPr>
          <w:rFonts w:ascii="Arial" w:hAnsi="Arial" w:cs="Arial"/>
          <w:sz w:val="22"/>
          <w:szCs w:val="22"/>
          <w:lang w:val="en-US"/>
        </w:rPr>
        <w:tab/>
        <w:t>It answers the student directly with the SymPy verdict and an explanation of the mistake.</w:t>
      </w:r>
    </w:p>
    <w:p w14:paraId="26A60955"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progress_agent</w:t>
      </w:r>
      <w:r w:rsidRPr="00767C1D">
        <w:rPr>
          <w:rFonts w:ascii="Arial" w:hAnsi="Arial" w:cs="Arial"/>
          <w:sz w:val="22"/>
          <w:szCs w:val="22"/>
          <w:lang w:val="en-US"/>
        </w:rPr>
        <w:tab/>
        <w:t>AgentTool (called by the coordinator)</w:t>
      </w:r>
      <w:r w:rsidRPr="00767C1D">
        <w:rPr>
          <w:rFonts w:ascii="Arial" w:hAnsi="Arial" w:cs="Arial"/>
          <w:sz w:val="22"/>
          <w:szCs w:val="22"/>
          <w:lang w:val="en-US"/>
        </w:rPr>
        <w:tab/>
        <w:t>Returns short data the coordinator folds into its own reply.</w:t>
      </w:r>
    </w:p>
    <w:p w14:paraId="4AC0C158" w14:textId="77777777" w:rsidR="00BC1837" w:rsidRPr="00767C1D" w:rsidRDefault="00BC1837" w:rsidP="00A84F7A">
      <w:pPr>
        <w:rPr>
          <w:rFonts w:ascii="Arial" w:hAnsi="Arial" w:cs="Arial"/>
          <w:sz w:val="22"/>
          <w:szCs w:val="22"/>
          <w:lang w:val="en-US"/>
        </w:rPr>
      </w:pPr>
    </w:p>
    <w:p w14:paraId="5FC62109" w14:textId="3BA495E7" w:rsidR="00BC1837" w:rsidRPr="00767C1D" w:rsidRDefault="00BC1837" w:rsidP="00A84F7A">
      <w:pPr>
        <w:rPr>
          <w:rFonts w:ascii="Arial" w:hAnsi="Arial" w:cs="Arial"/>
          <w:b/>
          <w:bCs/>
          <w:sz w:val="22"/>
          <w:szCs w:val="22"/>
          <w:lang w:val="en-US"/>
        </w:rPr>
      </w:pPr>
      <w:r w:rsidRPr="00767C1D">
        <w:rPr>
          <w:rFonts w:ascii="Arial" w:hAnsi="Arial" w:cs="Arial"/>
          <w:b/>
          <w:bCs/>
          <w:sz w:val="22"/>
          <w:szCs w:val="22"/>
          <w:lang w:val="en-US"/>
        </w:rPr>
        <w:t>3.</w:t>
      </w:r>
      <w:r w:rsidR="00A84F7A" w:rsidRPr="00767C1D">
        <w:rPr>
          <w:rFonts w:ascii="Arial" w:hAnsi="Arial" w:cs="Arial"/>
          <w:b/>
          <w:bCs/>
          <w:sz w:val="22"/>
          <w:szCs w:val="22"/>
          <w:lang w:val="en-US"/>
        </w:rPr>
        <w:t xml:space="preserve"> </w:t>
      </w:r>
      <w:r w:rsidRPr="00767C1D">
        <w:rPr>
          <w:rFonts w:ascii="Arial" w:hAnsi="Arial" w:cs="Arial"/>
          <w:b/>
          <w:bCs/>
          <w:sz w:val="22"/>
          <w:szCs w:val="22"/>
          <w:lang w:val="en-US"/>
        </w:rPr>
        <w:t>Sketch the team as a small box diagram (coordinator at top, specialists below, labeled with the delegation type).</w:t>
      </w:r>
    </w:p>
    <w:p w14:paraId="4EEE4ED4" w14:textId="77777777"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R/</w:t>
      </w:r>
    </w:p>
    <w:p w14:paraId="2752FED2" w14:textId="07976979"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 xml:space="preserve"> </w:t>
      </w:r>
      <w:r w:rsidRPr="00767C1D">
        <w:rPr>
          <w:rFonts w:ascii="Arial" w:hAnsi="Arial" w:cs="Arial"/>
          <w:noProof/>
          <w:sz w:val="22"/>
          <w:szCs w:val="22"/>
          <w:lang w:val="en-US"/>
        </w:rPr>
        <w:drawing>
          <wp:inline distT="0" distB="0" distL="0" distR="0" wp14:anchorId="3638BFD0" wp14:editId="2818CB49">
            <wp:extent cx="5369366" cy="1416673"/>
            <wp:effectExtent l="0" t="0" r="3175" b="0"/>
            <wp:docPr id="15452863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5580" cy="1420951"/>
                    </a:xfrm>
                    <a:prstGeom prst="rect">
                      <a:avLst/>
                    </a:prstGeom>
                    <a:noFill/>
                  </pic:spPr>
                </pic:pic>
              </a:graphicData>
            </a:graphic>
          </wp:inline>
        </w:drawing>
      </w:r>
    </w:p>
    <w:p w14:paraId="58CA9257" w14:textId="2AAE9316" w:rsidR="00BC1837" w:rsidRPr="00767C1D" w:rsidRDefault="00BC1837" w:rsidP="00A84F7A">
      <w:pPr>
        <w:rPr>
          <w:rFonts w:ascii="Arial" w:hAnsi="Arial" w:cs="Arial"/>
          <w:sz w:val="22"/>
          <w:szCs w:val="22"/>
          <w:lang w:val="en-US"/>
        </w:rPr>
      </w:pPr>
      <w:r w:rsidRPr="00767C1D">
        <w:rPr>
          <w:rFonts w:ascii="Arial" w:hAnsi="Arial" w:cs="Arial"/>
          <w:sz w:val="22"/>
          <w:szCs w:val="22"/>
          <w:lang w:val="en-US"/>
        </w:rPr>
        <w:t xml:space="preserve">By default, with sub_agents, the next message goes to the specialist that answered last, which must notice a topic switch and transfer. In our tests with a local model, specialists often failed to do this: they wrote the transfer as text or answered outside their scope. </w:t>
      </w:r>
      <w:r w:rsidR="00A84F7A" w:rsidRPr="00767C1D">
        <w:rPr>
          <w:rFonts w:ascii="Arial" w:hAnsi="Arial" w:cs="Arial"/>
          <w:sz w:val="22"/>
          <w:szCs w:val="22"/>
          <w:lang w:val="en-US"/>
        </w:rPr>
        <w:t>So,</w:t>
      </w:r>
      <w:r w:rsidRPr="00767C1D">
        <w:rPr>
          <w:rFonts w:ascii="Arial" w:hAnsi="Arial" w:cs="Arial"/>
          <w:sz w:val="22"/>
          <w:szCs w:val="22"/>
          <w:lang w:val="en-US"/>
        </w:rPr>
        <w:t xml:space="preserve"> the specialists can't transfer and ADK sends every new message back to the coordinator. All routing lives in one agent that sees the full history, including follow-ups like "why did you use integration by parts?". The cost is one extra model call per turn.</w:t>
      </w:r>
    </w:p>
    <w:p w14:paraId="7DB20439" w14:textId="77777777" w:rsidR="00BC1837" w:rsidRPr="00767C1D" w:rsidRDefault="00BC1837" w:rsidP="00A84F7A">
      <w:pPr>
        <w:pStyle w:val="Ttulo2"/>
        <w:rPr>
          <w:rFonts w:ascii="Arial" w:eastAsiaTheme="minorHAnsi" w:hAnsi="Arial" w:cs="Arial"/>
          <w:color w:val="auto"/>
          <w:sz w:val="22"/>
          <w:szCs w:val="22"/>
          <w:lang w:val="en-US"/>
        </w:rPr>
      </w:pPr>
    </w:p>
    <w:p w14:paraId="19B168DA" w14:textId="6E5CEB0B" w:rsidR="00C00E34" w:rsidRPr="00767C1D" w:rsidRDefault="00EF5D67" w:rsidP="00A84F7A">
      <w:pPr>
        <w:pStyle w:val="Ttulo2"/>
        <w:rPr>
          <w:rFonts w:ascii="Arial" w:hAnsi="Arial" w:cs="Arial"/>
          <w:b/>
          <w:bCs/>
          <w:color w:val="auto"/>
          <w:sz w:val="22"/>
          <w:szCs w:val="22"/>
          <w:lang w:val="en-US"/>
        </w:rPr>
      </w:pPr>
      <w:r w:rsidRPr="00767C1D">
        <w:rPr>
          <w:rFonts w:ascii="Arial" w:hAnsi="Arial" w:cs="Arial"/>
          <w:b/>
          <w:bCs/>
          <w:color w:val="auto"/>
          <w:sz w:val="22"/>
          <w:szCs w:val="22"/>
          <w:lang w:val="en-US"/>
        </w:rPr>
        <w:t>Activity 4</w:t>
      </w:r>
    </w:p>
    <w:p w14:paraId="46103954"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Added a third specialist, calculus_agent, to orchestrator_subagents_agent/agent.py's sub_agents list (alongside research_agent and planner_agent) and to app.py's LangChain tool set (as ask_calculus_agent) -- both wrap a new differentiate_expression(expression, variable="x") tool built on sympy.diff, returning the symbolic derivative of a single-variable expression. Chosen as a direct, miniature stand-in for a specialist in the Corte 2 calculus-tutoring project sketched in Activity 3.</w:t>
      </w:r>
    </w:p>
    <w:p w14:paraId="777425F3"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lastRenderedPageBreak/>
        <w:t>calculus_agent's description: "Computes the symbolic derivative of a single-variable calculus expression ... with respect to a given variable. Only for differentiation / derivative requests, never for schedule or study-time questions." The explicit exclusion clause was added after noticing research_agent/planner_agent's own descriptions only state what they DO, not what they must never be confused with.</w:t>
      </w:r>
    </w:p>
    <w:p w14:paraId="3DE0E4B2"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5 test prompts, run for real against orchestrator_subagents_agent (python run_test.py subagents "..."):</w:t>
      </w:r>
    </w:p>
    <w:p w14:paraId="77B25F98" w14:textId="77777777" w:rsidR="00E03F9E" w:rsidRPr="00767C1D" w:rsidRDefault="00000000" w:rsidP="00A84F7A">
      <w:pPr>
        <w:rPr>
          <w:rFonts w:ascii="Arial" w:hAnsi="Arial" w:cs="Arial"/>
          <w:sz w:val="22"/>
          <w:szCs w:val="22"/>
          <w:lang w:val="en-US"/>
        </w:rPr>
      </w:pPr>
      <w:r w:rsidRPr="00767C1D">
        <w:rPr>
          <w:rFonts w:ascii="Arial" w:hAnsi="Arial" w:cs="Arial"/>
          <w:b/>
          <w:bCs/>
          <w:sz w:val="22"/>
          <w:szCs w:val="22"/>
          <w:lang w:val="en-US"/>
        </w:rPr>
        <w:t>Test 1 (schedule only):</w:t>
      </w:r>
      <w:r w:rsidRPr="00767C1D">
        <w:rPr>
          <w:rFonts w:ascii="Arial" w:hAnsi="Arial" w:cs="Arial"/>
          <w:sz w:val="22"/>
          <w:szCs w:val="22"/>
          <w:lang w:val="en-US"/>
        </w:rPr>
        <w:t xml:space="preserve"> "What topic does week 10 cover?" -&gt; transferred to research_agent -&gt; get_course_topic(week=10) -&gt; "Week 10 covers LangGraph II + advanced RAG." Routed correctly on the first hop.</w:t>
      </w:r>
    </w:p>
    <w:p w14:paraId="110A4FBF" w14:textId="77777777" w:rsidR="00E03F9E" w:rsidRPr="00767C1D" w:rsidRDefault="00000000" w:rsidP="00A84F7A">
      <w:pPr>
        <w:rPr>
          <w:rFonts w:ascii="Arial" w:hAnsi="Arial" w:cs="Arial"/>
          <w:sz w:val="22"/>
          <w:szCs w:val="22"/>
          <w:lang w:val="en-US"/>
        </w:rPr>
      </w:pPr>
      <w:r w:rsidRPr="00767C1D">
        <w:rPr>
          <w:rFonts w:ascii="Arial" w:hAnsi="Arial" w:cs="Arial"/>
          <w:b/>
          <w:bCs/>
          <w:sz w:val="22"/>
          <w:szCs w:val="22"/>
          <w:lang w:val="en-US"/>
        </w:rPr>
        <w:t>Test 2 (study-time only):</w:t>
      </w:r>
      <w:r w:rsidRPr="00767C1D">
        <w:rPr>
          <w:rFonts w:ascii="Arial" w:hAnsi="Arial" w:cs="Arial"/>
          <w:sz w:val="22"/>
          <w:szCs w:val="22"/>
          <w:lang w:val="en-US"/>
        </w:rPr>
        <w:t xml:space="preserve"> "I think RAG techniques will be a medium difficulty topic for me -- how many hours should I budget?" -&gt; transferred to planner_agent -&gt; estimate_study_hours(topic="RAG techniques", difficulty="medium") -&gt; "You should budget approximately 4 hours to study RAG techniques at a medium difficulty." Routed correctly on the first hop.</w:t>
      </w:r>
    </w:p>
    <w:p w14:paraId="53A1F9E0" w14:textId="77777777" w:rsidR="00E03F9E" w:rsidRPr="00767C1D" w:rsidRDefault="00000000" w:rsidP="00A84F7A">
      <w:pPr>
        <w:rPr>
          <w:rFonts w:ascii="Arial" w:hAnsi="Arial" w:cs="Arial"/>
          <w:sz w:val="22"/>
          <w:szCs w:val="22"/>
          <w:lang w:val="en-US"/>
        </w:rPr>
      </w:pPr>
      <w:r w:rsidRPr="00767C1D">
        <w:rPr>
          <w:rFonts w:ascii="Arial" w:hAnsi="Arial" w:cs="Arial"/>
          <w:b/>
          <w:bCs/>
          <w:sz w:val="22"/>
          <w:szCs w:val="22"/>
          <w:lang w:val="en-US"/>
        </w:rPr>
        <w:t>Test 3 (derivative only):</w:t>
      </w:r>
      <w:r w:rsidRPr="00767C1D">
        <w:rPr>
          <w:rFonts w:ascii="Arial" w:hAnsi="Arial" w:cs="Arial"/>
          <w:sz w:val="22"/>
          <w:szCs w:val="22"/>
          <w:lang w:val="en-US"/>
        </w:rPr>
        <w:t xml:space="preserve"> "What is the derivative of x**4 - 3*x**2 + 5 with respect to x?" -&gt; transferred to calculus_agent -&gt; differentiate_expression(...) -&gt; derivative 4*x**3 - 6*x -&gt; "The derivative of x^4 - 3x^2 + 5 with respect to x is 4x^3 - 6x." Routed correctly on the first hop, and the derivative itself is correct.</w:t>
      </w:r>
    </w:p>
    <w:p w14:paraId="07FBD5A7" w14:textId="77777777" w:rsidR="00E03F9E" w:rsidRPr="00767C1D" w:rsidRDefault="00000000" w:rsidP="00A84F7A">
      <w:pPr>
        <w:rPr>
          <w:rFonts w:ascii="Arial" w:hAnsi="Arial" w:cs="Arial"/>
          <w:sz w:val="22"/>
          <w:szCs w:val="22"/>
          <w:lang w:val="en-US"/>
        </w:rPr>
      </w:pPr>
      <w:r w:rsidRPr="00767C1D">
        <w:rPr>
          <w:rFonts w:ascii="Arial" w:hAnsi="Arial" w:cs="Arial"/>
          <w:b/>
          <w:bCs/>
          <w:sz w:val="22"/>
          <w:szCs w:val="22"/>
          <w:lang w:val="en-US"/>
        </w:rPr>
        <w:t>Test 4 (derivative, different phrasing, no explicit "derivative" + topic pairing):</w:t>
      </w:r>
      <w:r w:rsidRPr="00767C1D">
        <w:rPr>
          <w:rFonts w:ascii="Arial" w:hAnsi="Arial" w:cs="Arial"/>
          <w:sz w:val="22"/>
          <w:szCs w:val="22"/>
          <w:lang w:val="en-US"/>
        </w:rPr>
        <w:t xml:space="preserve"> "Can you differentiate sin(x)*cos(x) for me?" -&gt; transferred to calculus_agent -&gt; differentiate_expression("sin(x)*cos(x)") -&gt; raw result -sin(x)**2 + cos(x)**2, which the model simplified in its final reply to the equivalent identity cos(2x). Routed correctly on the first hop.</w:t>
      </w:r>
    </w:p>
    <w:p w14:paraId="634021E3" w14:textId="77777777" w:rsidR="00E03F9E" w:rsidRPr="00767C1D" w:rsidRDefault="00000000" w:rsidP="00A84F7A">
      <w:pPr>
        <w:rPr>
          <w:rFonts w:ascii="Arial" w:hAnsi="Arial" w:cs="Arial"/>
          <w:sz w:val="22"/>
          <w:szCs w:val="22"/>
          <w:lang w:val="en-US"/>
        </w:rPr>
      </w:pPr>
      <w:r w:rsidRPr="00767C1D">
        <w:rPr>
          <w:rFonts w:ascii="Arial" w:hAnsi="Arial" w:cs="Arial"/>
          <w:b/>
          <w:bCs/>
          <w:sz w:val="22"/>
          <w:szCs w:val="22"/>
          <w:lang w:val="en-US"/>
        </w:rPr>
        <w:t>Test 5 (combined schedule + study-time, to confirm calculus_agent does not get pulled in by accident now that three specialists exist):</w:t>
      </w:r>
      <w:r w:rsidRPr="00767C1D">
        <w:rPr>
          <w:rFonts w:ascii="Arial" w:hAnsi="Arial" w:cs="Arial"/>
          <w:sz w:val="22"/>
          <w:szCs w:val="22"/>
          <w:lang w:val="en-US"/>
        </w:rPr>
        <w:t xml:space="preserve"> "What does week 7 cover, and how many study hours should I budget for it at hard difficulty?" -&gt; transferred to research_agent (get_course_topic: week 7 = "Google ADK") -&gt; research_agent itself transferred to planner_agent (estimate_study_hours: hard = 7) -&gt; final reply from planner_agent: "Week 7 covers Google ADK. At a hard difficulty, you should budget 7 study hours for it." 5 / 5 test prompts routed correctly on the first try, with no cross-talk from the new calculus_agent.</w:t>
      </w:r>
    </w:p>
    <w:p w14:paraId="2E60E07A"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Confirmed the same specialist on the LangChain side too: asking app.py's orchestrator "What is the derivative of x**4 - 3*x**2 + 5 with respect to x?" correctly called ask_calculus_agent and returned the same 4x**3 - 6x result, combined into one final AIMessage.</w:t>
      </w:r>
    </w:p>
    <w:p w14:paraId="55906815" w14:textId="77777777" w:rsidR="00E03F9E" w:rsidRPr="00767C1D" w:rsidRDefault="00000000" w:rsidP="00A84F7A">
      <w:pPr>
        <w:rPr>
          <w:rFonts w:ascii="Arial" w:hAnsi="Arial" w:cs="Arial"/>
          <w:sz w:val="22"/>
          <w:szCs w:val="22"/>
          <w:lang w:val="en-US"/>
        </w:rPr>
      </w:pPr>
      <w:r w:rsidRPr="00767C1D">
        <w:rPr>
          <w:rFonts w:ascii="Arial" w:hAnsi="Arial" w:cs="Arial"/>
          <w:sz w:val="22"/>
          <w:szCs w:val="22"/>
          <w:lang w:val="en-US"/>
        </w:rPr>
        <w:t>Pending: commit the updated orchestrator_subagents_agent/agent.py, orchestrator_agenttool_agent/agent.py, and app.py under week-08/ to the course GitHub repository.</w:t>
      </w:r>
    </w:p>
    <w:p w14:paraId="1FF5DD93" w14:textId="77777777" w:rsidR="00EF5D67" w:rsidRPr="00767C1D" w:rsidRDefault="00EF5D67" w:rsidP="00A84F7A">
      <w:pPr>
        <w:pStyle w:val="Ttulo2"/>
        <w:rPr>
          <w:rFonts w:ascii="Arial" w:hAnsi="Arial" w:cs="Arial"/>
          <w:b/>
          <w:bCs/>
          <w:color w:val="auto"/>
          <w:sz w:val="22"/>
          <w:szCs w:val="22"/>
          <w:lang w:val="en-US"/>
        </w:rPr>
      </w:pPr>
    </w:p>
    <w:p w14:paraId="3642121E" w14:textId="77777777" w:rsidR="00EF5D67" w:rsidRPr="00767C1D" w:rsidRDefault="00EF5D67" w:rsidP="00EF5D67">
      <w:pPr>
        <w:rPr>
          <w:rFonts w:ascii="Arial" w:hAnsi="Arial" w:cs="Arial"/>
          <w:sz w:val="22"/>
          <w:szCs w:val="22"/>
          <w:lang w:val="en-US"/>
        </w:rPr>
      </w:pPr>
    </w:p>
    <w:p w14:paraId="1FBDC7D7" w14:textId="77777777" w:rsidR="00EF5D67" w:rsidRPr="00767C1D" w:rsidRDefault="00EF5D67" w:rsidP="00EF5D67">
      <w:pPr>
        <w:pStyle w:val="Ttulo2"/>
        <w:rPr>
          <w:rFonts w:ascii="Arial" w:hAnsi="Arial" w:cs="Arial"/>
          <w:sz w:val="22"/>
          <w:szCs w:val="22"/>
          <w:lang w:val="en-US"/>
        </w:rPr>
      </w:pPr>
    </w:p>
    <w:p w14:paraId="4EA84CC2" w14:textId="77777777" w:rsidR="00EF5D67" w:rsidRPr="00767C1D" w:rsidRDefault="00EF5D67" w:rsidP="00EF5D67">
      <w:pPr>
        <w:rPr>
          <w:rFonts w:ascii="Arial" w:hAnsi="Arial" w:cs="Arial"/>
          <w:sz w:val="22"/>
          <w:szCs w:val="22"/>
          <w:lang w:val="en-US"/>
        </w:rPr>
      </w:pPr>
    </w:p>
    <w:sectPr w:rsidR="00EF5D67" w:rsidRPr="00767C1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4AD05" w14:textId="77777777" w:rsidR="002C61FA" w:rsidRDefault="002C61FA" w:rsidP="00DB0DB7">
      <w:pPr>
        <w:spacing w:after="0" w:line="240" w:lineRule="auto"/>
      </w:pPr>
      <w:r>
        <w:separator/>
      </w:r>
    </w:p>
  </w:endnote>
  <w:endnote w:type="continuationSeparator" w:id="0">
    <w:p w14:paraId="2D329946" w14:textId="77777777" w:rsidR="002C61FA" w:rsidRDefault="002C61FA" w:rsidP="00DB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2293E" w14:textId="77777777" w:rsidR="002C61FA" w:rsidRDefault="002C61FA" w:rsidP="00DB0DB7">
      <w:pPr>
        <w:spacing w:after="0" w:line="240" w:lineRule="auto"/>
      </w:pPr>
      <w:r>
        <w:separator/>
      </w:r>
    </w:p>
  </w:footnote>
  <w:footnote w:type="continuationSeparator" w:id="0">
    <w:p w14:paraId="1524B157" w14:textId="77777777" w:rsidR="002C61FA" w:rsidRDefault="002C61FA" w:rsidP="00DB0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4548"/>
    <w:multiLevelType w:val="multilevel"/>
    <w:tmpl w:val="A5647B2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361FA"/>
    <w:multiLevelType w:val="multilevel"/>
    <w:tmpl w:val="E7B8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629117">
    <w:abstractNumId w:val="1"/>
  </w:num>
  <w:num w:numId="2" w16cid:durableId="159613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66"/>
    <w:rsid w:val="000D45C2"/>
    <w:rsid w:val="00127F28"/>
    <w:rsid w:val="0018157E"/>
    <w:rsid w:val="00225B39"/>
    <w:rsid w:val="00260AAA"/>
    <w:rsid w:val="002C61FA"/>
    <w:rsid w:val="002D3075"/>
    <w:rsid w:val="003509D8"/>
    <w:rsid w:val="00351C06"/>
    <w:rsid w:val="003F3516"/>
    <w:rsid w:val="00546066"/>
    <w:rsid w:val="005609E2"/>
    <w:rsid w:val="00614690"/>
    <w:rsid w:val="00715688"/>
    <w:rsid w:val="00767C1D"/>
    <w:rsid w:val="008232F3"/>
    <w:rsid w:val="00836B7A"/>
    <w:rsid w:val="0084566C"/>
    <w:rsid w:val="00884B21"/>
    <w:rsid w:val="008A00BA"/>
    <w:rsid w:val="008B206A"/>
    <w:rsid w:val="008F22B9"/>
    <w:rsid w:val="00993942"/>
    <w:rsid w:val="009A0BF2"/>
    <w:rsid w:val="009C7EE1"/>
    <w:rsid w:val="00A84F7A"/>
    <w:rsid w:val="00AE72D7"/>
    <w:rsid w:val="00B01888"/>
    <w:rsid w:val="00B75106"/>
    <w:rsid w:val="00BA6583"/>
    <w:rsid w:val="00BC1837"/>
    <w:rsid w:val="00C00E34"/>
    <w:rsid w:val="00C4776C"/>
    <w:rsid w:val="00CE76CA"/>
    <w:rsid w:val="00D8709E"/>
    <w:rsid w:val="00D97294"/>
    <w:rsid w:val="00DA0A60"/>
    <w:rsid w:val="00DB0DB7"/>
    <w:rsid w:val="00E03F9E"/>
    <w:rsid w:val="00E2391E"/>
    <w:rsid w:val="00E4170F"/>
    <w:rsid w:val="00EC330E"/>
    <w:rsid w:val="00EF5D67"/>
    <w:rsid w:val="00F43436"/>
    <w:rsid w:val="00FC1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9F22"/>
  <w15:chartTrackingRefBased/>
  <w15:docId w15:val="{2876BCD1-7883-4772-B41E-E902D871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0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0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0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0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0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0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0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0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60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60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60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60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60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0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0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066"/>
    <w:rPr>
      <w:rFonts w:eastAsiaTheme="majorEastAsia" w:cstheme="majorBidi"/>
      <w:color w:val="272727" w:themeColor="text1" w:themeTint="D8"/>
    </w:rPr>
  </w:style>
  <w:style w:type="paragraph" w:styleId="Ttulo">
    <w:name w:val="Title"/>
    <w:basedOn w:val="Normal"/>
    <w:next w:val="Normal"/>
    <w:link w:val="TtuloCar"/>
    <w:uiPriority w:val="10"/>
    <w:qFormat/>
    <w:rsid w:val="0054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0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0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0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066"/>
    <w:pPr>
      <w:spacing w:before="160"/>
      <w:jc w:val="center"/>
    </w:pPr>
    <w:rPr>
      <w:i/>
      <w:iCs/>
      <w:color w:val="404040" w:themeColor="text1" w:themeTint="BF"/>
    </w:rPr>
  </w:style>
  <w:style w:type="character" w:customStyle="1" w:styleId="CitaCar">
    <w:name w:val="Cita Car"/>
    <w:basedOn w:val="Fuentedeprrafopredeter"/>
    <w:link w:val="Cita"/>
    <w:uiPriority w:val="29"/>
    <w:rsid w:val="00546066"/>
    <w:rPr>
      <w:i/>
      <w:iCs/>
      <w:color w:val="404040" w:themeColor="text1" w:themeTint="BF"/>
    </w:rPr>
  </w:style>
  <w:style w:type="paragraph" w:styleId="Prrafodelista">
    <w:name w:val="List Paragraph"/>
    <w:basedOn w:val="Normal"/>
    <w:uiPriority w:val="34"/>
    <w:qFormat/>
    <w:rsid w:val="00546066"/>
    <w:pPr>
      <w:ind w:left="720"/>
      <w:contextualSpacing/>
    </w:pPr>
  </w:style>
  <w:style w:type="character" w:styleId="nfasisintenso">
    <w:name w:val="Intense Emphasis"/>
    <w:basedOn w:val="Fuentedeprrafopredeter"/>
    <w:uiPriority w:val="21"/>
    <w:qFormat/>
    <w:rsid w:val="00546066"/>
    <w:rPr>
      <w:i/>
      <w:iCs/>
      <w:color w:val="0F4761" w:themeColor="accent1" w:themeShade="BF"/>
    </w:rPr>
  </w:style>
  <w:style w:type="paragraph" w:styleId="Citadestacada">
    <w:name w:val="Intense Quote"/>
    <w:basedOn w:val="Normal"/>
    <w:next w:val="Normal"/>
    <w:link w:val="CitadestacadaCar"/>
    <w:uiPriority w:val="30"/>
    <w:qFormat/>
    <w:rsid w:val="0054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6066"/>
    <w:rPr>
      <w:i/>
      <w:iCs/>
      <w:color w:val="0F4761" w:themeColor="accent1" w:themeShade="BF"/>
    </w:rPr>
  </w:style>
  <w:style w:type="character" w:styleId="Referenciaintensa">
    <w:name w:val="Intense Reference"/>
    <w:basedOn w:val="Fuentedeprrafopredeter"/>
    <w:uiPriority w:val="32"/>
    <w:qFormat/>
    <w:rsid w:val="00546066"/>
    <w:rPr>
      <w:b/>
      <w:bCs/>
      <w:smallCaps/>
      <w:color w:val="0F4761" w:themeColor="accent1" w:themeShade="BF"/>
      <w:spacing w:val="5"/>
    </w:rPr>
  </w:style>
  <w:style w:type="character" w:styleId="Hipervnculo">
    <w:name w:val="Hyperlink"/>
    <w:basedOn w:val="Fuentedeprrafopredeter"/>
    <w:uiPriority w:val="99"/>
    <w:unhideWhenUsed/>
    <w:rsid w:val="00D97294"/>
    <w:rPr>
      <w:color w:val="467886" w:themeColor="hyperlink"/>
      <w:u w:val="single"/>
    </w:rPr>
  </w:style>
  <w:style w:type="character" w:styleId="Mencinsinresolver">
    <w:name w:val="Unresolved Mention"/>
    <w:basedOn w:val="Fuentedeprrafopredeter"/>
    <w:uiPriority w:val="99"/>
    <w:semiHidden/>
    <w:unhideWhenUsed/>
    <w:rsid w:val="00D97294"/>
    <w:rPr>
      <w:color w:val="605E5C"/>
      <w:shd w:val="clear" w:color="auto" w:fill="E1DFDD"/>
    </w:rPr>
  </w:style>
  <w:style w:type="paragraph" w:styleId="Encabezado">
    <w:name w:val="header"/>
    <w:basedOn w:val="Normal"/>
    <w:link w:val="EncabezadoCar"/>
    <w:uiPriority w:val="99"/>
    <w:unhideWhenUsed/>
    <w:rsid w:val="00DB0D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0DB7"/>
  </w:style>
  <w:style w:type="paragraph" w:styleId="Piedepgina">
    <w:name w:val="footer"/>
    <w:basedOn w:val="Normal"/>
    <w:link w:val="PiedepginaCar"/>
    <w:uiPriority w:val="99"/>
    <w:unhideWhenUsed/>
    <w:rsid w:val="00DB0D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0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1157</TotalTime>
  <Pages>7</Pages>
  <Words>1134</Words>
  <Characters>6240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Martinez Peñaranda</dc:creator>
  <cp:keywords/>
  <dc:description/>
  <cp:lastModifiedBy>JOSE MANUEL MARTINEZ PE�ARANDA</cp:lastModifiedBy>
  <cp:revision>11</cp:revision>
  <cp:lastPrinted>2026-08-26T21:16:00Z</cp:lastPrinted>
  <dcterms:created xsi:type="dcterms:W3CDTF">2026-08-25T16:35:00Z</dcterms:created>
  <dcterms:modified xsi:type="dcterms:W3CDTF">2026-10-04T01:05:00Z</dcterms:modified>
</cp:coreProperties>
</file>