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DE40" w14:textId="77777777" w:rsidR="00B80FC6" w:rsidRPr="006A6077" w:rsidRDefault="00B80FC6" w:rsidP="00B80FC6">
      <w:pPr>
        <w:jc w:val="both"/>
        <w:rPr>
          <w:rFonts w:ascii="Arial" w:hAnsi="Arial" w:cs="Arial"/>
          <w:b/>
          <w:bCs/>
          <w:sz w:val="24"/>
          <w:szCs w:val="24"/>
        </w:rPr>
      </w:pPr>
      <w:r w:rsidRPr="006A6077">
        <w:rPr>
          <w:rFonts w:ascii="Arial" w:hAnsi="Arial" w:cs="Arial"/>
          <w:b/>
          <w:bCs/>
          <w:sz w:val="24"/>
          <w:szCs w:val="24"/>
        </w:rPr>
        <w:t xml:space="preserve">Informe </w:t>
      </w:r>
      <w:r>
        <w:rPr>
          <w:rFonts w:ascii="Arial" w:hAnsi="Arial" w:cs="Arial"/>
          <w:b/>
          <w:bCs/>
          <w:sz w:val="24"/>
          <w:szCs w:val="24"/>
        </w:rPr>
        <w:t xml:space="preserve">inicial </w:t>
      </w:r>
      <w:r w:rsidRPr="006A6077">
        <w:rPr>
          <w:rFonts w:ascii="Arial" w:hAnsi="Arial" w:cs="Arial"/>
          <w:b/>
          <w:bCs/>
          <w:sz w:val="24"/>
          <w:szCs w:val="24"/>
        </w:rPr>
        <w:t>de Análisis Estático Inicial (PMD)</w:t>
      </w:r>
    </w:p>
    <w:p w14:paraId="0E16E065" w14:textId="77777777" w:rsidR="00B80FC6" w:rsidRPr="006A6077" w:rsidRDefault="00B80FC6" w:rsidP="00B80FC6">
      <w:pPr>
        <w:jc w:val="both"/>
        <w:rPr>
          <w:rFonts w:ascii="Arial" w:hAnsi="Arial" w:cs="Arial"/>
          <w:b/>
          <w:bCs/>
          <w:sz w:val="24"/>
          <w:szCs w:val="24"/>
        </w:rPr>
      </w:pPr>
      <w:r w:rsidRPr="006A6077">
        <w:rPr>
          <w:rFonts w:ascii="Arial" w:hAnsi="Arial" w:cs="Arial"/>
          <w:b/>
          <w:bCs/>
          <w:sz w:val="24"/>
          <w:szCs w:val="24"/>
        </w:rPr>
        <w:t>Introducción</w:t>
      </w:r>
    </w:p>
    <w:p w14:paraId="1EAB3D70" w14:textId="70DB4BE6" w:rsidR="00B80FC6" w:rsidRPr="00000C6F" w:rsidRDefault="00B80FC6" w:rsidP="00B80FC6">
      <w:pPr>
        <w:jc w:val="both"/>
        <w:rPr>
          <w:rFonts w:ascii="Arial" w:hAnsi="Arial" w:cs="Arial"/>
          <w:sz w:val="24"/>
          <w:szCs w:val="24"/>
        </w:rPr>
      </w:pPr>
      <w:r w:rsidRPr="00000C6F">
        <w:rPr>
          <w:rFonts w:ascii="Arial" w:hAnsi="Arial" w:cs="Arial"/>
          <w:sz w:val="24"/>
          <w:szCs w:val="24"/>
        </w:rPr>
        <w:t>El análisis estático se realizó utilizando la herramienta PMD integrada en Eclipse, siguiendo las reglas estándar de Java definidas</w:t>
      </w:r>
      <w:r>
        <w:rPr>
          <w:rFonts w:ascii="Arial" w:hAnsi="Arial" w:cs="Arial"/>
          <w:sz w:val="24"/>
          <w:szCs w:val="24"/>
        </w:rPr>
        <w:t xml:space="preserve">. </w:t>
      </w:r>
      <w:r w:rsidRPr="00000C6F">
        <w:rPr>
          <w:rFonts w:ascii="Arial" w:hAnsi="Arial" w:cs="Arial"/>
          <w:sz w:val="24"/>
          <w:szCs w:val="24"/>
        </w:rPr>
        <w:t>El objetivo es identificar problemas de diseño, posibles errores y violaciones de convenciones de código sin necesidad de ejecutar la aplicación.</w:t>
      </w:r>
    </w:p>
    <w:p w14:paraId="2A60B4C0" w14:textId="77777777" w:rsidR="00B80FC6" w:rsidRPr="006A6077" w:rsidRDefault="00B80FC6" w:rsidP="00B80FC6">
      <w:pPr>
        <w:jc w:val="both"/>
        <w:rPr>
          <w:rFonts w:ascii="Arial" w:hAnsi="Arial" w:cs="Arial"/>
          <w:b/>
          <w:bCs/>
          <w:sz w:val="24"/>
          <w:szCs w:val="24"/>
        </w:rPr>
      </w:pPr>
      <w:r w:rsidRPr="006A6077">
        <w:rPr>
          <w:rFonts w:ascii="Arial" w:hAnsi="Arial" w:cs="Arial"/>
          <w:b/>
          <w:bCs/>
          <w:sz w:val="24"/>
          <w:szCs w:val="24"/>
        </w:rPr>
        <w:t xml:space="preserve">Estado Inicial </w:t>
      </w:r>
    </w:p>
    <w:p w14:paraId="5B02F307" w14:textId="1C73985A" w:rsidR="00B80FC6" w:rsidRPr="00000C6F" w:rsidRDefault="00B80FC6" w:rsidP="00B80FC6">
      <w:pPr>
        <w:jc w:val="both"/>
        <w:rPr>
          <w:rFonts w:ascii="Arial" w:hAnsi="Arial" w:cs="Arial"/>
          <w:sz w:val="24"/>
          <w:szCs w:val="24"/>
        </w:rPr>
      </w:pPr>
      <w:r w:rsidRPr="00000C6F">
        <w:rPr>
          <w:rFonts w:ascii="Arial" w:hAnsi="Arial" w:cs="Arial"/>
          <w:sz w:val="24"/>
          <w:szCs w:val="24"/>
        </w:rPr>
        <w:t xml:space="preserve">Al realizar el primer escaneo sobre los paquetes </w:t>
      </w:r>
      <w:proofErr w:type="spellStart"/>
      <w:r w:rsidR="001A1AC4">
        <w:rPr>
          <w:rFonts w:ascii="Arial" w:hAnsi="Arial" w:cs="Arial"/>
          <w:sz w:val="24"/>
          <w:szCs w:val="24"/>
        </w:rPr>
        <w:t>presentation</w:t>
      </w:r>
      <w:proofErr w:type="spellEnd"/>
      <w:r w:rsidR="001A1AC4">
        <w:rPr>
          <w:rFonts w:ascii="Arial" w:hAnsi="Arial" w:cs="Arial"/>
          <w:sz w:val="24"/>
          <w:szCs w:val="24"/>
        </w:rPr>
        <w:t xml:space="preserve"> </w:t>
      </w:r>
      <w:r w:rsidRPr="00000C6F">
        <w:rPr>
          <w:rFonts w:ascii="Arial" w:hAnsi="Arial" w:cs="Arial"/>
          <w:sz w:val="24"/>
          <w:szCs w:val="24"/>
        </w:rPr>
        <w:t xml:space="preserve">y </w:t>
      </w:r>
      <w:proofErr w:type="spellStart"/>
      <w:r w:rsidR="001A1AC4">
        <w:rPr>
          <w:rFonts w:ascii="Arial" w:hAnsi="Arial" w:cs="Arial"/>
          <w:sz w:val="24"/>
          <w:szCs w:val="24"/>
        </w:rPr>
        <w:t>domain</w:t>
      </w:r>
      <w:proofErr w:type="spellEnd"/>
      <w:r w:rsidRPr="00000C6F">
        <w:rPr>
          <w:rFonts w:ascii="Arial" w:hAnsi="Arial" w:cs="Arial"/>
          <w:sz w:val="24"/>
          <w:szCs w:val="24"/>
        </w:rPr>
        <w:t>, se obtuvieron los siguientes resultados críticos:</w:t>
      </w:r>
    </w:p>
    <w:p w14:paraId="1B32461C" w14:textId="47D77EE5" w:rsidR="00B80FC6" w:rsidRPr="006A6077" w:rsidRDefault="00B80FC6" w:rsidP="00B80FC6">
      <w:pPr>
        <w:jc w:val="both"/>
        <w:rPr>
          <w:rFonts w:ascii="Arial" w:hAnsi="Arial" w:cs="Arial"/>
          <w:b/>
          <w:bCs/>
          <w:sz w:val="24"/>
          <w:szCs w:val="24"/>
        </w:rPr>
      </w:pPr>
      <w:r w:rsidRPr="006A6077">
        <w:rPr>
          <w:rFonts w:ascii="Arial" w:hAnsi="Arial" w:cs="Arial"/>
          <w:b/>
          <w:bCs/>
          <w:sz w:val="24"/>
          <w:szCs w:val="24"/>
        </w:rPr>
        <w:t xml:space="preserve">Paquetes afectados: </w:t>
      </w:r>
      <w:proofErr w:type="spellStart"/>
      <w:r>
        <w:rPr>
          <w:rFonts w:ascii="Arial" w:hAnsi="Arial" w:cs="Arial"/>
          <w:b/>
          <w:bCs/>
          <w:sz w:val="24"/>
          <w:szCs w:val="24"/>
        </w:rPr>
        <w:t>presentation</w:t>
      </w:r>
      <w:proofErr w:type="spellEnd"/>
      <w:r>
        <w:rPr>
          <w:rFonts w:ascii="Arial" w:hAnsi="Arial" w:cs="Arial"/>
          <w:b/>
          <w:bCs/>
          <w:sz w:val="24"/>
          <w:szCs w:val="24"/>
        </w:rPr>
        <w:t xml:space="preserve"> </w:t>
      </w:r>
      <w:r w:rsidRPr="006A6077">
        <w:rPr>
          <w:rFonts w:ascii="Arial" w:hAnsi="Arial" w:cs="Arial"/>
          <w:b/>
          <w:bCs/>
          <w:sz w:val="24"/>
          <w:szCs w:val="24"/>
        </w:rPr>
        <w:t>y</w:t>
      </w:r>
      <w:r>
        <w:rPr>
          <w:rFonts w:ascii="Arial" w:hAnsi="Arial" w:cs="Arial"/>
          <w:b/>
          <w:bCs/>
          <w:sz w:val="24"/>
          <w:szCs w:val="24"/>
        </w:rPr>
        <w:t xml:space="preserve"> </w:t>
      </w:r>
      <w:proofErr w:type="spellStart"/>
      <w:r>
        <w:rPr>
          <w:rFonts w:ascii="Arial" w:hAnsi="Arial" w:cs="Arial"/>
          <w:b/>
          <w:bCs/>
          <w:sz w:val="24"/>
          <w:szCs w:val="24"/>
        </w:rPr>
        <w:t>domain</w:t>
      </w:r>
      <w:proofErr w:type="spellEnd"/>
      <w:r w:rsidRPr="006A6077">
        <w:rPr>
          <w:rFonts w:ascii="Arial" w:hAnsi="Arial" w:cs="Arial"/>
          <w:b/>
          <w:bCs/>
          <w:sz w:val="24"/>
          <w:szCs w:val="24"/>
        </w:rPr>
        <w:t>.</w:t>
      </w:r>
    </w:p>
    <w:p w14:paraId="72B86F98" w14:textId="7A7031F0" w:rsidR="00B80FC6" w:rsidRPr="00000C6F" w:rsidRDefault="00B80FC6" w:rsidP="00B80FC6">
      <w:pPr>
        <w:jc w:val="both"/>
        <w:rPr>
          <w:rFonts w:ascii="Arial" w:hAnsi="Arial" w:cs="Arial"/>
          <w:sz w:val="24"/>
          <w:szCs w:val="24"/>
        </w:rPr>
      </w:pPr>
      <w:r w:rsidRPr="00B80FC6">
        <w:rPr>
          <w:rFonts w:ascii="Arial" w:hAnsi="Arial" w:cs="Arial"/>
          <w:sz w:val="24"/>
          <w:szCs w:val="24"/>
        </w:rPr>
        <w:drawing>
          <wp:inline distT="0" distB="0" distL="0" distR="0" wp14:anchorId="3D38C5BD" wp14:editId="38ECC145">
            <wp:extent cx="5612130" cy="4462780"/>
            <wp:effectExtent l="0" t="0" r="7620" b="0"/>
            <wp:docPr id="433660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60584" name=""/>
                    <pic:cNvPicPr/>
                  </pic:nvPicPr>
                  <pic:blipFill>
                    <a:blip r:embed="rId5"/>
                    <a:stretch>
                      <a:fillRect/>
                    </a:stretch>
                  </pic:blipFill>
                  <pic:spPr>
                    <a:xfrm>
                      <a:off x="0" y="0"/>
                      <a:ext cx="5612130" cy="4462780"/>
                    </a:xfrm>
                    <a:prstGeom prst="rect">
                      <a:avLst/>
                    </a:prstGeom>
                  </pic:spPr>
                </pic:pic>
              </a:graphicData>
            </a:graphic>
          </wp:inline>
        </w:drawing>
      </w:r>
    </w:p>
    <w:p w14:paraId="289E08BD" w14:textId="77777777" w:rsidR="00B80FC6" w:rsidRDefault="00B80FC6" w:rsidP="00B80FC6">
      <w:pPr>
        <w:jc w:val="both"/>
        <w:rPr>
          <w:rFonts w:ascii="Arial" w:hAnsi="Arial" w:cs="Arial"/>
          <w:sz w:val="24"/>
          <w:szCs w:val="24"/>
        </w:rPr>
      </w:pPr>
    </w:p>
    <w:p w14:paraId="0042F521" w14:textId="77777777" w:rsidR="00B80FC6" w:rsidRDefault="00B80FC6" w:rsidP="00B80FC6">
      <w:pPr>
        <w:jc w:val="both"/>
        <w:rPr>
          <w:rFonts w:ascii="Arial" w:hAnsi="Arial" w:cs="Arial"/>
          <w:sz w:val="24"/>
          <w:szCs w:val="24"/>
        </w:rPr>
      </w:pPr>
    </w:p>
    <w:p w14:paraId="7F841D5D" w14:textId="77777777" w:rsidR="00B80FC6" w:rsidRDefault="00B80FC6" w:rsidP="00B80FC6">
      <w:pPr>
        <w:jc w:val="both"/>
        <w:rPr>
          <w:rFonts w:ascii="Arial" w:hAnsi="Arial" w:cs="Arial"/>
          <w:sz w:val="24"/>
          <w:szCs w:val="24"/>
        </w:rPr>
      </w:pPr>
    </w:p>
    <w:p w14:paraId="0CFCC81D" w14:textId="77777777" w:rsidR="00BD78E0" w:rsidRDefault="00BD78E0" w:rsidP="00B80FC6">
      <w:pPr>
        <w:jc w:val="both"/>
        <w:rPr>
          <w:rFonts w:ascii="Arial" w:hAnsi="Arial" w:cs="Arial"/>
          <w:sz w:val="24"/>
          <w:szCs w:val="24"/>
        </w:rPr>
      </w:pPr>
    </w:p>
    <w:p w14:paraId="03B736CA" w14:textId="77777777" w:rsidR="00BD78E0" w:rsidRDefault="00BD78E0" w:rsidP="00B80FC6">
      <w:pPr>
        <w:jc w:val="both"/>
        <w:rPr>
          <w:rFonts w:ascii="Arial" w:hAnsi="Arial" w:cs="Arial"/>
          <w:sz w:val="24"/>
          <w:szCs w:val="24"/>
        </w:rPr>
      </w:pPr>
    </w:p>
    <w:p w14:paraId="5CDAF864" w14:textId="56E11443" w:rsidR="00B80FC6" w:rsidRPr="00F06364" w:rsidRDefault="00BD78E0" w:rsidP="00BD78E0">
      <w:pPr>
        <w:jc w:val="center"/>
        <w:rPr>
          <w:rFonts w:ascii="Arial" w:hAnsi="Arial" w:cs="Arial"/>
          <w:sz w:val="24"/>
          <w:szCs w:val="24"/>
        </w:rPr>
      </w:pPr>
      <w:r w:rsidRPr="00BD78E0">
        <w:rPr>
          <w:rFonts w:ascii="Arial" w:hAnsi="Arial" w:cs="Arial"/>
          <w:sz w:val="24"/>
          <w:szCs w:val="24"/>
        </w:rPr>
        <w:drawing>
          <wp:inline distT="0" distB="0" distL="0" distR="0" wp14:anchorId="569DC7E2" wp14:editId="4719C0C3">
            <wp:extent cx="3495501" cy="3977640"/>
            <wp:effectExtent l="0" t="0" r="0" b="3810"/>
            <wp:docPr id="205562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23644" name=""/>
                    <pic:cNvPicPr/>
                  </pic:nvPicPr>
                  <pic:blipFill>
                    <a:blip r:embed="rId6"/>
                    <a:stretch>
                      <a:fillRect/>
                    </a:stretch>
                  </pic:blipFill>
                  <pic:spPr>
                    <a:xfrm>
                      <a:off x="0" y="0"/>
                      <a:ext cx="3499925" cy="3982674"/>
                    </a:xfrm>
                    <a:prstGeom prst="rect">
                      <a:avLst/>
                    </a:prstGeom>
                  </pic:spPr>
                </pic:pic>
              </a:graphicData>
            </a:graphic>
          </wp:inline>
        </w:drawing>
      </w:r>
    </w:p>
    <w:p w14:paraId="4A48085E" w14:textId="1D1BE0B4" w:rsidR="00BD78E0" w:rsidRPr="00BD78E0" w:rsidRDefault="00BD78E0" w:rsidP="00BD78E0">
      <w:pPr>
        <w:jc w:val="both"/>
        <w:rPr>
          <w:rFonts w:ascii="Arial" w:hAnsi="Arial" w:cs="Arial"/>
          <w:sz w:val="24"/>
          <w:szCs w:val="24"/>
        </w:rPr>
      </w:pPr>
      <w:r w:rsidRPr="00BD78E0">
        <w:rPr>
          <w:rFonts w:ascii="Arial" w:hAnsi="Arial" w:cs="Arial"/>
          <w:b/>
          <w:bCs/>
          <w:sz w:val="24"/>
          <w:szCs w:val="24"/>
        </w:rPr>
        <w:t>Regla Violada: </w:t>
      </w:r>
      <w:proofErr w:type="spellStart"/>
      <w:r w:rsidRPr="00BD78E0">
        <w:rPr>
          <w:rFonts w:ascii="Arial" w:hAnsi="Arial" w:cs="Arial"/>
          <w:b/>
          <w:bCs/>
          <w:sz w:val="24"/>
          <w:szCs w:val="24"/>
        </w:rPr>
        <w:t>ConstructorCallsOverridableMethod</w:t>
      </w:r>
      <w:proofErr w:type="spellEnd"/>
      <w:r w:rsidRPr="00BD78E0">
        <w:rPr>
          <w:rFonts w:ascii="Arial" w:hAnsi="Arial" w:cs="Arial"/>
          <w:b/>
          <w:bCs/>
          <w:sz w:val="24"/>
          <w:szCs w:val="24"/>
        </w:rPr>
        <w:t> </w:t>
      </w:r>
    </w:p>
    <w:p w14:paraId="4875EDDE" w14:textId="11BAF7C3" w:rsidR="00BD78E0" w:rsidRPr="00BD78E0" w:rsidRDefault="00BD78E0" w:rsidP="00BD78E0">
      <w:pPr>
        <w:numPr>
          <w:ilvl w:val="0"/>
          <w:numId w:val="2"/>
        </w:numPr>
        <w:jc w:val="both"/>
        <w:rPr>
          <w:rFonts w:ascii="Arial" w:hAnsi="Arial" w:cs="Arial"/>
          <w:sz w:val="24"/>
          <w:szCs w:val="24"/>
        </w:rPr>
      </w:pPr>
      <w:r w:rsidRPr="00BD78E0">
        <w:rPr>
          <w:rFonts w:ascii="Arial" w:hAnsi="Arial" w:cs="Arial"/>
          <w:b/>
          <w:bCs/>
          <w:sz w:val="24"/>
          <w:szCs w:val="24"/>
        </w:rPr>
        <w:t>Explicación del Error</w:t>
      </w:r>
      <w:r w:rsidR="001A1AC4">
        <w:rPr>
          <w:rFonts w:ascii="Arial" w:hAnsi="Arial" w:cs="Arial"/>
          <w:b/>
          <w:bCs/>
          <w:sz w:val="24"/>
          <w:szCs w:val="24"/>
        </w:rPr>
        <w:t xml:space="preserve">: </w:t>
      </w:r>
      <w:r w:rsidRPr="00BD78E0">
        <w:rPr>
          <w:rFonts w:ascii="Arial" w:hAnsi="Arial" w:cs="Arial"/>
          <w:sz w:val="24"/>
          <w:szCs w:val="24"/>
        </w:rPr>
        <w:t>Este es un fallo de diseño en la jerarquía de clases de Java. El PMD detectó que en los constructores de casi todos los paneles (ej. </w:t>
      </w:r>
      <w:proofErr w:type="spellStart"/>
      <w:r w:rsidRPr="00BD78E0">
        <w:rPr>
          <w:rFonts w:ascii="Arial" w:hAnsi="Arial" w:cs="Arial"/>
          <w:sz w:val="24"/>
          <w:szCs w:val="24"/>
        </w:rPr>
        <w:t>PlayPanel</w:t>
      </w:r>
      <w:proofErr w:type="spellEnd"/>
      <w:r w:rsidRPr="00BD78E0">
        <w:rPr>
          <w:rFonts w:ascii="Arial" w:hAnsi="Arial" w:cs="Arial"/>
          <w:sz w:val="24"/>
          <w:szCs w:val="24"/>
        </w:rPr>
        <w:t>, </w:t>
      </w:r>
      <w:proofErr w:type="spellStart"/>
      <w:r w:rsidRPr="00BD78E0">
        <w:rPr>
          <w:rFonts w:ascii="Arial" w:hAnsi="Arial" w:cs="Arial"/>
          <w:sz w:val="24"/>
          <w:szCs w:val="24"/>
        </w:rPr>
        <w:t>GamePanel</w:t>
      </w:r>
      <w:proofErr w:type="spellEnd"/>
      <w:r w:rsidRPr="00BD78E0">
        <w:rPr>
          <w:rFonts w:ascii="Arial" w:hAnsi="Arial" w:cs="Arial"/>
          <w:sz w:val="24"/>
          <w:szCs w:val="24"/>
        </w:rPr>
        <w:t xml:space="preserve">, V2GUI) se están llamando métodos públicos. Si una clase hereda de estos paneles y </w:t>
      </w:r>
      <w:r w:rsidR="00535763" w:rsidRPr="00BD78E0">
        <w:rPr>
          <w:rFonts w:ascii="Arial" w:hAnsi="Arial" w:cs="Arial"/>
          <w:sz w:val="24"/>
          <w:szCs w:val="24"/>
        </w:rPr>
        <w:t>sobrescribe</w:t>
      </w:r>
      <w:r w:rsidRPr="00BD78E0">
        <w:rPr>
          <w:rFonts w:ascii="Arial" w:hAnsi="Arial" w:cs="Arial"/>
          <w:sz w:val="24"/>
          <w:szCs w:val="24"/>
        </w:rPr>
        <w:t xml:space="preserve"> esos métodos, la lógica del hijo intentará ejecutarse antes de que el hijo haya terminado de inicializarse, causando posibles </w:t>
      </w:r>
      <w:proofErr w:type="spellStart"/>
      <w:r w:rsidRPr="00BD78E0">
        <w:rPr>
          <w:rFonts w:ascii="Arial" w:hAnsi="Arial" w:cs="Arial"/>
          <w:sz w:val="24"/>
          <w:szCs w:val="24"/>
        </w:rPr>
        <w:t>NullPointerException</w:t>
      </w:r>
      <w:proofErr w:type="spellEnd"/>
      <w:r w:rsidRPr="00BD78E0">
        <w:rPr>
          <w:rFonts w:ascii="Arial" w:hAnsi="Arial" w:cs="Arial"/>
          <w:sz w:val="24"/>
          <w:szCs w:val="24"/>
        </w:rPr>
        <w:t>.</w:t>
      </w:r>
    </w:p>
    <w:p w14:paraId="74DD420A" w14:textId="209FD55E" w:rsidR="00BD78E0" w:rsidRDefault="00BD78E0" w:rsidP="00BD78E0">
      <w:pPr>
        <w:numPr>
          <w:ilvl w:val="0"/>
          <w:numId w:val="2"/>
        </w:numPr>
        <w:jc w:val="both"/>
        <w:rPr>
          <w:rFonts w:ascii="Arial" w:hAnsi="Arial" w:cs="Arial"/>
          <w:sz w:val="24"/>
          <w:szCs w:val="24"/>
        </w:rPr>
      </w:pPr>
      <w:r w:rsidRPr="00BD78E0">
        <w:rPr>
          <w:rFonts w:ascii="Arial" w:hAnsi="Arial" w:cs="Arial"/>
          <w:b/>
          <w:bCs/>
          <w:sz w:val="24"/>
          <w:szCs w:val="24"/>
        </w:rPr>
        <w:t>Solución Propuesta (Refactorización):</w:t>
      </w:r>
      <w:r w:rsidRPr="00BD78E0">
        <w:rPr>
          <w:rFonts w:ascii="Arial" w:hAnsi="Arial" w:cs="Arial"/>
          <w:sz w:val="24"/>
          <w:szCs w:val="24"/>
        </w:rPr>
        <w:t> Ya que estos paneles y diálogos no están diseñados para ser heredados por otras clases en nuestr</w:t>
      </w:r>
      <w:r w:rsidR="00B13DEB">
        <w:rPr>
          <w:rFonts w:ascii="Arial" w:hAnsi="Arial" w:cs="Arial"/>
          <w:sz w:val="24"/>
          <w:szCs w:val="24"/>
        </w:rPr>
        <w:t>o proyecto, se</w:t>
      </w:r>
      <w:r w:rsidRPr="00BD78E0">
        <w:rPr>
          <w:rFonts w:ascii="Arial" w:hAnsi="Arial" w:cs="Arial"/>
          <w:sz w:val="24"/>
          <w:szCs w:val="24"/>
        </w:rPr>
        <w:t xml:space="preserve"> </w:t>
      </w:r>
      <w:r w:rsidR="00B13DEB" w:rsidRPr="00BD78E0">
        <w:rPr>
          <w:rFonts w:ascii="Arial" w:hAnsi="Arial" w:cs="Arial"/>
          <w:sz w:val="24"/>
          <w:szCs w:val="24"/>
        </w:rPr>
        <w:t>marcar</w:t>
      </w:r>
      <w:r w:rsidR="00B13DEB">
        <w:rPr>
          <w:rFonts w:ascii="Arial" w:hAnsi="Arial" w:cs="Arial"/>
          <w:sz w:val="24"/>
          <w:szCs w:val="24"/>
        </w:rPr>
        <w:t>án</w:t>
      </w:r>
      <w:r w:rsidRPr="00BD78E0">
        <w:rPr>
          <w:rFonts w:ascii="Arial" w:hAnsi="Arial" w:cs="Arial"/>
          <w:sz w:val="24"/>
          <w:szCs w:val="24"/>
        </w:rPr>
        <w:t xml:space="preserve"> todas estas clases gráficas como final. Esto le garantiza al compilador (y al PMD) que nadie podrá extenderlas, haciendo que la llamada a sus métodos en el constructor sea 100% segura.</w:t>
      </w:r>
    </w:p>
    <w:p w14:paraId="4C7B013F" w14:textId="77777777" w:rsidR="001A1AC4" w:rsidRDefault="001A1AC4" w:rsidP="001A1AC4">
      <w:pPr>
        <w:jc w:val="both"/>
        <w:rPr>
          <w:rFonts w:ascii="Arial" w:hAnsi="Arial" w:cs="Arial"/>
          <w:sz w:val="24"/>
          <w:szCs w:val="24"/>
        </w:rPr>
      </w:pPr>
    </w:p>
    <w:p w14:paraId="5DF2CC34" w14:textId="77777777" w:rsidR="001A1AC4" w:rsidRDefault="001A1AC4" w:rsidP="001A1AC4">
      <w:pPr>
        <w:jc w:val="both"/>
        <w:rPr>
          <w:rFonts w:ascii="Arial" w:hAnsi="Arial" w:cs="Arial"/>
          <w:sz w:val="24"/>
          <w:szCs w:val="24"/>
        </w:rPr>
      </w:pPr>
    </w:p>
    <w:p w14:paraId="01C024BD" w14:textId="77777777" w:rsidR="00B13DEB" w:rsidRDefault="00B13DEB" w:rsidP="001A1AC4">
      <w:pPr>
        <w:jc w:val="both"/>
        <w:rPr>
          <w:rFonts w:ascii="Arial" w:hAnsi="Arial" w:cs="Arial"/>
          <w:sz w:val="24"/>
          <w:szCs w:val="24"/>
        </w:rPr>
      </w:pPr>
    </w:p>
    <w:p w14:paraId="3E15AB60" w14:textId="77777777" w:rsidR="001A1AC4" w:rsidRDefault="001A1AC4" w:rsidP="001A1AC4">
      <w:pPr>
        <w:jc w:val="both"/>
        <w:rPr>
          <w:rFonts w:ascii="Arial" w:hAnsi="Arial" w:cs="Arial"/>
          <w:sz w:val="24"/>
          <w:szCs w:val="24"/>
        </w:rPr>
      </w:pPr>
    </w:p>
    <w:p w14:paraId="70EEEF1C" w14:textId="00346397" w:rsidR="00BD78E0" w:rsidRPr="00B13DEB" w:rsidRDefault="00BD78E0" w:rsidP="00BD78E0">
      <w:pPr>
        <w:jc w:val="both"/>
        <w:rPr>
          <w:rFonts w:ascii="Arial" w:hAnsi="Arial" w:cs="Arial"/>
          <w:b/>
          <w:bCs/>
          <w:sz w:val="24"/>
          <w:szCs w:val="24"/>
        </w:rPr>
      </w:pPr>
      <w:r w:rsidRPr="00B13DEB">
        <w:rPr>
          <w:rFonts w:ascii="Arial" w:hAnsi="Arial" w:cs="Arial"/>
          <w:b/>
          <w:bCs/>
          <w:sz w:val="24"/>
          <w:szCs w:val="24"/>
        </w:rPr>
        <w:lastRenderedPageBreak/>
        <w:t>Análisis de Hallazgos: Paquete </w:t>
      </w:r>
      <w:proofErr w:type="spellStart"/>
      <w:r w:rsidRPr="00B13DEB">
        <w:rPr>
          <w:rFonts w:ascii="Arial" w:hAnsi="Arial" w:cs="Arial"/>
          <w:b/>
          <w:bCs/>
          <w:sz w:val="24"/>
          <w:szCs w:val="24"/>
        </w:rPr>
        <w:t>domain</w:t>
      </w:r>
      <w:proofErr w:type="spellEnd"/>
      <w:r w:rsidRPr="00B13DEB">
        <w:rPr>
          <w:rFonts w:ascii="Arial" w:hAnsi="Arial" w:cs="Arial"/>
          <w:b/>
          <w:bCs/>
          <w:sz w:val="24"/>
          <w:szCs w:val="24"/>
        </w:rPr>
        <w:t> (Lógica de Negocio)</w:t>
      </w:r>
    </w:p>
    <w:p w14:paraId="6B82378E" w14:textId="46041FED" w:rsidR="00BD78E0" w:rsidRPr="00BD78E0" w:rsidRDefault="00BD78E0" w:rsidP="00BD78E0">
      <w:pPr>
        <w:jc w:val="center"/>
        <w:rPr>
          <w:rFonts w:ascii="Arial" w:hAnsi="Arial" w:cs="Arial"/>
          <w:sz w:val="24"/>
          <w:szCs w:val="24"/>
        </w:rPr>
      </w:pPr>
      <w:r w:rsidRPr="00BD78E0">
        <w:rPr>
          <w:rFonts w:ascii="Arial" w:hAnsi="Arial" w:cs="Arial"/>
          <w:sz w:val="24"/>
          <w:szCs w:val="24"/>
        </w:rPr>
        <w:drawing>
          <wp:inline distT="0" distB="0" distL="0" distR="0" wp14:anchorId="27499540" wp14:editId="0EE908D8">
            <wp:extent cx="4900902" cy="2082800"/>
            <wp:effectExtent l="0" t="0" r="0" b="0"/>
            <wp:docPr id="124955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5125" name=""/>
                    <pic:cNvPicPr/>
                  </pic:nvPicPr>
                  <pic:blipFill>
                    <a:blip r:embed="rId7"/>
                    <a:stretch>
                      <a:fillRect/>
                    </a:stretch>
                  </pic:blipFill>
                  <pic:spPr>
                    <a:xfrm>
                      <a:off x="0" y="0"/>
                      <a:ext cx="4908911" cy="2086204"/>
                    </a:xfrm>
                    <a:prstGeom prst="rect">
                      <a:avLst/>
                    </a:prstGeom>
                  </pic:spPr>
                </pic:pic>
              </a:graphicData>
            </a:graphic>
          </wp:inline>
        </w:drawing>
      </w:r>
    </w:p>
    <w:p w14:paraId="1957F412" w14:textId="77777777" w:rsidR="00BD78E0" w:rsidRPr="00BD78E0" w:rsidRDefault="00BD78E0" w:rsidP="00BD78E0">
      <w:pPr>
        <w:jc w:val="both"/>
        <w:rPr>
          <w:rFonts w:ascii="Arial" w:hAnsi="Arial" w:cs="Arial"/>
          <w:sz w:val="24"/>
          <w:szCs w:val="24"/>
        </w:rPr>
      </w:pPr>
      <w:r w:rsidRPr="00BD78E0">
        <w:rPr>
          <w:rFonts w:ascii="Arial" w:hAnsi="Arial" w:cs="Arial"/>
          <w:b/>
          <w:bCs/>
          <w:sz w:val="24"/>
          <w:szCs w:val="24"/>
        </w:rPr>
        <w:t>Regla Violada: </w:t>
      </w:r>
      <w:proofErr w:type="spellStart"/>
      <w:r w:rsidRPr="00BD78E0">
        <w:rPr>
          <w:rFonts w:ascii="Arial" w:hAnsi="Arial" w:cs="Arial"/>
          <w:b/>
          <w:bCs/>
          <w:sz w:val="24"/>
          <w:szCs w:val="24"/>
        </w:rPr>
        <w:t>AvoidFileStream</w:t>
      </w:r>
      <w:proofErr w:type="spellEnd"/>
      <w:r w:rsidRPr="00BD78E0">
        <w:rPr>
          <w:rFonts w:ascii="Arial" w:hAnsi="Arial" w:cs="Arial"/>
          <w:b/>
          <w:bCs/>
          <w:sz w:val="24"/>
          <w:szCs w:val="24"/>
        </w:rPr>
        <w:t> (2 Violaciones en DOPOPersistence.java)</w:t>
      </w:r>
    </w:p>
    <w:p w14:paraId="5E3B11CE" w14:textId="1CDEA54F" w:rsidR="00BD78E0" w:rsidRPr="00BD78E0" w:rsidRDefault="00BD78E0" w:rsidP="00BD78E0">
      <w:pPr>
        <w:numPr>
          <w:ilvl w:val="0"/>
          <w:numId w:val="3"/>
        </w:numPr>
        <w:jc w:val="both"/>
        <w:rPr>
          <w:rFonts w:ascii="Arial" w:hAnsi="Arial" w:cs="Arial"/>
          <w:sz w:val="24"/>
          <w:szCs w:val="24"/>
        </w:rPr>
      </w:pPr>
      <w:r w:rsidRPr="00BD78E0">
        <w:rPr>
          <w:rFonts w:ascii="Arial" w:hAnsi="Arial" w:cs="Arial"/>
          <w:b/>
          <w:bCs/>
          <w:sz w:val="24"/>
          <w:szCs w:val="24"/>
        </w:rPr>
        <w:t>Explicación del Error:</w:t>
      </w:r>
      <w:r w:rsidRPr="00BD78E0">
        <w:rPr>
          <w:rFonts w:ascii="Arial" w:hAnsi="Arial" w:cs="Arial"/>
          <w:sz w:val="24"/>
          <w:szCs w:val="24"/>
        </w:rPr>
        <w:t xml:space="preserve"> El código está usando new </w:t>
      </w:r>
      <w:proofErr w:type="spellStart"/>
      <w:r w:rsidRPr="00BD78E0">
        <w:rPr>
          <w:rFonts w:ascii="Arial" w:hAnsi="Arial" w:cs="Arial"/>
          <w:sz w:val="24"/>
          <w:szCs w:val="24"/>
        </w:rPr>
        <w:t>FileInputStream</w:t>
      </w:r>
      <w:proofErr w:type="spellEnd"/>
      <w:r w:rsidRPr="00BD78E0">
        <w:rPr>
          <w:rFonts w:ascii="Arial" w:hAnsi="Arial" w:cs="Arial"/>
          <w:sz w:val="24"/>
          <w:szCs w:val="24"/>
        </w:rPr>
        <w:t xml:space="preserve">() y new </w:t>
      </w:r>
      <w:proofErr w:type="spellStart"/>
      <w:r w:rsidRPr="00BD78E0">
        <w:rPr>
          <w:rFonts w:ascii="Arial" w:hAnsi="Arial" w:cs="Arial"/>
          <w:sz w:val="24"/>
          <w:szCs w:val="24"/>
        </w:rPr>
        <w:t>FileOutputStream</w:t>
      </w:r>
      <w:proofErr w:type="spellEnd"/>
      <w:r w:rsidRPr="00BD78E0">
        <w:rPr>
          <w:rFonts w:ascii="Arial" w:hAnsi="Arial" w:cs="Arial"/>
          <w:sz w:val="24"/>
          <w:szCs w:val="24"/>
        </w:rPr>
        <w:t>() para el sistema de guardado y carga. PMD marca esto como una mala práctica moderna porque esas clases antiguas de Java (IO) tienen problemas de rendimiento</w:t>
      </w:r>
    </w:p>
    <w:p w14:paraId="1B26FFAD" w14:textId="28295696" w:rsidR="00BD78E0" w:rsidRDefault="00BD78E0" w:rsidP="00BD78E0">
      <w:pPr>
        <w:numPr>
          <w:ilvl w:val="0"/>
          <w:numId w:val="3"/>
        </w:numPr>
        <w:jc w:val="both"/>
        <w:rPr>
          <w:rFonts w:ascii="Arial" w:hAnsi="Arial" w:cs="Arial"/>
          <w:sz w:val="24"/>
          <w:szCs w:val="24"/>
        </w:rPr>
      </w:pPr>
      <w:r w:rsidRPr="00BD78E0">
        <w:rPr>
          <w:rFonts w:ascii="Arial" w:hAnsi="Arial" w:cs="Arial"/>
          <w:b/>
          <w:bCs/>
          <w:sz w:val="24"/>
          <w:szCs w:val="24"/>
        </w:rPr>
        <w:t>Solución Propuesta (Refactorización):</w:t>
      </w:r>
      <w:r w:rsidRPr="00BD78E0">
        <w:rPr>
          <w:rFonts w:ascii="Arial" w:hAnsi="Arial" w:cs="Arial"/>
          <w:sz w:val="24"/>
          <w:szCs w:val="24"/>
        </w:rPr>
        <w:t xml:space="preserve"> Se refactorizará el código para usar </w:t>
      </w:r>
      <w:r>
        <w:rPr>
          <w:rFonts w:ascii="Arial" w:hAnsi="Arial" w:cs="Arial"/>
          <w:sz w:val="24"/>
          <w:szCs w:val="24"/>
        </w:rPr>
        <w:t xml:space="preserve">un paquete más modernos. </w:t>
      </w:r>
      <w:r w:rsidRPr="00BD78E0">
        <w:rPr>
          <w:rFonts w:ascii="Arial" w:hAnsi="Arial" w:cs="Arial"/>
          <w:sz w:val="24"/>
          <w:szCs w:val="24"/>
        </w:rPr>
        <w:t>Se reemplazarán por </w:t>
      </w:r>
      <w:proofErr w:type="spellStart"/>
      <w:r w:rsidRPr="00BD78E0">
        <w:rPr>
          <w:rFonts w:ascii="Arial" w:hAnsi="Arial" w:cs="Arial"/>
          <w:sz w:val="24"/>
          <w:szCs w:val="24"/>
        </w:rPr>
        <w:t>Files.newInputStream</w:t>
      </w:r>
      <w:proofErr w:type="spellEnd"/>
      <w:r w:rsidRPr="00BD78E0">
        <w:rPr>
          <w:rFonts w:ascii="Arial" w:hAnsi="Arial" w:cs="Arial"/>
          <w:sz w:val="24"/>
          <w:szCs w:val="24"/>
        </w:rPr>
        <w:t>() y </w:t>
      </w:r>
      <w:proofErr w:type="spellStart"/>
      <w:r w:rsidRPr="00BD78E0">
        <w:rPr>
          <w:rFonts w:ascii="Arial" w:hAnsi="Arial" w:cs="Arial"/>
          <w:sz w:val="24"/>
          <w:szCs w:val="24"/>
        </w:rPr>
        <w:t>Files.newOutputStream</w:t>
      </w:r>
      <w:proofErr w:type="spellEnd"/>
      <w:r w:rsidRPr="00BD78E0">
        <w:rPr>
          <w:rFonts w:ascii="Arial" w:hAnsi="Arial" w:cs="Arial"/>
          <w:sz w:val="24"/>
          <w:szCs w:val="24"/>
        </w:rPr>
        <w:t>(), los cuales son mucho más eficientes y seguros.</w:t>
      </w:r>
    </w:p>
    <w:p w14:paraId="650392EB" w14:textId="1817844C" w:rsidR="00BD78E0" w:rsidRPr="00BD78E0" w:rsidRDefault="001A1AC4" w:rsidP="00BD78E0">
      <w:pPr>
        <w:jc w:val="both"/>
        <w:rPr>
          <w:rFonts w:ascii="Arial" w:hAnsi="Arial" w:cs="Arial"/>
          <w:sz w:val="24"/>
          <w:szCs w:val="24"/>
        </w:rPr>
      </w:pPr>
      <w:r w:rsidRPr="001A1AC4">
        <w:rPr>
          <w:rFonts w:ascii="Arial" w:hAnsi="Arial" w:cs="Arial"/>
          <w:sz w:val="24"/>
          <w:szCs w:val="24"/>
        </w:rPr>
        <w:drawing>
          <wp:inline distT="0" distB="0" distL="0" distR="0" wp14:anchorId="593B19FF" wp14:editId="3B9B62E7">
            <wp:extent cx="5612130" cy="394335"/>
            <wp:effectExtent l="0" t="0" r="7620" b="5715"/>
            <wp:docPr id="2133128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28797" name=""/>
                    <pic:cNvPicPr/>
                  </pic:nvPicPr>
                  <pic:blipFill>
                    <a:blip r:embed="rId8"/>
                    <a:stretch>
                      <a:fillRect/>
                    </a:stretch>
                  </pic:blipFill>
                  <pic:spPr>
                    <a:xfrm>
                      <a:off x="0" y="0"/>
                      <a:ext cx="5612130" cy="394335"/>
                    </a:xfrm>
                    <a:prstGeom prst="rect">
                      <a:avLst/>
                    </a:prstGeom>
                  </pic:spPr>
                </pic:pic>
              </a:graphicData>
            </a:graphic>
          </wp:inline>
        </w:drawing>
      </w:r>
    </w:p>
    <w:p w14:paraId="422B62A5" w14:textId="77777777" w:rsidR="00BD78E0" w:rsidRPr="00BD78E0" w:rsidRDefault="00BD78E0" w:rsidP="00BD78E0">
      <w:pPr>
        <w:jc w:val="both"/>
        <w:rPr>
          <w:rFonts w:ascii="Arial" w:hAnsi="Arial" w:cs="Arial"/>
          <w:sz w:val="24"/>
          <w:szCs w:val="24"/>
        </w:rPr>
      </w:pPr>
      <w:r w:rsidRPr="00BD78E0">
        <w:rPr>
          <w:rFonts w:ascii="Arial" w:hAnsi="Arial" w:cs="Arial"/>
          <w:b/>
          <w:bCs/>
          <w:sz w:val="24"/>
          <w:szCs w:val="24"/>
        </w:rPr>
        <w:t>Regla Violada: </w:t>
      </w:r>
      <w:proofErr w:type="spellStart"/>
      <w:r w:rsidRPr="00BD78E0">
        <w:rPr>
          <w:rFonts w:ascii="Arial" w:hAnsi="Arial" w:cs="Arial"/>
          <w:b/>
          <w:bCs/>
          <w:sz w:val="24"/>
          <w:szCs w:val="24"/>
        </w:rPr>
        <w:t>FieldNamingConventions</w:t>
      </w:r>
      <w:proofErr w:type="spellEnd"/>
      <w:r w:rsidRPr="00BD78E0">
        <w:rPr>
          <w:rFonts w:ascii="Arial" w:hAnsi="Arial" w:cs="Arial"/>
          <w:b/>
          <w:bCs/>
          <w:sz w:val="24"/>
          <w:szCs w:val="24"/>
        </w:rPr>
        <w:t> (1 Violación en LevelLoader.java)</w:t>
      </w:r>
    </w:p>
    <w:p w14:paraId="157422C5" w14:textId="77777777" w:rsidR="00BD78E0" w:rsidRPr="00BD78E0" w:rsidRDefault="00BD78E0" w:rsidP="00BD78E0">
      <w:pPr>
        <w:numPr>
          <w:ilvl w:val="0"/>
          <w:numId w:val="4"/>
        </w:numPr>
        <w:jc w:val="both"/>
        <w:rPr>
          <w:rFonts w:ascii="Arial" w:hAnsi="Arial" w:cs="Arial"/>
          <w:sz w:val="24"/>
          <w:szCs w:val="24"/>
        </w:rPr>
      </w:pPr>
      <w:r w:rsidRPr="00BD78E0">
        <w:rPr>
          <w:rFonts w:ascii="Arial" w:hAnsi="Arial" w:cs="Arial"/>
          <w:b/>
          <w:bCs/>
          <w:sz w:val="24"/>
          <w:szCs w:val="24"/>
        </w:rPr>
        <w:t>Explicación del Error:</w:t>
      </w:r>
      <w:r w:rsidRPr="00BD78E0">
        <w:rPr>
          <w:rFonts w:ascii="Arial" w:hAnsi="Arial" w:cs="Arial"/>
          <w:sz w:val="24"/>
          <w:szCs w:val="24"/>
        </w:rPr>
        <w:t> En Java, existen convenciones estrictas de nombrado. El PMD detectó que la variable </w:t>
      </w:r>
      <w:proofErr w:type="spellStart"/>
      <w:r w:rsidRPr="00BD78E0">
        <w:rPr>
          <w:rFonts w:ascii="Arial" w:hAnsi="Arial" w:cs="Arial"/>
          <w:sz w:val="24"/>
          <w:szCs w:val="24"/>
        </w:rPr>
        <w:t>commandRegistry</w:t>
      </w:r>
      <w:proofErr w:type="spellEnd"/>
      <w:r w:rsidRPr="00BD78E0">
        <w:rPr>
          <w:rFonts w:ascii="Arial" w:hAnsi="Arial" w:cs="Arial"/>
          <w:sz w:val="24"/>
          <w:szCs w:val="24"/>
        </w:rPr>
        <w:t> está declarada como </w:t>
      </w:r>
      <w:proofErr w:type="spellStart"/>
      <w:r w:rsidRPr="00BD78E0">
        <w:rPr>
          <w:rFonts w:ascii="Arial" w:hAnsi="Arial" w:cs="Arial"/>
          <w:sz w:val="24"/>
          <w:szCs w:val="24"/>
        </w:rPr>
        <w:t>private</w:t>
      </w:r>
      <w:proofErr w:type="spellEnd"/>
      <w:r w:rsidRPr="00BD78E0">
        <w:rPr>
          <w:rFonts w:ascii="Arial" w:hAnsi="Arial" w:cs="Arial"/>
          <w:sz w:val="24"/>
          <w:szCs w:val="24"/>
        </w:rPr>
        <w:t xml:space="preserve"> </w:t>
      </w:r>
      <w:proofErr w:type="spellStart"/>
      <w:r w:rsidRPr="00BD78E0">
        <w:rPr>
          <w:rFonts w:ascii="Arial" w:hAnsi="Arial" w:cs="Arial"/>
          <w:sz w:val="24"/>
          <w:szCs w:val="24"/>
        </w:rPr>
        <w:t>static</w:t>
      </w:r>
      <w:proofErr w:type="spellEnd"/>
      <w:r w:rsidRPr="00BD78E0">
        <w:rPr>
          <w:rFonts w:ascii="Arial" w:hAnsi="Arial" w:cs="Arial"/>
          <w:sz w:val="24"/>
          <w:szCs w:val="24"/>
        </w:rPr>
        <w:t xml:space="preserve"> final. Al ser estática y final, Java la considera una </w:t>
      </w:r>
      <w:r w:rsidRPr="00BD78E0">
        <w:rPr>
          <w:rFonts w:ascii="Arial" w:hAnsi="Arial" w:cs="Arial"/>
          <w:b/>
          <w:bCs/>
          <w:sz w:val="24"/>
          <w:szCs w:val="24"/>
        </w:rPr>
        <w:t>Constante</w:t>
      </w:r>
      <w:r w:rsidRPr="00BD78E0">
        <w:rPr>
          <w:rFonts w:ascii="Arial" w:hAnsi="Arial" w:cs="Arial"/>
          <w:sz w:val="24"/>
          <w:szCs w:val="24"/>
        </w:rPr>
        <w:t>. Las constantes no deben usar </w:t>
      </w:r>
      <w:proofErr w:type="spellStart"/>
      <w:r w:rsidRPr="00BD78E0">
        <w:rPr>
          <w:rFonts w:ascii="Arial" w:hAnsi="Arial" w:cs="Arial"/>
          <w:i/>
          <w:iCs/>
          <w:sz w:val="24"/>
          <w:szCs w:val="24"/>
        </w:rPr>
        <w:t>camelCase</w:t>
      </w:r>
      <w:proofErr w:type="spellEnd"/>
      <w:r w:rsidRPr="00BD78E0">
        <w:rPr>
          <w:rFonts w:ascii="Arial" w:hAnsi="Arial" w:cs="Arial"/>
          <w:sz w:val="24"/>
          <w:szCs w:val="24"/>
        </w:rPr>
        <w:t>, sino </w:t>
      </w:r>
      <w:r w:rsidRPr="00BD78E0">
        <w:rPr>
          <w:rFonts w:ascii="Arial" w:hAnsi="Arial" w:cs="Arial"/>
          <w:i/>
          <w:iCs/>
          <w:sz w:val="24"/>
          <w:szCs w:val="24"/>
        </w:rPr>
        <w:t>SCREAMING_SNAKE_CASE</w:t>
      </w:r>
      <w:r w:rsidRPr="00BD78E0">
        <w:rPr>
          <w:rFonts w:ascii="Arial" w:hAnsi="Arial" w:cs="Arial"/>
          <w:sz w:val="24"/>
          <w:szCs w:val="24"/>
        </w:rPr>
        <w:t>.</w:t>
      </w:r>
    </w:p>
    <w:p w14:paraId="23669657" w14:textId="77777777" w:rsidR="00BD78E0" w:rsidRDefault="00BD78E0" w:rsidP="00BD78E0">
      <w:pPr>
        <w:numPr>
          <w:ilvl w:val="0"/>
          <w:numId w:val="4"/>
        </w:numPr>
        <w:jc w:val="both"/>
        <w:rPr>
          <w:rFonts w:ascii="Arial" w:hAnsi="Arial" w:cs="Arial"/>
          <w:sz w:val="24"/>
          <w:szCs w:val="24"/>
        </w:rPr>
      </w:pPr>
      <w:r w:rsidRPr="00BD78E0">
        <w:rPr>
          <w:rFonts w:ascii="Arial" w:hAnsi="Arial" w:cs="Arial"/>
          <w:b/>
          <w:bCs/>
          <w:sz w:val="24"/>
          <w:szCs w:val="24"/>
        </w:rPr>
        <w:t>Solución Propuesta (Refactorización):</w:t>
      </w:r>
      <w:r w:rsidRPr="00BD78E0">
        <w:rPr>
          <w:rFonts w:ascii="Arial" w:hAnsi="Arial" w:cs="Arial"/>
          <w:sz w:val="24"/>
          <w:szCs w:val="24"/>
        </w:rPr>
        <w:t> Renombrar la variable de </w:t>
      </w:r>
      <w:proofErr w:type="spellStart"/>
      <w:r w:rsidRPr="00BD78E0">
        <w:rPr>
          <w:rFonts w:ascii="Arial" w:hAnsi="Arial" w:cs="Arial"/>
          <w:sz w:val="24"/>
          <w:szCs w:val="24"/>
        </w:rPr>
        <w:t>commandRegistry</w:t>
      </w:r>
      <w:proofErr w:type="spellEnd"/>
      <w:r w:rsidRPr="00BD78E0">
        <w:rPr>
          <w:rFonts w:ascii="Arial" w:hAnsi="Arial" w:cs="Arial"/>
          <w:sz w:val="24"/>
          <w:szCs w:val="24"/>
        </w:rPr>
        <w:t> a COMMAND_REGISTRY en todo el archivo.</w:t>
      </w:r>
    </w:p>
    <w:p w14:paraId="008E8270" w14:textId="77777777" w:rsidR="00BD78E0" w:rsidRDefault="00BD78E0" w:rsidP="00BD78E0">
      <w:pPr>
        <w:jc w:val="both"/>
        <w:rPr>
          <w:rFonts w:ascii="Arial" w:hAnsi="Arial" w:cs="Arial"/>
          <w:sz w:val="24"/>
          <w:szCs w:val="24"/>
        </w:rPr>
      </w:pPr>
    </w:p>
    <w:p w14:paraId="781AE5EC" w14:textId="77777777" w:rsidR="00BD78E0" w:rsidRDefault="00BD78E0" w:rsidP="00BD78E0">
      <w:pPr>
        <w:jc w:val="both"/>
        <w:rPr>
          <w:rFonts w:ascii="Arial" w:hAnsi="Arial" w:cs="Arial"/>
          <w:sz w:val="24"/>
          <w:szCs w:val="24"/>
        </w:rPr>
      </w:pPr>
    </w:p>
    <w:p w14:paraId="296C8537" w14:textId="77777777" w:rsidR="00BD78E0" w:rsidRDefault="00BD78E0" w:rsidP="00BD78E0">
      <w:pPr>
        <w:jc w:val="both"/>
        <w:rPr>
          <w:rFonts w:ascii="Arial" w:hAnsi="Arial" w:cs="Arial"/>
          <w:sz w:val="24"/>
          <w:szCs w:val="24"/>
        </w:rPr>
      </w:pPr>
    </w:p>
    <w:p w14:paraId="72743428" w14:textId="77777777" w:rsidR="00BD78E0" w:rsidRDefault="00BD78E0" w:rsidP="00BD78E0">
      <w:pPr>
        <w:jc w:val="both"/>
        <w:rPr>
          <w:rFonts w:ascii="Arial" w:hAnsi="Arial" w:cs="Arial"/>
          <w:sz w:val="24"/>
          <w:szCs w:val="24"/>
        </w:rPr>
      </w:pPr>
    </w:p>
    <w:p w14:paraId="35530441" w14:textId="77777777" w:rsidR="00BD78E0" w:rsidRDefault="00BD78E0" w:rsidP="00BD78E0">
      <w:pPr>
        <w:jc w:val="both"/>
        <w:rPr>
          <w:rFonts w:ascii="Arial" w:hAnsi="Arial" w:cs="Arial"/>
          <w:sz w:val="24"/>
          <w:szCs w:val="24"/>
        </w:rPr>
      </w:pPr>
    </w:p>
    <w:p w14:paraId="71FEA5E1" w14:textId="77777777" w:rsidR="00BD78E0" w:rsidRDefault="00BD78E0" w:rsidP="00BD78E0">
      <w:pPr>
        <w:jc w:val="both"/>
        <w:rPr>
          <w:rFonts w:ascii="Arial" w:hAnsi="Arial" w:cs="Arial"/>
          <w:sz w:val="24"/>
          <w:szCs w:val="24"/>
        </w:rPr>
      </w:pPr>
    </w:p>
    <w:p w14:paraId="01BE6939" w14:textId="412AEAF8" w:rsidR="00BD78E0" w:rsidRPr="00BD78E0" w:rsidRDefault="00BD78E0" w:rsidP="00BD78E0">
      <w:pPr>
        <w:jc w:val="both"/>
        <w:rPr>
          <w:rFonts w:ascii="Arial" w:hAnsi="Arial" w:cs="Arial"/>
          <w:sz w:val="24"/>
          <w:szCs w:val="24"/>
        </w:rPr>
      </w:pPr>
      <w:r w:rsidRPr="00BD78E0">
        <w:rPr>
          <w:rFonts w:ascii="Arial" w:hAnsi="Arial" w:cs="Arial"/>
          <w:sz w:val="24"/>
          <w:szCs w:val="24"/>
        </w:rPr>
        <w:drawing>
          <wp:inline distT="0" distB="0" distL="0" distR="0" wp14:anchorId="2684F6A6" wp14:editId="3CD2BD5B">
            <wp:extent cx="5612130" cy="1275715"/>
            <wp:effectExtent l="0" t="0" r="7620" b="635"/>
            <wp:docPr id="1547970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70314" name=""/>
                    <pic:cNvPicPr/>
                  </pic:nvPicPr>
                  <pic:blipFill>
                    <a:blip r:embed="rId9"/>
                    <a:stretch>
                      <a:fillRect/>
                    </a:stretch>
                  </pic:blipFill>
                  <pic:spPr>
                    <a:xfrm>
                      <a:off x="0" y="0"/>
                      <a:ext cx="5612130" cy="1275715"/>
                    </a:xfrm>
                    <a:prstGeom prst="rect">
                      <a:avLst/>
                    </a:prstGeom>
                  </pic:spPr>
                </pic:pic>
              </a:graphicData>
            </a:graphic>
          </wp:inline>
        </w:drawing>
      </w:r>
    </w:p>
    <w:p w14:paraId="31A258FB" w14:textId="77777777" w:rsidR="00BD78E0" w:rsidRPr="00BD78E0" w:rsidRDefault="00BD78E0" w:rsidP="00BD78E0">
      <w:pPr>
        <w:jc w:val="both"/>
        <w:rPr>
          <w:rFonts w:ascii="Arial" w:hAnsi="Arial" w:cs="Arial"/>
          <w:sz w:val="24"/>
          <w:szCs w:val="24"/>
        </w:rPr>
      </w:pPr>
      <w:r w:rsidRPr="00BD78E0">
        <w:rPr>
          <w:rFonts w:ascii="Arial" w:hAnsi="Arial" w:cs="Arial"/>
          <w:b/>
          <w:bCs/>
          <w:sz w:val="24"/>
          <w:szCs w:val="24"/>
        </w:rPr>
        <w:t>Regla Violada: </w:t>
      </w:r>
      <w:proofErr w:type="spellStart"/>
      <w:r w:rsidRPr="00BD78E0">
        <w:rPr>
          <w:rFonts w:ascii="Arial" w:hAnsi="Arial" w:cs="Arial"/>
          <w:b/>
          <w:bCs/>
          <w:sz w:val="24"/>
          <w:szCs w:val="24"/>
        </w:rPr>
        <w:t>ClassWithOnlyPrivateConstructorsShouldBeFinal</w:t>
      </w:r>
      <w:proofErr w:type="spellEnd"/>
      <w:r w:rsidRPr="00BD78E0">
        <w:rPr>
          <w:rFonts w:ascii="Arial" w:hAnsi="Arial" w:cs="Arial"/>
          <w:b/>
          <w:bCs/>
          <w:sz w:val="24"/>
          <w:szCs w:val="24"/>
        </w:rPr>
        <w:t> (1 Violación en LevelLoader.java)</w:t>
      </w:r>
    </w:p>
    <w:p w14:paraId="3C3C52B3" w14:textId="77777777" w:rsidR="00BD78E0" w:rsidRPr="00BD78E0" w:rsidRDefault="00BD78E0" w:rsidP="00BD78E0">
      <w:pPr>
        <w:numPr>
          <w:ilvl w:val="0"/>
          <w:numId w:val="5"/>
        </w:numPr>
        <w:jc w:val="both"/>
        <w:rPr>
          <w:rFonts w:ascii="Arial" w:hAnsi="Arial" w:cs="Arial"/>
          <w:sz w:val="24"/>
          <w:szCs w:val="24"/>
        </w:rPr>
      </w:pPr>
      <w:r w:rsidRPr="00BD78E0">
        <w:rPr>
          <w:rFonts w:ascii="Arial" w:hAnsi="Arial" w:cs="Arial"/>
          <w:b/>
          <w:bCs/>
          <w:sz w:val="24"/>
          <w:szCs w:val="24"/>
        </w:rPr>
        <w:t>Explicación del Error:</w:t>
      </w:r>
      <w:r w:rsidRPr="00BD78E0">
        <w:rPr>
          <w:rFonts w:ascii="Arial" w:hAnsi="Arial" w:cs="Arial"/>
          <w:sz w:val="24"/>
          <w:szCs w:val="24"/>
        </w:rPr>
        <w:t> </w:t>
      </w:r>
      <w:proofErr w:type="spellStart"/>
      <w:r w:rsidRPr="00BD78E0">
        <w:rPr>
          <w:rFonts w:ascii="Arial" w:hAnsi="Arial" w:cs="Arial"/>
          <w:sz w:val="24"/>
          <w:szCs w:val="24"/>
        </w:rPr>
        <w:t>LevelLoader</w:t>
      </w:r>
      <w:proofErr w:type="spellEnd"/>
      <w:r w:rsidRPr="00BD78E0">
        <w:rPr>
          <w:rFonts w:ascii="Arial" w:hAnsi="Arial" w:cs="Arial"/>
          <w:sz w:val="24"/>
          <w:szCs w:val="24"/>
        </w:rPr>
        <w:t> es una clase de utilidad estática, por lo cual tiene su constructor bloqueado (</w:t>
      </w:r>
      <w:proofErr w:type="spellStart"/>
      <w:r w:rsidRPr="00BD78E0">
        <w:rPr>
          <w:rFonts w:ascii="Arial" w:hAnsi="Arial" w:cs="Arial"/>
          <w:sz w:val="24"/>
          <w:szCs w:val="24"/>
        </w:rPr>
        <w:t>private</w:t>
      </w:r>
      <w:proofErr w:type="spellEnd"/>
      <w:r w:rsidRPr="00BD78E0">
        <w:rPr>
          <w:rFonts w:ascii="Arial" w:hAnsi="Arial" w:cs="Arial"/>
          <w:sz w:val="24"/>
          <w:szCs w:val="24"/>
        </w:rPr>
        <w:t>) para que nadie la instancie. Sin embargo, si una clase no puede ser instanciada, lógicamente tampoco debería poder ser heredada. PMD exige que esto sea explícito en la firma de la clase.</w:t>
      </w:r>
    </w:p>
    <w:p w14:paraId="67129555" w14:textId="5B279CFE" w:rsidR="00BD78E0" w:rsidRPr="00B13DEB" w:rsidRDefault="00BD78E0" w:rsidP="00BD78E0">
      <w:pPr>
        <w:numPr>
          <w:ilvl w:val="0"/>
          <w:numId w:val="5"/>
        </w:numPr>
        <w:jc w:val="both"/>
        <w:rPr>
          <w:rFonts w:ascii="Arial" w:hAnsi="Arial" w:cs="Arial"/>
          <w:sz w:val="24"/>
          <w:szCs w:val="24"/>
        </w:rPr>
      </w:pPr>
      <w:r w:rsidRPr="00BD78E0">
        <w:rPr>
          <w:rFonts w:ascii="Arial" w:hAnsi="Arial" w:cs="Arial"/>
          <w:b/>
          <w:bCs/>
          <w:sz w:val="24"/>
          <w:szCs w:val="24"/>
        </w:rPr>
        <w:t>Solución Propuesta (Refactorización):</w:t>
      </w:r>
      <w:r w:rsidRPr="00BD78E0">
        <w:rPr>
          <w:rFonts w:ascii="Arial" w:hAnsi="Arial" w:cs="Arial"/>
          <w:sz w:val="24"/>
          <w:szCs w:val="24"/>
        </w:rPr>
        <w:t> Agregar el modificador final a la declaración de la clase (</w:t>
      </w:r>
      <w:proofErr w:type="spellStart"/>
      <w:r w:rsidRPr="00BD78E0">
        <w:rPr>
          <w:rFonts w:ascii="Arial" w:hAnsi="Arial" w:cs="Arial"/>
          <w:sz w:val="24"/>
          <w:szCs w:val="24"/>
        </w:rPr>
        <w:t>public</w:t>
      </w:r>
      <w:proofErr w:type="spellEnd"/>
      <w:r w:rsidRPr="00BD78E0">
        <w:rPr>
          <w:rFonts w:ascii="Arial" w:hAnsi="Arial" w:cs="Arial"/>
          <w:sz w:val="24"/>
          <w:szCs w:val="24"/>
        </w:rPr>
        <w:t xml:space="preserve"> final </w:t>
      </w:r>
      <w:proofErr w:type="spellStart"/>
      <w:r w:rsidRPr="00BD78E0">
        <w:rPr>
          <w:rFonts w:ascii="Arial" w:hAnsi="Arial" w:cs="Arial"/>
          <w:sz w:val="24"/>
          <w:szCs w:val="24"/>
        </w:rPr>
        <w:t>class</w:t>
      </w:r>
      <w:proofErr w:type="spellEnd"/>
      <w:r w:rsidRPr="00BD78E0">
        <w:rPr>
          <w:rFonts w:ascii="Arial" w:hAnsi="Arial" w:cs="Arial"/>
          <w:sz w:val="24"/>
          <w:szCs w:val="24"/>
        </w:rPr>
        <w:t xml:space="preserve"> </w:t>
      </w:r>
      <w:proofErr w:type="spellStart"/>
      <w:r w:rsidRPr="00BD78E0">
        <w:rPr>
          <w:rFonts w:ascii="Arial" w:hAnsi="Arial" w:cs="Arial"/>
          <w:sz w:val="24"/>
          <w:szCs w:val="24"/>
        </w:rPr>
        <w:t>LevelLoader</w:t>
      </w:r>
      <w:proofErr w:type="spellEnd"/>
      <w:r w:rsidRPr="00BD78E0">
        <w:rPr>
          <w:rFonts w:ascii="Arial" w:hAnsi="Arial" w:cs="Arial"/>
          <w:sz w:val="24"/>
          <w:szCs w:val="24"/>
        </w:rPr>
        <w:t>).</w:t>
      </w:r>
    </w:p>
    <w:p w14:paraId="24E4D8D0" w14:textId="3C44C076" w:rsidR="00BD78E0" w:rsidRDefault="001A1AC4" w:rsidP="00BD78E0">
      <w:pPr>
        <w:jc w:val="both"/>
        <w:rPr>
          <w:rFonts w:ascii="Arial" w:hAnsi="Arial" w:cs="Arial"/>
          <w:sz w:val="24"/>
          <w:szCs w:val="24"/>
        </w:rPr>
      </w:pPr>
      <w:r w:rsidRPr="001A1AC4">
        <w:rPr>
          <w:rFonts w:ascii="Arial" w:hAnsi="Arial" w:cs="Arial"/>
          <w:sz w:val="24"/>
          <w:szCs w:val="24"/>
        </w:rPr>
        <w:drawing>
          <wp:inline distT="0" distB="0" distL="0" distR="0" wp14:anchorId="632B9331" wp14:editId="16184611">
            <wp:extent cx="5612130" cy="1427480"/>
            <wp:effectExtent l="0" t="0" r="7620" b="1270"/>
            <wp:docPr id="1383532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32630" name=""/>
                    <pic:cNvPicPr/>
                  </pic:nvPicPr>
                  <pic:blipFill>
                    <a:blip r:embed="rId10"/>
                    <a:stretch>
                      <a:fillRect/>
                    </a:stretch>
                  </pic:blipFill>
                  <pic:spPr>
                    <a:xfrm>
                      <a:off x="0" y="0"/>
                      <a:ext cx="5612130" cy="1427480"/>
                    </a:xfrm>
                    <a:prstGeom prst="rect">
                      <a:avLst/>
                    </a:prstGeom>
                  </pic:spPr>
                </pic:pic>
              </a:graphicData>
            </a:graphic>
          </wp:inline>
        </w:drawing>
      </w:r>
    </w:p>
    <w:p w14:paraId="14D5976A" w14:textId="77777777" w:rsidR="00BD78E0" w:rsidRPr="00BD78E0" w:rsidRDefault="00BD78E0" w:rsidP="00BD78E0">
      <w:pPr>
        <w:jc w:val="both"/>
        <w:rPr>
          <w:rFonts w:ascii="Arial" w:hAnsi="Arial" w:cs="Arial"/>
          <w:sz w:val="24"/>
          <w:szCs w:val="24"/>
        </w:rPr>
      </w:pPr>
    </w:p>
    <w:p w14:paraId="5EC0CBEA" w14:textId="77777777" w:rsidR="00BD78E0" w:rsidRPr="00BD78E0" w:rsidRDefault="00BD78E0" w:rsidP="00BD78E0">
      <w:pPr>
        <w:jc w:val="both"/>
        <w:rPr>
          <w:rFonts w:ascii="Arial" w:hAnsi="Arial" w:cs="Arial"/>
          <w:sz w:val="24"/>
          <w:szCs w:val="24"/>
        </w:rPr>
      </w:pPr>
      <w:r w:rsidRPr="00BD78E0">
        <w:rPr>
          <w:rFonts w:ascii="Arial" w:hAnsi="Arial" w:cs="Arial"/>
          <w:b/>
          <w:bCs/>
          <w:sz w:val="24"/>
          <w:szCs w:val="24"/>
        </w:rPr>
        <w:t>Regla Violada: </w:t>
      </w:r>
      <w:proofErr w:type="spellStart"/>
      <w:r w:rsidRPr="00BD78E0">
        <w:rPr>
          <w:rFonts w:ascii="Arial" w:hAnsi="Arial" w:cs="Arial"/>
          <w:b/>
          <w:bCs/>
          <w:sz w:val="24"/>
          <w:szCs w:val="24"/>
        </w:rPr>
        <w:t>EmptyMethodInAbstractClassShouldBeAbstract</w:t>
      </w:r>
      <w:proofErr w:type="spellEnd"/>
      <w:r w:rsidRPr="00BD78E0">
        <w:rPr>
          <w:rFonts w:ascii="Arial" w:hAnsi="Arial" w:cs="Arial"/>
          <w:b/>
          <w:bCs/>
          <w:sz w:val="24"/>
          <w:szCs w:val="24"/>
        </w:rPr>
        <w:t> (1 Violación en Player.java)</w:t>
      </w:r>
    </w:p>
    <w:p w14:paraId="255BAA26" w14:textId="50C5990E" w:rsidR="00BD78E0" w:rsidRPr="00BD78E0" w:rsidRDefault="00BD78E0" w:rsidP="00BD78E0">
      <w:pPr>
        <w:numPr>
          <w:ilvl w:val="0"/>
          <w:numId w:val="6"/>
        </w:numPr>
        <w:jc w:val="both"/>
        <w:rPr>
          <w:rFonts w:ascii="Arial" w:hAnsi="Arial" w:cs="Arial"/>
          <w:sz w:val="24"/>
          <w:szCs w:val="24"/>
        </w:rPr>
      </w:pPr>
      <w:r w:rsidRPr="00BD78E0">
        <w:rPr>
          <w:rFonts w:ascii="Arial" w:hAnsi="Arial" w:cs="Arial"/>
          <w:b/>
          <w:bCs/>
          <w:sz w:val="24"/>
          <w:szCs w:val="24"/>
        </w:rPr>
        <w:t>Explicación del Error:</w:t>
      </w:r>
      <w:r w:rsidRPr="00BD78E0">
        <w:rPr>
          <w:rFonts w:ascii="Arial" w:hAnsi="Arial" w:cs="Arial"/>
          <w:sz w:val="24"/>
          <w:szCs w:val="24"/>
        </w:rPr>
        <w:t> En una clase marcada como </w:t>
      </w:r>
      <w:proofErr w:type="spellStart"/>
      <w:r w:rsidRPr="00BD78E0">
        <w:rPr>
          <w:rFonts w:ascii="Arial" w:hAnsi="Arial" w:cs="Arial"/>
          <w:sz w:val="24"/>
          <w:szCs w:val="24"/>
        </w:rPr>
        <w:t>abstract</w:t>
      </w:r>
      <w:proofErr w:type="spellEnd"/>
      <w:r w:rsidRPr="00BD78E0">
        <w:rPr>
          <w:rFonts w:ascii="Arial" w:hAnsi="Arial" w:cs="Arial"/>
          <w:sz w:val="24"/>
          <w:szCs w:val="24"/>
        </w:rPr>
        <w:t> (como Player), el objetivo es definir un contrato. El PMD detectó que el método </w:t>
      </w:r>
      <w:proofErr w:type="spellStart"/>
      <w:r w:rsidRPr="00BD78E0">
        <w:rPr>
          <w:rFonts w:ascii="Arial" w:hAnsi="Arial" w:cs="Arial"/>
          <w:sz w:val="24"/>
          <w:szCs w:val="24"/>
        </w:rPr>
        <w:t>applyCollisionEffect</w:t>
      </w:r>
      <w:proofErr w:type="spellEnd"/>
      <w:r w:rsidRPr="00BD78E0">
        <w:rPr>
          <w:rFonts w:ascii="Arial" w:hAnsi="Arial" w:cs="Arial"/>
          <w:sz w:val="24"/>
          <w:szCs w:val="24"/>
        </w:rPr>
        <w:t> tiene las llaves vacías . Al estar vacío en una clase abstracta, PMD sugiere que es mejor declararlo directamente como </w:t>
      </w:r>
      <w:proofErr w:type="spellStart"/>
      <w:r w:rsidRPr="00BD78E0">
        <w:rPr>
          <w:rFonts w:ascii="Arial" w:hAnsi="Arial" w:cs="Arial"/>
          <w:sz w:val="24"/>
          <w:szCs w:val="24"/>
        </w:rPr>
        <w:t>abstract</w:t>
      </w:r>
      <w:proofErr w:type="spellEnd"/>
      <w:r w:rsidRPr="00BD78E0">
        <w:rPr>
          <w:rFonts w:ascii="Arial" w:hAnsi="Arial" w:cs="Arial"/>
          <w:sz w:val="24"/>
          <w:szCs w:val="24"/>
        </w:rPr>
        <w:t> (sin llaves) para obligar a los hijos a implementarlo.</w:t>
      </w:r>
    </w:p>
    <w:p w14:paraId="25DC17D9" w14:textId="77777777" w:rsidR="001A1AC4" w:rsidRDefault="00BD78E0" w:rsidP="00B80FC6">
      <w:pPr>
        <w:numPr>
          <w:ilvl w:val="0"/>
          <w:numId w:val="6"/>
        </w:numPr>
        <w:jc w:val="both"/>
        <w:rPr>
          <w:rFonts w:ascii="Arial" w:hAnsi="Arial" w:cs="Arial"/>
          <w:sz w:val="24"/>
          <w:szCs w:val="24"/>
        </w:rPr>
      </w:pPr>
      <w:r w:rsidRPr="00BD78E0">
        <w:rPr>
          <w:rFonts w:ascii="Arial" w:hAnsi="Arial" w:cs="Arial"/>
          <w:b/>
          <w:bCs/>
          <w:sz w:val="24"/>
          <w:szCs w:val="24"/>
        </w:rPr>
        <w:t>Solución Propuesta (Refactorización):</w:t>
      </w:r>
      <w:r w:rsidRPr="00BD78E0">
        <w:rPr>
          <w:rFonts w:ascii="Arial" w:hAnsi="Arial" w:cs="Arial"/>
          <w:sz w:val="24"/>
          <w:szCs w:val="24"/>
        </w:rPr>
        <w:t> Dado que la interfaz </w:t>
      </w:r>
      <w:proofErr w:type="spellStart"/>
      <w:r w:rsidRPr="00BD78E0">
        <w:rPr>
          <w:rFonts w:ascii="Arial" w:hAnsi="Arial" w:cs="Arial"/>
          <w:sz w:val="24"/>
          <w:szCs w:val="24"/>
        </w:rPr>
        <w:t>Interactable</w:t>
      </w:r>
      <w:proofErr w:type="spellEnd"/>
      <w:r w:rsidRPr="00BD78E0">
        <w:rPr>
          <w:rFonts w:ascii="Arial" w:hAnsi="Arial" w:cs="Arial"/>
          <w:sz w:val="24"/>
          <w:szCs w:val="24"/>
        </w:rPr>
        <w:t> ya le provee el contrato a Player, simplemente se borrará este método vacío de Player.java, delegando la responsabilidad directamente al polimorfismo del diseño.</w:t>
      </w:r>
    </w:p>
    <w:p w14:paraId="43AAD901" w14:textId="77777777" w:rsidR="00B13DEB" w:rsidRDefault="00B13DEB" w:rsidP="00B13DEB">
      <w:pPr>
        <w:ind w:left="720"/>
        <w:jc w:val="both"/>
        <w:rPr>
          <w:rFonts w:ascii="Arial" w:hAnsi="Arial" w:cs="Arial"/>
          <w:sz w:val="24"/>
          <w:szCs w:val="24"/>
        </w:rPr>
      </w:pPr>
    </w:p>
    <w:p w14:paraId="2D527686" w14:textId="078BB0E9" w:rsidR="00B80FC6" w:rsidRPr="001A1AC4" w:rsidRDefault="00B80FC6" w:rsidP="001A1AC4">
      <w:pPr>
        <w:jc w:val="both"/>
        <w:rPr>
          <w:rFonts w:ascii="Arial" w:hAnsi="Arial" w:cs="Arial"/>
          <w:sz w:val="24"/>
          <w:szCs w:val="24"/>
        </w:rPr>
      </w:pPr>
      <w:r w:rsidRPr="001A1AC4">
        <w:rPr>
          <w:rFonts w:ascii="Arial" w:hAnsi="Arial" w:cs="Arial"/>
          <w:b/>
          <w:bCs/>
          <w:sz w:val="24"/>
          <w:szCs w:val="24"/>
        </w:rPr>
        <w:lastRenderedPageBreak/>
        <w:t>Informe final de Análisis Estático Final (PMD)</w:t>
      </w:r>
    </w:p>
    <w:p w14:paraId="4F99CC38" w14:textId="49E03BFF" w:rsidR="00B80FC6" w:rsidRDefault="00B80FC6" w:rsidP="00B80FC6">
      <w:pPr>
        <w:jc w:val="both"/>
        <w:rPr>
          <w:rFonts w:ascii="Arial" w:hAnsi="Arial" w:cs="Arial"/>
          <w:sz w:val="24"/>
          <w:szCs w:val="24"/>
        </w:rPr>
      </w:pPr>
      <w:r>
        <w:rPr>
          <w:rFonts w:ascii="Arial" w:hAnsi="Arial" w:cs="Arial"/>
          <w:sz w:val="24"/>
          <w:szCs w:val="24"/>
        </w:rPr>
        <w:t xml:space="preserve">Se realizaron los cambios explicados anteriormente para que el </w:t>
      </w:r>
      <w:r w:rsidR="00B13DEB">
        <w:rPr>
          <w:rFonts w:ascii="Arial" w:hAnsi="Arial" w:cs="Arial"/>
          <w:sz w:val="24"/>
          <w:szCs w:val="24"/>
        </w:rPr>
        <w:t>PMD</w:t>
      </w:r>
      <w:r>
        <w:rPr>
          <w:rFonts w:ascii="Arial" w:hAnsi="Arial" w:cs="Arial"/>
          <w:sz w:val="24"/>
          <w:szCs w:val="24"/>
        </w:rPr>
        <w:t xml:space="preserve"> no marcara errores rojos, eliminando así los de mayor prioridad.</w:t>
      </w:r>
    </w:p>
    <w:p w14:paraId="5A3C5C81" w14:textId="77777777" w:rsidR="00B80FC6" w:rsidRDefault="00B80FC6" w:rsidP="00B80FC6">
      <w:pPr>
        <w:jc w:val="center"/>
        <w:rPr>
          <w:rFonts w:ascii="Arial" w:hAnsi="Arial" w:cs="Arial"/>
          <w:sz w:val="24"/>
          <w:szCs w:val="24"/>
        </w:rPr>
      </w:pPr>
      <w:r w:rsidRPr="00E12622">
        <w:rPr>
          <w:rFonts w:ascii="Arial" w:hAnsi="Arial" w:cs="Arial"/>
          <w:noProof/>
          <w:sz w:val="24"/>
          <w:szCs w:val="24"/>
        </w:rPr>
        <w:drawing>
          <wp:inline distT="0" distB="0" distL="0" distR="0" wp14:anchorId="30282B8E" wp14:editId="6C925CEB">
            <wp:extent cx="5612130" cy="2677160"/>
            <wp:effectExtent l="0" t="0" r="7620" b="8890"/>
            <wp:docPr id="198284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4808" name=""/>
                    <pic:cNvPicPr/>
                  </pic:nvPicPr>
                  <pic:blipFill>
                    <a:blip r:embed="rId11"/>
                    <a:stretch>
                      <a:fillRect/>
                    </a:stretch>
                  </pic:blipFill>
                  <pic:spPr>
                    <a:xfrm>
                      <a:off x="0" y="0"/>
                      <a:ext cx="5612130" cy="2677160"/>
                    </a:xfrm>
                    <a:prstGeom prst="rect">
                      <a:avLst/>
                    </a:prstGeom>
                  </pic:spPr>
                </pic:pic>
              </a:graphicData>
            </a:graphic>
          </wp:inline>
        </w:drawing>
      </w:r>
    </w:p>
    <w:p w14:paraId="113A57AC" w14:textId="3EF6F7FE" w:rsidR="001A1AC4" w:rsidRDefault="001A1AC4" w:rsidP="00B80FC6">
      <w:pPr>
        <w:jc w:val="center"/>
        <w:rPr>
          <w:rFonts w:ascii="Arial" w:hAnsi="Arial" w:cs="Arial"/>
          <w:sz w:val="24"/>
          <w:szCs w:val="24"/>
        </w:rPr>
      </w:pPr>
      <w:r w:rsidRPr="001A1AC4">
        <w:rPr>
          <w:rFonts w:ascii="Arial" w:hAnsi="Arial" w:cs="Arial"/>
          <w:sz w:val="24"/>
          <w:szCs w:val="24"/>
        </w:rPr>
        <w:drawing>
          <wp:inline distT="0" distB="0" distL="0" distR="0" wp14:anchorId="23949CA6" wp14:editId="7C12D906">
            <wp:extent cx="4859867" cy="3447767"/>
            <wp:effectExtent l="0" t="0" r="0" b="635"/>
            <wp:docPr id="1624753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53767" name=""/>
                    <pic:cNvPicPr/>
                  </pic:nvPicPr>
                  <pic:blipFill>
                    <a:blip r:embed="rId12"/>
                    <a:stretch>
                      <a:fillRect/>
                    </a:stretch>
                  </pic:blipFill>
                  <pic:spPr>
                    <a:xfrm>
                      <a:off x="0" y="0"/>
                      <a:ext cx="4871690" cy="3456155"/>
                    </a:xfrm>
                    <a:prstGeom prst="rect">
                      <a:avLst/>
                    </a:prstGeom>
                  </pic:spPr>
                </pic:pic>
              </a:graphicData>
            </a:graphic>
          </wp:inline>
        </w:drawing>
      </w:r>
    </w:p>
    <w:p w14:paraId="58B5AABC" w14:textId="08627CB3" w:rsidR="00B80FC6" w:rsidRDefault="00B80FC6" w:rsidP="00B80FC6">
      <w:pPr>
        <w:jc w:val="center"/>
        <w:rPr>
          <w:rFonts w:ascii="Arial" w:hAnsi="Arial" w:cs="Arial"/>
          <w:sz w:val="24"/>
          <w:szCs w:val="24"/>
        </w:rPr>
      </w:pPr>
    </w:p>
    <w:p w14:paraId="4C63E163" w14:textId="2C432BC9" w:rsidR="00B80FC6" w:rsidRPr="00E12622" w:rsidRDefault="00B80FC6" w:rsidP="00B80FC6">
      <w:pPr>
        <w:jc w:val="both"/>
        <w:rPr>
          <w:rFonts w:ascii="Arial" w:hAnsi="Arial" w:cs="Arial"/>
          <w:sz w:val="24"/>
          <w:szCs w:val="24"/>
        </w:rPr>
      </w:pPr>
      <w:r w:rsidRPr="0064060E">
        <w:rPr>
          <w:rFonts w:ascii="Arial" w:hAnsi="Arial" w:cs="Arial"/>
          <w:sz w:val="24"/>
          <w:szCs w:val="24"/>
        </w:rPr>
        <w:t>Tras realizar el análisis estático con la herramienta PMD, se observa</w:t>
      </w:r>
      <w:r>
        <w:rPr>
          <w:rFonts w:ascii="Arial" w:hAnsi="Arial" w:cs="Arial"/>
          <w:sz w:val="24"/>
          <w:szCs w:val="24"/>
        </w:rPr>
        <w:t>n alertas de prioridad baja (verdes y morados</w:t>
      </w:r>
      <w:r w:rsidR="001A1AC4">
        <w:rPr>
          <w:rFonts w:ascii="Arial" w:hAnsi="Arial" w:cs="Arial"/>
          <w:sz w:val="24"/>
          <w:szCs w:val="24"/>
        </w:rPr>
        <w:t>, algunas azules</w:t>
      </w:r>
      <w:r>
        <w:rPr>
          <w:rFonts w:ascii="Arial" w:hAnsi="Arial" w:cs="Arial"/>
          <w:sz w:val="24"/>
          <w:szCs w:val="24"/>
        </w:rPr>
        <w:t xml:space="preserve">), por lo tanto, se omitieron ya que no representan un problema </w:t>
      </w:r>
      <w:r w:rsidR="001A1AC4">
        <w:rPr>
          <w:rFonts w:ascii="Arial" w:hAnsi="Arial" w:cs="Arial"/>
          <w:sz w:val="24"/>
          <w:szCs w:val="24"/>
        </w:rPr>
        <w:t>crítico</w:t>
      </w:r>
      <w:r>
        <w:rPr>
          <w:rFonts w:ascii="Arial" w:hAnsi="Arial" w:cs="Arial"/>
          <w:sz w:val="24"/>
          <w:szCs w:val="24"/>
        </w:rPr>
        <w:t>.</w:t>
      </w:r>
    </w:p>
    <w:p w14:paraId="05A25DA0" w14:textId="77777777" w:rsidR="00591DE3" w:rsidRDefault="00591DE3"/>
    <w:sectPr w:rsidR="00591D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438E3"/>
    <w:multiLevelType w:val="multilevel"/>
    <w:tmpl w:val="9F9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F96171"/>
    <w:multiLevelType w:val="multilevel"/>
    <w:tmpl w:val="CABAF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521C8"/>
    <w:multiLevelType w:val="multilevel"/>
    <w:tmpl w:val="9F9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2209A1"/>
    <w:multiLevelType w:val="multilevel"/>
    <w:tmpl w:val="9F9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761165D"/>
    <w:multiLevelType w:val="multilevel"/>
    <w:tmpl w:val="9F9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3B0C36"/>
    <w:multiLevelType w:val="multilevel"/>
    <w:tmpl w:val="9F9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9515424">
    <w:abstractNumId w:val="1"/>
  </w:num>
  <w:num w:numId="2" w16cid:durableId="320814534">
    <w:abstractNumId w:val="3"/>
  </w:num>
  <w:num w:numId="3" w16cid:durableId="544224109">
    <w:abstractNumId w:val="4"/>
  </w:num>
  <w:num w:numId="4" w16cid:durableId="744379954">
    <w:abstractNumId w:val="2"/>
  </w:num>
  <w:num w:numId="5" w16cid:durableId="616183350">
    <w:abstractNumId w:val="0"/>
  </w:num>
  <w:num w:numId="6" w16cid:durableId="8999050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FC6"/>
    <w:rsid w:val="001A1AC4"/>
    <w:rsid w:val="002457E3"/>
    <w:rsid w:val="004D3ABA"/>
    <w:rsid w:val="00535763"/>
    <w:rsid w:val="00591DE3"/>
    <w:rsid w:val="00A4737C"/>
    <w:rsid w:val="00B13DEB"/>
    <w:rsid w:val="00B62D74"/>
    <w:rsid w:val="00B80FC6"/>
    <w:rsid w:val="00BD78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3421"/>
  <w15:chartTrackingRefBased/>
  <w15:docId w15:val="{FAB25817-51B7-4282-8CE1-471AE080E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FC6"/>
  </w:style>
  <w:style w:type="paragraph" w:styleId="Ttulo1">
    <w:name w:val="heading 1"/>
    <w:basedOn w:val="Normal"/>
    <w:next w:val="Normal"/>
    <w:link w:val="Ttulo1Car"/>
    <w:uiPriority w:val="9"/>
    <w:qFormat/>
    <w:rsid w:val="00B80F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80F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80FC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80FC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80FC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80F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0F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0F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0F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0FC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80FC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80FC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80FC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80FC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80F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0F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0F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0FC6"/>
    <w:rPr>
      <w:rFonts w:eastAsiaTheme="majorEastAsia" w:cstheme="majorBidi"/>
      <w:color w:val="272727" w:themeColor="text1" w:themeTint="D8"/>
    </w:rPr>
  </w:style>
  <w:style w:type="paragraph" w:styleId="Ttulo">
    <w:name w:val="Title"/>
    <w:basedOn w:val="Normal"/>
    <w:next w:val="Normal"/>
    <w:link w:val="TtuloCar"/>
    <w:uiPriority w:val="10"/>
    <w:qFormat/>
    <w:rsid w:val="00B80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0F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0F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0F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0FC6"/>
    <w:pPr>
      <w:spacing w:before="160"/>
      <w:jc w:val="center"/>
    </w:pPr>
    <w:rPr>
      <w:i/>
      <w:iCs/>
      <w:color w:val="404040" w:themeColor="text1" w:themeTint="BF"/>
    </w:rPr>
  </w:style>
  <w:style w:type="character" w:customStyle="1" w:styleId="CitaCar">
    <w:name w:val="Cita Car"/>
    <w:basedOn w:val="Fuentedeprrafopredeter"/>
    <w:link w:val="Cita"/>
    <w:uiPriority w:val="29"/>
    <w:rsid w:val="00B80FC6"/>
    <w:rPr>
      <w:i/>
      <w:iCs/>
      <w:color w:val="404040" w:themeColor="text1" w:themeTint="BF"/>
    </w:rPr>
  </w:style>
  <w:style w:type="paragraph" w:styleId="Prrafodelista">
    <w:name w:val="List Paragraph"/>
    <w:basedOn w:val="Normal"/>
    <w:uiPriority w:val="34"/>
    <w:qFormat/>
    <w:rsid w:val="00B80FC6"/>
    <w:pPr>
      <w:ind w:left="720"/>
      <w:contextualSpacing/>
    </w:pPr>
  </w:style>
  <w:style w:type="character" w:styleId="nfasisintenso">
    <w:name w:val="Intense Emphasis"/>
    <w:basedOn w:val="Fuentedeprrafopredeter"/>
    <w:uiPriority w:val="21"/>
    <w:qFormat/>
    <w:rsid w:val="00B80FC6"/>
    <w:rPr>
      <w:i/>
      <w:iCs/>
      <w:color w:val="2F5496" w:themeColor="accent1" w:themeShade="BF"/>
    </w:rPr>
  </w:style>
  <w:style w:type="paragraph" w:styleId="Citadestacada">
    <w:name w:val="Intense Quote"/>
    <w:basedOn w:val="Normal"/>
    <w:next w:val="Normal"/>
    <w:link w:val="CitadestacadaCar"/>
    <w:uiPriority w:val="30"/>
    <w:qFormat/>
    <w:rsid w:val="00B80F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80FC6"/>
    <w:rPr>
      <w:i/>
      <w:iCs/>
      <w:color w:val="2F5496" w:themeColor="accent1" w:themeShade="BF"/>
    </w:rPr>
  </w:style>
  <w:style w:type="character" w:styleId="Referenciaintensa">
    <w:name w:val="Intense Reference"/>
    <w:basedOn w:val="Fuentedeprrafopredeter"/>
    <w:uiPriority w:val="32"/>
    <w:qFormat/>
    <w:rsid w:val="00B80F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619</Words>
  <Characters>3407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2</cp:revision>
  <dcterms:created xsi:type="dcterms:W3CDTF">2026-05-24T19:55:00Z</dcterms:created>
  <dcterms:modified xsi:type="dcterms:W3CDTF">2026-05-24T20:41:00Z</dcterms:modified>
</cp:coreProperties>
</file>